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31D" w14:textId="4618548D" w:rsidR="00E547D9" w:rsidRDefault="00E547D9"/>
    <w:p w14:paraId="2E70752C" w14:textId="2B4BEB8F" w:rsidR="000130F5" w:rsidRDefault="000130F5"/>
    <w:p w14:paraId="1A9886DF" w14:textId="4C5C6E0D" w:rsidR="000130F5" w:rsidRDefault="000130F5">
      <w: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130F5" w14:paraId="0772F854" w14:textId="77777777" w:rsidTr="000130F5">
        <w:trPr>
          <w:trHeight w:val="9871"/>
        </w:trPr>
        <w:tc>
          <w:tcPr>
            <w:tcW w:w="9506" w:type="dxa"/>
            <w:tcBorders>
              <w:top w:val="nil"/>
              <w:left w:val="nil"/>
              <w:bottom w:val="nil"/>
              <w:right w:val="nil"/>
            </w:tcBorders>
          </w:tcPr>
          <w:p w14:paraId="3AEB75E8" w14:textId="77AA7C31" w:rsidR="000130F5" w:rsidRDefault="000130F5">
            <w:pPr>
              <w:rPr>
                <w:rFonts w:eastAsia="Arial"/>
                <w:b/>
                <w:sz w:val="26"/>
                <w:szCs w:val="26"/>
                <w:u w:val="single"/>
              </w:rPr>
            </w:pPr>
          </w:p>
          <w:p w14:paraId="626B546B" w14:textId="4A926702" w:rsidR="000130F5" w:rsidRDefault="000130F5">
            <w:pPr>
              <w:rPr>
                <w:rFonts w:eastAsia="Arial"/>
                <w:b/>
                <w:sz w:val="26"/>
                <w:szCs w:val="26"/>
                <w:u w:val="single"/>
              </w:rPr>
            </w:pPr>
          </w:p>
          <w:p w14:paraId="6D86A545" w14:textId="617F3755" w:rsidR="000130F5" w:rsidRDefault="000130F5">
            <w:pPr>
              <w:rPr>
                <w:rFonts w:eastAsia="Arial"/>
                <w:b/>
                <w:sz w:val="26"/>
                <w:szCs w:val="26"/>
                <w:u w:val="single"/>
              </w:rPr>
            </w:pPr>
          </w:p>
          <w:p w14:paraId="687AAE0A" w14:textId="77777777" w:rsidR="000130F5" w:rsidRDefault="000130F5">
            <w:pPr>
              <w:rPr>
                <w:rFonts w:eastAsia="Arial"/>
                <w:b/>
                <w:sz w:val="26"/>
                <w:szCs w:val="26"/>
                <w:u w:val="single"/>
              </w:rPr>
            </w:pPr>
          </w:p>
          <w:p w14:paraId="76170CFC" w14:textId="77777777" w:rsidR="000130F5" w:rsidRDefault="000130F5">
            <w:pPr>
              <w:spacing w:line="0" w:lineRule="atLeast"/>
              <w:ind w:left="709"/>
              <w:jc w:val="center"/>
              <w:rPr>
                <w:rFonts w:eastAsia="Arial"/>
                <w:sz w:val="26"/>
                <w:szCs w:val="26"/>
              </w:rPr>
            </w:pPr>
          </w:p>
          <w:p w14:paraId="44C28BCC" w14:textId="4FF3FB45" w:rsidR="000130F5" w:rsidRDefault="000130F5">
            <w:pPr>
              <w:tabs>
                <w:tab w:val="left" w:pos="6521"/>
              </w:tabs>
              <w:spacing w:line="0" w:lineRule="atLeast"/>
              <w:ind w:left="709" w:right="1016"/>
              <w:jc w:val="center"/>
              <w:rPr>
                <w:rFonts w:eastAsia="Arial"/>
                <w:b/>
                <w:sz w:val="60"/>
                <w:szCs w:val="60"/>
              </w:rPr>
            </w:pPr>
            <w:r w:rsidRPr="000130F5">
              <w:rPr>
                <w:rFonts w:eastAsia="Arial"/>
                <w:b/>
                <w:sz w:val="60"/>
                <w:szCs w:val="60"/>
              </w:rPr>
              <w:t xml:space="preserve">RELATÓRIO </w:t>
            </w:r>
            <w:r w:rsidR="00F53C99">
              <w:rPr>
                <w:rFonts w:eastAsia="Arial"/>
                <w:b/>
                <w:sz w:val="60"/>
                <w:szCs w:val="60"/>
              </w:rPr>
              <w:t>DE GOVERNANÇA CORPORATIVA</w:t>
            </w:r>
          </w:p>
          <w:p w14:paraId="5DFB75EF" w14:textId="2B1D3EA4" w:rsidR="00F53C99" w:rsidRDefault="008C24B2">
            <w:pPr>
              <w:tabs>
                <w:tab w:val="left" w:pos="6521"/>
              </w:tabs>
              <w:spacing w:line="0" w:lineRule="atLeast"/>
              <w:ind w:left="709" w:right="1016"/>
              <w:jc w:val="center"/>
              <w:rPr>
                <w:rFonts w:eastAsia="Arial"/>
                <w:b/>
                <w:sz w:val="60"/>
                <w:szCs w:val="60"/>
              </w:rPr>
            </w:pPr>
            <w:r>
              <w:rPr>
                <w:rFonts w:ascii="Calibri" w:hAnsi="Calibri" w:cs="Calibri"/>
                <w:b/>
                <w:bCs/>
                <w:i/>
                <w:iCs/>
                <w:smallCaps/>
                <w:noProof/>
                <w:color w:val="385623" w:themeColor="accent6" w:themeShade="80"/>
                <w:szCs w:val="24"/>
              </w:rPr>
              <w:drawing>
                <wp:anchor distT="0" distB="0" distL="114300" distR="114300" simplePos="0" relativeHeight="251659264" behindDoc="0" locked="0" layoutInCell="1" allowOverlap="1" wp14:anchorId="2C6E2642" wp14:editId="0C91EBE9">
                  <wp:simplePos x="0" y="0"/>
                  <wp:positionH relativeFrom="margin">
                    <wp:posOffset>1529080</wp:posOffset>
                  </wp:positionH>
                  <wp:positionV relativeFrom="paragraph">
                    <wp:posOffset>401320</wp:posOffset>
                  </wp:positionV>
                  <wp:extent cx="2124075" cy="1914525"/>
                  <wp:effectExtent l="0" t="0" r="0" b="0"/>
                  <wp:wrapSquare wrapText="bothSides"/>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1914525"/>
                          </a:xfrm>
                          <a:prstGeom prst="rect">
                            <a:avLst/>
                          </a:prstGeom>
                        </pic:spPr>
                      </pic:pic>
                    </a:graphicData>
                  </a:graphic>
                  <wp14:sizeRelH relativeFrom="margin">
                    <wp14:pctWidth>0</wp14:pctWidth>
                  </wp14:sizeRelH>
                  <wp14:sizeRelV relativeFrom="margin">
                    <wp14:pctHeight>0</wp14:pctHeight>
                  </wp14:sizeRelV>
                </wp:anchor>
              </w:drawing>
            </w:r>
          </w:p>
          <w:p w14:paraId="70F6BDE2" w14:textId="48C79147" w:rsidR="00F53C99" w:rsidRPr="000130F5" w:rsidRDefault="00F53C99">
            <w:pPr>
              <w:tabs>
                <w:tab w:val="left" w:pos="6521"/>
              </w:tabs>
              <w:spacing w:line="0" w:lineRule="atLeast"/>
              <w:ind w:left="709" w:right="1016"/>
              <w:jc w:val="center"/>
              <w:rPr>
                <w:rFonts w:eastAsia="Arial"/>
                <w:b/>
                <w:sz w:val="60"/>
                <w:szCs w:val="60"/>
              </w:rPr>
            </w:pPr>
          </w:p>
          <w:p w14:paraId="7DE36956" w14:textId="55E6DB79" w:rsidR="000130F5" w:rsidRDefault="000130F5" w:rsidP="000130F5">
            <w:pPr>
              <w:tabs>
                <w:tab w:val="left" w:pos="6521"/>
              </w:tabs>
              <w:spacing w:line="0" w:lineRule="atLeast"/>
              <w:ind w:left="709" w:right="1016"/>
              <w:jc w:val="center"/>
              <w:rPr>
                <w:noProof/>
                <w:sz w:val="26"/>
                <w:szCs w:val="26"/>
              </w:rPr>
            </w:pPr>
          </w:p>
          <w:p w14:paraId="3F1A519C" w14:textId="36756C47" w:rsidR="000130F5" w:rsidRDefault="000130F5" w:rsidP="000130F5">
            <w:pPr>
              <w:tabs>
                <w:tab w:val="left" w:pos="6521"/>
              </w:tabs>
              <w:spacing w:line="0" w:lineRule="atLeast"/>
              <w:ind w:left="709" w:right="1016"/>
              <w:jc w:val="center"/>
              <w:rPr>
                <w:noProof/>
                <w:sz w:val="26"/>
                <w:szCs w:val="26"/>
              </w:rPr>
            </w:pPr>
          </w:p>
          <w:p w14:paraId="1144022E" w14:textId="55E37287" w:rsidR="000130F5" w:rsidRDefault="000130F5" w:rsidP="000130F5">
            <w:pPr>
              <w:tabs>
                <w:tab w:val="left" w:pos="6521"/>
              </w:tabs>
              <w:spacing w:line="0" w:lineRule="atLeast"/>
              <w:ind w:left="709" w:right="1016"/>
              <w:jc w:val="center"/>
              <w:rPr>
                <w:sz w:val="26"/>
                <w:szCs w:val="26"/>
              </w:rPr>
            </w:pPr>
          </w:p>
          <w:p w14:paraId="184D0454" w14:textId="7853DB9A" w:rsidR="000130F5" w:rsidRDefault="000130F5">
            <w:pPr>
              <w:tabs>
                <w:tab w:val="left" w:pos="1410"/>
              </w:tabs>
              <w:jc w:val="center"/>
              <w:rPr>
                <w:rFonts w:eastAsia="Architects Daughter"/>
                <w:b/>
                <w:sz w:val="40"/>
                <w:szCs w:val="40"/>
              </w:rPr>
            </w:pPr>
          </w:p>
          <w:p w14:paraId="5DABB633" w14:textId="6C53DDB7" w:rsidR="000130F5" w:rsidRDefault="000130F5">
            <w:pPr>
              <w:tabs>
                <w:tab w:val="left" w:pos="6521"/>
              </w:tabs>
              <w:spacing w:line="0" w:lineRule="atLeast"/>
              <w:ind w:left="709" w:right="1016"/>
              <w:jc w:val="center"/>
              <w:rPr>
                <w:rFonts w:eastAsia="Arial"/>
                <w:b/>
                <w:sz w:val="72"/>
                <w:szCs w:val="72"/>
              </w:rPr>
            </w:pPr>
          </w:p>
          <w:p w14:paraId="228F5D40" w14:textId="010B74C6" w:rsidR="000130F5" w:rsidRDefault="000130F5">
            <w:pPr>
              <w:tabs>
                <w:tab w:val="left" w:pos="1410"/>
              </w:tabs>
              <w:jc w:val="center"/>
              <w:rPr>
                <w:rFonts w:eastAsia="Arial"/>
                <w:b/>
                <w:sz w:val="56"/>
                <w:szCs w:val="56"/>
              </w:rPr>
            </w:pPr>
          </w:p>
          <w:p w14:paraId="23B21BFA" w14:textId="77777777" w:rsidR="000130F5" w:rsidRDefault="000130F5">
            <w:pPr>
              <w:tabs>
                <w:tab w:val="left" w:pos="1410"/>
              </w:tabs>
              <w:jc w:val="center"/>
              <w:rPr>
                <w:rFonts w:eastAsia="Arial"/>
                <w:b/>
                <w:sz w:val="56"/>
                <w:szCs w:val="56"/>
              </w:rPr>
            </w:pPr>
          </w:p>
          <w:p w14:paraId="004FCC7A" w14:textId="171FA467" w:rsidR="000130F5" w:rsidRDefault="000130F5">
            <w:pPr>
              <w:tabs>
                <w:tab w:val="left" w:pos="1410"/>
              </w:tabs>
              <w:jc w:val="center"/>
              <w:rPr>
                <w:rFonts w:eastAsia="Arial"/>
                <w:b/>
                <w:sz w:val="56"/>
                <w:szCs w:val="56"/>
              </w:rPr>
            </w:pPr>
            <w:r>
              <w:rPr>
                <w:rFonts w:eastAsia="Arial"/>
                <w:b/>
                <w:sz w:val="56"/>
                <w:szCs w:val="56"/>
              </w:rPr>
              <w:t xml:space="preserve">EXERCÍCIO DE </w:t>
            </w:r>
            <w:r w:rsidR="00367629">
              <w:rPr>
                <w:rFonts w:eastAsia="Arial"/>
                <w:b/>
                <w:sz w:val="56"/>
                <w:szCs w:val="56"/>
              </w:rPr>
              <w:t>MAIO</w:t>
            </w:r>
            <w:r>
              <w:rPr>
                <w:rFonts w:eastAsia="Arial"/>
                <w:b/>
                <w:sz w:val="56"/>
                <w:szCs w:val="56"/>
              </w:rPr>
              <w:t xml:space="preserve"> DE 202</w:t>
            </w:r>
            <w:r w:rsidR="00BB59AB">
              <w:rPr>
                <w:rFonts w:eastAsia="Arial"/>
                <w:b/>
                <w:sz w:val="56"/>
                <w:szCs w:val="56"/>
              </w:rPr>
              <w:t>4</w:t>
            </w:r>
          </w:p>
          <w:p w14:paraId="10641EB1" w14:textId="77777777" w:rsidR="000130F5" w:rsidRDefault="000130F5">
            <w:pPr>
              <w:tabs>
                <w:tab w:val="left" w:pos="1410"/>
              </w:tabs>
              <w:jc w:val="center"/>
              <w:rPr>
                <w:rFonts w:eastAsia="Architects Daughter"/>
                <w:b/>
                <w:sz w:val="36"/>
                <w:szCs w:val="36"/>
              </w:rPr>
            </w:pPr>
            <w:r>
              <w:rPr>
                <w:rFonts w:eastAsia="Arial"/>
                <w:b/>
                <w:sz w:val="36"/>
                <w:szCs w:val="36"/>
              </w:rPr>
              <w:t>JAGUARIAÍVA, PARANÁ</w:t>
            </w:r>
          </w:p>
          <w:p w14:paraId="6BFA32E2" w14:textId="77777777" w:rsidR="000130F5" w:rsidRDefault="000130F5">
            <w:pPr>
              <w:tabs>
                <w:tab w:val="left" w:pos="1410"/>
              </w:tabs>
              <w:jc w:val="center"/>
              <w:rPr>
                <w:rFonts w:eastAsia="Architects Daughter"/>
                <w:b/>
                <w:sz w:val="26"/>
                <w:szCs w:val="26"/>
              </w:rPr>
            </w:pPr>
          </w:p>
          <w:p w14:paraId="787EF45A" w14:textId="77777777" w:rsidR="000130F5" w:rsidRDefault="000130F5">
            <w:pPr>
              <w:tabs>
                <w:tab w:val="left" w:pos="1410"/>
              </w:tabs>
              <w:rPr>
                <w:rFonts w:eastAsia="Arial"/>
                <w:b/>
                <w:sz w:val="26"/>
                <w:szCs w:val="26"/>
              </w:rPr>
            </w:pPr>
          </w:p>
          <w:p w14:paraId="39711476" w14:textId="77777777" w:rsidR="000130F5" w:rsidRDefault="000130F5">
            <w:pPr>
              <w:tabs>
                <w:tab w:val="left" w:pos="1410"/>
              </w:tabs>
              <w:rPr>
                <w:rFonts w:eastAsia="Arial"/>
                <w:b/>
                <w:sz w:val="26"/>
                <w:szCs w:val="26"/>
              </w:rPr>
            </w:pPr>
          </w:p>
          <w:p w14:paraId="422ABEC5" w14:textId="77777777" w:rsidR="000130F5" w:rsidRDefault="000130F5">
            <w:pPr>
              <w:tabs>
                <w:tab w:val="left" w:pos="1410"/>
              </w:tabs>
              <w:rPr>
                <w:rFonts w:eastAsia="Arial"/>
                <w:b/>
                <w:sz w:val="26"/>
                <w:szCs w:val="26"/>
              </w:rPr>
            </w:pPr>
          </w:p>
          <w:p w14:paraId="7CE5657A" w14:textId="77777777" w:rsidR="000130F5" w:rsidRDefault="000130F5">
            <w:pPr>
              <w:jc w:val="center"/>
              <w:rPr>
                <w:rFonts w:ascii="Arial" w:hAnsi="Arial" w:cs="Arial"/>
                <w:b/>
                <w:bCs/>
                <w:sz w:val="40"/>
                <w:szCs w:val="40"/>
              </w:rPr>
            </w:pPr>
          </w:p>
        </w:tc>
      </w:tr>
    </w:tbl>
    <w:p w14:paraId="60AD5D7E" w14:textId="77777777" w:rsidR="000130F5" w:rsidRDefault="000130F5" w:rsidP="000130F5">
      <w:pPr>
        <w:rPr>
          <w:rFonts w:ascii="Arial" w:hAnsi="Arial" w:cs="Arial"/>
          <w:szCs w:val="24"/>
        </w:rPr>
      </w:pPr>
    </w:p>
    <w:tbl>
      <w:tblPr>
        <w:tblStyle w:val="Tabelacomgrade"/>
        <w:tblW w:w="3029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0655"/>
        <w:gridCol w:w="11419"/>
      </w:tblGrid>
      <w:tr w:rsidR="00E95C5B" w14:paraId="4D4AD9A6" w14:textId="77777777" w:rsidTr="00931ABF">
        <w:trPr>
          <w:trHeight w:val="11848"/>
        </w:trPr>
        <w:tc>
          <w:tcPr>
            <w:tcW w:w="8222" w:type="dxa"/>
          </w:tcPr>
          <w:p w14:paraId="5B2FFE07" w14:textId="77777777" w:rsidR="00E95C5B" w:rsidRDefault="00E95C5B" w:rsidP="006B59E8">
            <w:pPr>
              <w:tabs>
                <w:tab w:val="left" w:pos="1410"/>
              </w:tabs>
              <w:jc w:val="center"/>
              <w:rPr>
                <w:rFonts w:eastAsia="Arial"/>
                <w:b/>
                <w:sz w:val="32"/>
                <w:szCs w:val="32"/>
              </w:rPr>
            </w:pPr>
          </w:p>
          <w:p w14:paraId="4EE2F684" w14:textId="4E1A1F4F" w:rsidR="00E95C5B" w:rsidRPr="007001F6" w:rsidRDefault="00E95C5B" w:rsidP="006B59E8">
            <w:pPr>
              <w:tabs>
                <w:tab w:val="left" w:pos="1410"/>
              </w:tabs>
              <w:jc w:val="center"/>
              <w:rPr>
                <w:rFonts w:eastAsia="Arial"/>
                <w:b/>
                <w:sz w:val="32"/>
                <w:szCs w:val="32"/>
              </w:rPr>
            </w:pPr>
            <w:r w:rsidRPr="007001F6">
              <w:rPr>
                <w:rFonts w:eastAsia="Arial"/>
                <w:b/>
                <w:sz w:val="32"/>
                <w:szCs w:val="32"/>
              </w:rPr>
              <w:t>Alcione  Lemos</w:t>
            </w:r>
          </w:p>
          <w:p w14:paraId="7417F7FF" w14:textId="77777777" w:rsidR="00E95C5B" w:rsidRPr="007001F6" w:rsidRDefault="00E95C5B" w:rsidP="006B59E8">
            <w:pPr>
              <w:tabs>
                <w:tab w:val="left" w:pos="1410"/>
              </w:tabs>
              <w:jc w:val="center"/>
              <w:rPr>
                <w:rFonts w:eastAsia="Arial"/>
                <w:sz w:val="32"/>
                <w:szCs w:val="32"/>
              </w:rPr>
            </w:pPr>
            <w:r w:rsidRPr="007001F6">
              <w:rPr>
                <w:rFonts w:eastAsia="Arial"/>
                <w:sz w:val="32"/>
                <w:szCs w:val="32"/>
              </w:rPr>
              <w:t>Prefeita Municipal</w:t>
            </w:r>
          </w:p>
          <w:p w14:paraId="5691EDDE" w14:textId="3AE47DBF" w:rsidR="00E95C5B" w:rsidRDefault="00E95C5B" w:rsidP="006B59E8">
            <w:pPr>
              <w:tabs>
                <w:tab w:val="left" w:pos="1410"/>
              </w:tabs>
              <w:jc w:val="center"/>
              <w:rPr>
                <w:rFonts w:eastAsia="Arial"/>
                <w:b/>
                <w:sz w:val="32"/>
                <w:szCs w:val="32"/>
              </w:rPr>
            </w:pPr>
          </w:p>
          <w:p w14:paraId="6AB8DC74" w14:textId="77777777" w:rsidR="00E95C5B" w:rsidRPr="007001F6" w:rsidRDefault="00E95C5B" w:rsidP="006B59E8">
            <w:pPr>
              <w:tabs>
                <w:tab w:val="left" w:pos="1410"/>
              </w:tabs>
              <w:jc w:val="center"/>
              <w:rPr>
                <w:rFonts w:eastAsia="Arial"/>
                <w:b/>
                <w:sz w:val="32"/>
                <w:szCs w:val="32"/>
              </w:rPr>
            </w:pPr>
          </w:p>
          <w:p w14:paraId="375F3DC8" w14:textId="77777777" w:rsidR="00E95C5B" w:rsidRPr="007001F6" w:rsidRDefault="00E95C5B" w:rsidP="006B59E8">
            <w:pPr>
              <w:tabs>
                <w:tab w:val="left" w:pos="1410"/>
              </w:tabs>
              <w:jc w:val="center"/>
              <w:rPr>
                <w:rFonts w:eastAsia="Arial"/>
                <w:b/>
                <w:sz w:val="32"/>
                <w:szCs w:val="32"/>
              </w:rPr>
            </w:pPr>
            <w:r w:rsidRPr="007001F6">
              <w:rPr>
                <w:rFonts w:eastAsia="Arial"/>
                <w:b/>
                <w:sz w:val="32"/>
                <w:szCs w:val="32"/>
              </w:rPr>
              <w:t>Hissashi Umezu</w:t>
            </w:r>
          </w:p>
          <w:p w14:paraId="5BD1FD38" w14:textId="77777777" w:rsidR="00E95C5B" w:rsidRPr="007001F6" w:rsidRDefault="00E95C5B" w:rsidP="006B59E8">
            <w:pPr>
              <w:tabs>
                <w:tab w:val="left" w:pos="1410"/>
              </w:tabs>
              <w:jc w:val="center"/>
              <w:rPr>
                <w:rFonts w:eastAsia="Arial"/>
                <w:sz w:val="32"/>
                <w:szCs w:val="32"/>
              </w:rPr>
            </w:pPr>
            <w:r w:rsidRPr="007001F6">
              <w:rPr>
                <w:rFonts w:eastAsia="Arial"/>
                <w:sz w:val="32"/>
                <w:szCs w:val="32"/>
              </w:rPr>
              <w:t>Presidente Executivo IPASPMJ</w:t>
            </w:r>
          </w:p>
          <w:p w14:paraId="21EC25D6" w14:textId="50EE46B3" w:rsidR="00E95C5B" w:rsidRDefault="00E95C5B" w:rsidP="006B59E8">
            <w:pPr>
              <w:tabs>
                <w:tab w:val="left" w:pos="1410"/>
              </w:tabs>
              <w:jc w:val="center"/>
              <w:rPr>
                <w:rFonts w:eastAsia="Arial"/>
                <w:b/>
                <w:sz w:val="32"/>
                <w:szCs w:val="32"/>
              </w:rPr>
            </w:pPr>
          </w:p>
          <w:p w14:paraId="601B24D5" w14:textId="77777777" w:rsidR="00E95C5B" w:rsidRPr="007001F6" w:rsidRDefault="00E95C5B" w:rsidP="006B59E8">
            <w:pPr>
              <w:tabs>
                <w:tab w:val="left" w:pos="1410"/>
              </w:tabs>
              <w:jc w:val="center"/>
              <w:rPr>
                <w:rFonts w:eastAsia="Arial"/>
                <w:b/>
                <w:sz w:val="32"/>
                <w:szCs w:val="32"/>
              </w:rPr>
            </w:pPr>
          </w:p>
          <w:p w14:paraId="7B744A12" w14:textId="77777777" w:rsidR="00E95C5B" w:rsidRPr="007001F6" w:rsidRDefault="00E95C5B" w:rsidP="006B59E8">
            <w:pPr>
              <w:tabs>
                <w:tab w:val="left" w:pos="1410"/>
              </w:tabs>
              <w:jc w:val="center"/>
              <w:rPr>
                <w:rFonts w:eastAsia="Arial"/>
                <w:b/>
                <w:sz w:val="32"/>
                <w:szCs w:val="32"/>
              </w:rPr>
            </w:pPr>
            <w:r w:rsidRPr="007001F6">
              <w:rPr>
                <w:rFonts w:eastAsia="Arial"/>
                <w:b/>
                <w:sz w:val="32"/>
                <w:szCs w:val="32"/>
              </w:rPr>
              <w:t>Viviane Carpinski</w:t>
            </w:r>
          </w:p>
          <w:p w14:paraId="374A91BF" w14:textId="77777777" w:rsidR="00E95C5B" w:rsidRDefault="00E95C5B" w:rsidP="006B59E8">
            <w:pPr>
              <w:tabs>
                <w:tab w:val="left" w:pos="1410"/>
              </w:tabs>
              <w:jc w:val="center"/>
              <w:rPr>
                <w:rFonts w:eastAsia="Arial"/>
                <w:bCs/>
                <w:sz w:val="32"/>
                <w:szCs w:val="32"/>
              </w:rPr>
            </w:pPr>
            <w:r w:rsidRPr="007001F6">
              <w:rPr>
                <w:rFonts w:eastAsia="Arial"/>
                <w:bCs/>
                <w:sz w:val="32"/>
                <w:szCs w:val="32"/>
              </w:rPr>
              <w:t>Secretária Executiva IPASPMJ</w:t>
            </w:r>
          </w:p>
          <w:p w14:paraId="5C171FC2" w14:textId="77777777" w:rsidR="00E700E6" w:rsidRDefault="00E700E6" w:rsidP="006B59E8">
            <w:pPr>
              <w:tabs>
                <w:tab w:val="left" w:pos="1410"/>
              </w:tabs>
              <w:jc w:val="center"/>
              <w:rPr>
                <w:rFonts w:eastAsia="Arial"/>
                <w:bCs/>
                <w:sz w:val="32"/>
                <w:szCs w:val="32"/>
              </w:rPr>
            </w:pPr>
          </w:p>
          <w:p w14:paraId="36D88065" w14:textId="725C3C07" w:rsidR="00E700E6" w:rsidRPr="00E700E6" w:rsidRDefault="00E700E6" w:rsidP="006B59E8">
            <w:pPr>
              <w:tabs>
                <w:tab w:val="left" w:pos="1410"/>
              </w:tabs>
              <w:jc w:val="center"/>
              <w:rPr>
                <w:rFonts w:eastAsia="Arial"/>
                <w:b/>
                <w:sz w:val="32"/>
                <w:szCs w:val="32"/>
              </w:rPr>
            </w:pPr>
            <w:r w:rsidRPr="00E700E6">
              <w:rPr>
                <w:rFonts w:eastAsia="Arial"/>
                <w:b/>
                <w:sz w:val="32"/>
                <w:szCs w:val="32"/>
              </w:rPr>
              <w:t xml:space="preserve">Maria Cristina </w:t>
            </w:r>
            <w:r w:rsidR="00504BE5">
              <w:rPr>
                <w:rFonts w:eastAsia="Arial"/>
                <w:b/>
                <w:sz w:val="32"/>
                <w:szCs w:val="32"/>
              </w:rPr>
              <w:t>de Mello</w:t>
            </w:r>
          </w:p>
          <w:p w14:paraId="0D597A46" w14:textId="1ED67114" w:rsidR="00E700E6" w:rsidRPr="007001F6" w:rsidRDefault="00504BE5" w:rsidP="006B59E8">
            <w:pPr>
              <w:tabs>
                <w:tab w:val="left" w:pos="1410"/>
              </w:tabs>
              <w:jc w:val="center"/>
              <w:rPr>
                <w:rFonts w:eastAsia="Arial"/>
                <w:bCs/>
                <w:sz w:val="32"/>
                <w:szCs w:val="32"/>
              </w:rPr>
            </w:pPr>
            <w:r>
              <w:rPr>
                <w:rFonts w:eastAsia="Arial"/>
                <w:bCs/>
                <w:sz w:val="32"/>
                <w:szCs w:val="32"/>
              </w:rPr>
              <w:t xml:space="preserve">Analista de </w:t>
            </w:r>
            <w:r w:rsidR="00E700E6">
              <w:rPr>
                <w:rFonts w:eastAsia="Arial"/>
                <w:bCs/>
                <w:sz w:val="32"/>
                <w:szCs w:val="32"/>
              </w:rPr>
              <w:t>Controle Interno</w:t>
            </w:r>
          </w:p>
          <w:p w14:paraId="42C613F2" w14:textId="0C60D720" w:rsidR="00E95C5B" w:rsidRDefault="00E95C5B" w:rsidP="006B59E8">
            <w:pPr>
              <w:tabs>
                <w:tab w:val="left" w:pos="1410"/>
              </w:tabs>
              <w:jc w:val="center"/>
              <w:rPr>
                <w:rFonts w:eastAsia="Arial"/>
                <w:b/>
                <w:sz w:val="32"/>
                <w:szCs w:val="32"/>
              </w:rPr>
            </w:pPr>
          </w:p>
          <w:p w14:paraId="7A298EA2" w14:textId="77777777" w:rsidR="00E95C5B" w:rsidRPr="007001F6" w:rsidRDefault="00E95C5B" w:rsidP="006B59E8">
            <w:pPr>
              <w:tabs>
                <w:tab w:val="left" w:pos="1410"/>
              </w:tabs>
              <w:jc w:val="center"/>
              <w:rPr>
                <w:rFonts w:eastAsia="Arial"/>
                <w:b/>
                <w:sz w:val="32"/>
                <w:szCs w:val="32"/>
              </w:rPr>
            </w:pPr>
          </w:p>
          <w:p w14:paraId="43F7F04C" w14:textId="77777777" w:rsidR="00E95C5B" w:rsidRPr="007001F6" w:rsidRDefault="00E95C5B" w:rsidP="006B59E8">
            <w:pPr>
              <w:tabs>
                <w:tab w:val="left" w:pos="1410"/>
              </w:tabs>
              <w:jc w:val="center"/>
              <w:rPr>
                <w:rFonts w:eastAsia="Arial"/>
                <w:b/>
                <w:sz w:val="32"/>
                <w:szCs w:val="32"/>
              </w:rPr>
            </w:pPr>
            <w:r w:rsidRPr="007001F6">
              <w:rPr>
                <w:rFonts w:eastAsia="Arial"/>
                <w:b/>
                <w:sz w:val="32"/>
                <w:szCs w:val="32"/>
              </w:rPr>
              <w:t>Cirilo Milak</w:t>
            </w:r>
          </w:p>
          <w:p w14:paraId="19CA7518" w14:textId="77777777" w:rsidR="00E95C5B" w:rsidRPr="007001F6" w:rsidRDefault="00E95C5B" w:rsidP="006B59E8">
            <w:pPr>
              <w:tabs>
                <w:tab w:val="left" w:pos="1410"/>
              </w:tabs>
              <w:jc w:val="center"/>
              <w:rPr>
                <w:rFonts w:eastAsia="Arial"/>
                <w:bCs/>
                <w:sz w:val="32"/>
                <w:szCs w:val="32"/>
              </w:rPr>
            </w:pPr>
            <w:r w:rsidRPr="007001F6">
              <w:rPr>
                <w:rFonts w:eastAsia="Arial"/>
                <w:bCs/>
                <w:sz w:val="32"/>
                <w:szCs w:val="32"/>
              </w:rPr>
              <w:t>Procurador  Jurídico</w:t>
            </w:r>
          </w:p>
          <w:p w14:paraId="06FAD943" w14:textId="2751DCE8" w:rsidR="00E95C5B" w:rsidRDefault="00E95C5B" w:rsidP="006B59E8">
            <w:pPr>
              <w:tabs>
                <w:tab w:val="left" w:pos="1410"/>
              </w:tabs>
              <w:jc w:val="center"/>
              <w:rPr>
                <w:rFonts w:eastAsia="Arial"/>
                <w:bCs/>
                <w:sz w:val="32"/>
                <w:szCs w:val="32"/>
              </w:rPr>
            </w:pPr>
          </w:p>
          <w:p w14:paraId="0A947418" w14:textId="77777777" w:rsidR="00E95C5B" w:rsidRPr="007001F6" w:rsidRDefault="00E95C5B" w:rsidP="006B59E8">
            <w:pPr>
              <w:tabs>
                <w:tab w:val="left" w:pos="1410"/>
              </w:tabs>
              <w:jc w:val="center"/>
              <w:rPr>
                <w:rFonts w:eastAsia="Arial"/>
                <w:bCs/>
                <w:sz w:val="32"/>
                <w:szCs w:val="32"/>
              </w:rPr>
            </w:pPr>
          </w:p>
          <w:p w14:paraId="606D9403" w14:textId="77777777" w:rsidR="00E95C5B" w:rsidRPr="007001F6" w:rsidRDefault="00E95C5B" w:rsidP="006B59E8">
            <w:pPr>
              <w:tabs>
                <w:tab w:val="left" w:pos="1410"/>
              </w:tabs>
              <w:jc w:val="center"/>
              <w:rPr>
                <w:rFonts w:eastAsia="Arial"/>
                <w:b/>
                <w:sz w:val="32"/>
                <w:szCs w:val="32"/>
              </w:rPr>
            </w:pPr>
            <w:r w:rsidRPr="007001F6">
              <w:rPr>
                <w:rFonts w:eastAsia="Arial"/>
                <w:b/>
                <w:sz w:val="32"/>
                <w:szCs w:val="32"/>
              </w:rPr>
              <w:t>Sebastião Amarildo de Lara</w:t>
            </w:r>
          </w:p>
          <w:p w14:paraId="66D42B87" w14:textId="77777777" w:rsidR="00E95C5B" w:rsidRPr="007001F6" w:rsidRDefault="00E95C5B" w:rsidP="006B59E8">
            <w:pPr>
              <w:tabs>
                <w:tab w:val="left" w:pos="1410"/>
              </w:tabs>
              <w:jc w:val="center"/>
              <w:rPr>
                <w:rFonts w:eastAsia="Arial"/>
                <w:bCs/>
                <w:sz w:val="32"/>
                <w:szCs w:val="32"/>
              </w:rPr>
            </w:pPr>
            <w:r w:rsidRPr="007001F6">
              <w:rPr>
                <w:rFonts w:eastAsia="Arial"/>
                <w:bCs/>
                <w:sz w:val="32"/>
                <w:szCs w:val="32"/>
              </w:rPr>
              <w:t>Contador</w:t>
            </w:r>
          </w:p>
          <w:p w14:paraId="7496BE38" w14:textId="7C367EF4" w:rsidR="00E95C5B" w:rsidRDefault="00E95C5B" w:rsidP="006B59E8">
            <w:pPr>
              <w:tabs>
                <w:tab w:val="left" w:pos="1410"/>
              </w:tabs>
              <w:jc w:val="center"/>
              <w:rPr>
                <w:rFonts w:eastAsia="Arial"/>
                <w:bCs/>
                <w:sz w:val="32"/>
                <w:szCs w:val="32"/>
              </w:rPr>
            </w:pPr>
          </w:p>
          <w:p w14:paraId="51B1465C" w14:textId="77777777" w:rsidR="00E95C5B" w:rsidRPr="007001F6" w:rsidRDefault="00E95C5B" w:rsidP="006B59E8">
            <w:pPr>
              <w:tabs>
                <w:tab w:val="left" w:pos="1410"/>
              </w:tabs>
              <w:jc w:val="center"/>
              <w:rPr>
                <w:rFonts w:eastAsia="Arial"/>
                <w:bCs/>
                <w:sz w:val="32"/>
                <w:szCs w:val="32"/>
              </w:rPr>
            </w:pPr>
          </w:p>
          <w:p w14:paraId="560C64ED" w14:textId="3AD94A20" w:rsidR="00E95C5B" w:rsidRPr="007001F6" w:rsidRDefault="00E700E6" w:rsidP="006B59E8">
            <w:pPr>
              <w:tabs>
                <w:tab w:val="left" w:pos="1410"/>
              </w:tabs>
              <w:jc w:val="center"/>
              <w:rPr>
                <w:rFonts w:eastAsia="Arial"/>
                <w:b/>
                <w:sz w:val="32"/>
                <w:szCs w:val="32"/>
              </w:rPr>
            </w:pPr>
            <w:r>
              <w:rPr>
                <w:rFonts w:eastAsia="Arial"/>
                <w:b/>
                <w:sz w:val="32"/>
                <w:szCs w:val="32"/>
              </w:rPr>
              <w:t>Kátia Aparecida Miranda</w:t>
            </w:r>
          </w:p>
          <w:p w14:paraId="3488B83B" w14:textId="717D1032" w:rsidR="00E95C5B" w:rsidRPr="007001F6" w:rsidRDefault="00E700E6" w:rsidP="006B59E8">
            <w:pPr>
              <w:tabs>
                <w:tab w:val="left" w:pos="1410"/>
              </w:tabs>
              <w:jc w:val="center"/>
              <w:rPr>
                <w:rFonts w:eastAsia="Arial"/>
                <w:bCs/>
                <w:sz w:val="32"/>
                <w:szCs w:val="32"/>
              </w:rPr>
            </w:pPr>
            <w:r>
              <w:rPr>
                <w:rFonts w:eastAsia="Arial"/>
                <w:bCs/>
                <w:sz w:val="32"/>
                <w:szCs w:val="32"/>
              </w:rPr>
              <w:t>Auxiliar</w:t>
            </w:r>
            <w:r w:rsidR="00E95C5B" w:rsidRPr="007001F6">
              <w:rPr>
                <w:rFonts w:eastAsia="Arial"/>
                <w:bCs/>
                <w:sz w:val="32"/>
                <w:szCs w:val="32"/>
              </w:rPr>
              <w:t xml:space="preserve"> Administrativo</w:t>
            </w:r>
          </w:p>
          <w:p w14:paraId="7C108AFE" w14:textId="18E50AAB" w:rsidR="00E95C5B" w:rsidRDefault="00E95C5B" w:rsidP="006B59E8">
            <w:pPr>
              <w:tabs>
                <w:tab w:val="left" w:pos="1410"/>
              </w:tabs>
              <w:jc w:val="center"/>
              <w:rPr>
                <w:rFonts w:eastAsia="Arial"/>
                <w:bCs/>
                <w:sz w:val="32"/>
                <w:szCs w:val="32"/>
              </w:rPr>
            </w:pPr>
          </w:p>
          <w:p w14:paraId="25D71465" w14:textId="77777777" w:rsidR="00E95C5B" w:rsidRPr="007001F6" w:rsidRDefault="00E95C5B" w:rsidP="006B59E8">
            <w:pPr>
              <w:tabs>
                <w:tab w:val="left" w:pos="1410"/>
              </w:tabs>
              <w:jc w:val="center"/>
              <w:rPr>
                <w:rFonts w:eastAsia="Arial"/>
                <w:bCs/>
                <w:sz w:val="32"/>
                <w:szCs w:val="32"/>
              </w:rPr>
            </w:pPr>
          </w:p>
          <w:p w14:paraId="21B13121" w14:textId="77777777" w:rsidR="00E95C5B" w:rsidRPr="007001F6" w:rsidRDefault="00E95C5B" w:rsidP="006B59E8">
            <w:pPr>
              <w:tabs>
                <w:tab w:val="left" w:pos="1410"/>
              </w:tabs>
              <w:jc w:val="center"/>
              <w:rPr>
                <w:rFonts w:eastAsia="Arial"/>
                <w:b/>
                <w:sz w:val="32"/>
                <w:szCs w:val="32"/>
              </w:rPr>
            </w:pPr>
            <w:r w:rsidRPr="007001F6">
              <w:rPr>
                <w:rFonts w:eastAsia="Arial"/>
                <w:b/>
                <w:sz w:val="32"/>
                <w:szCs w:val="32"/>
              </w:rPr>
              <w:t>Luana Caroline Luchesi Vaz</w:t>
            </w:r>
          </w:p>
          <w:p w14:paraId="25B68666" w14:textId="77777777" w:rsidR="00E95C5B" w:rsidRPr="007001F6" w:rsidRDefault="00E95C5B" w:rsidP="006B59E8">
            <w:pPr>
              <w:tabs>
                <w:tab w:val="left" w:pos="1410"/>
              </w:tabs>
              <w:jc w:val="center"/>
              <w:rPr>
                <w:rFonts w:eastAsia="Arial"/>
                <w:bCs/>
                <w:sz w:val="32"/>
                <w:szCs w:val="32"/>
              </w:rPr>
            </w:pPr>
            <w:r w:rsidRPr="007001F6">
              <w:rPr>
                <w:rFonts w:eastAsia="Arial"/>
                <w:bCs/>
                <w:sz w:val="32"/>
                <w:szCs w:val="32"/>
              </w:rPr>
              <w:t>Auxiliar de Serviços Gerais</w:t>
            </w:r>
          </w:p>
          <w:p w14:paraId="664EAE80" w14:textId="77777777" w:rsidR="00E95C5B" w:rsidRPr="007001F6" w:rsidRDefault="00E95C5B" w:rsidP="006B59E8">
            <w:pPr>
              <w:tabs>
                <w:tab w:val="left" w:pos="1410"/>
              </w:tabs>
              <w:jc w:val="center"/>
              <w:rPr>
                <w:rFonts w:eastAsia="Arial"/>
                <w:bCs/>
                <w:sz w:val="32"/>
                <w:szCs w:val="32"/>
              </w:rPr>
            </w:pPr>
          </w:p>
          <w:p w14:paraId="73894E39" w14:textId="77777777" w:rsidR="00E95C5B" w:rsidRPr="007001F6" w:rsidRDefault="00E95C5B" w:rsidP="006B59E8">
            <w:pPr>
              <w:tabs>
                <w:tab w:val="left" w:pos="1410"/>
              </w:tabs>
              <w:jc w:val="center"/>
              <w:rPr>
                <w:rFonts w:eastAsia="Arial"/>
                <w:bCs/>
                <w:sz w:val="26"/>
                <w:szCs w:val="26"/>
              </w:rPr>
            </w:pPr>
          </w:p>
          <w:p w14:paraId="4F667AD6" w14:textId="77777777" w:rsidR="00E95C5B" w:rsidRDefault="00E95C5B" w:rsidP="006B59E8"/>
        </w:tc>
        <w:tc>
          <w:tcPr>
            <w:tcW w:w="10655" w:type="dxa"/>
          </w:tcPr>
          <w:p w14:paraId="31F11BBD" w14:textId="77777777" w:rsidR="00E95C5B" w:rsidRDefault="00E95C5B" w:rsidP="006B59E8"/>
        </w:tc>
        <w:tc>
          <w:tcPr>
            <w:tcW w:w="11419" w:type="dxa"/>
          </w:tcPr>
          <w:p w14:paraId="65B0DE3E" w14:textId="5EC7CC2F" w:rsidR="00E95C5B" w:rsidRDefault="00E95C5B" w:rsidP="006B59E8"/>
        </w:tc>
      </w:tr>
    </w:tbl>
    <w:p w14:paraId="6D6DC0AA" w14:textId="268536BD" w:rsidR="0017319B" w:rsidRDefault="0017319B"/>
    <w:p w14:paraId="5F91C999" w14:textId="76466BEC" w:rsidR="0017319B" w:rsidRDefault="006B59E8">
      <w:r>
        <w:t xml:space="preserve">              </w:t>
      </w:r>
    </w:p>
    <w:p w14:paraId="56B186FC" w14:textId="73945666" w:rsidR="0017319B" w:rsidRDefault="0017319B"/>
    <w:p w14:paraId="1CC373A1" w14:textId="1137A29C" w:rsidR="0017319B" w:rsidRDefault="0017319B"/>
    <w:p w14:paraId="1E65FA37" w14:textId="493CC4A8" w:rsidR="0017319B" w:rsidRDefault="0017319B"/>
    <w:p w14:paraId="3B512F1B" w14:textId="348902FD" w:rsidR="0017319B" w:rsidRDefault="0017319B"/>
    <w:p w14:paraId="07447822" w14:textId="51A3FB4B" w:rsidR="0017319B" w:rsidRDefault="0017319B"/>
    <w:p w14:paraId="1AEC3BBF" w14:textId="77777777" w:rsidR="00CF29E9" w:rsidRDefault="00CF29E9"/>
    <w:p w14:paraId="5E138207" w14:textId="057BB759" w:rsidR="00553702" w:rsidRDefault="005261C8" w:rsidP="00B9745E">
      <w:pPr>
        <w:jc w:val="center"/>
        <w:rPr>
          <w:b/>
          <w:bCs/>
          <w:sz w:val="32"/>
          <w:szCs w:val="32"/>
          <w:u w:val="single"/>
        </w:rPr>
      </w:pPr>
      <w:r>
        <w:t xml:space="preserve">                  </w:t>
      </w:r>
      <w:r w:rsidRPr="00AF4B05">
        <w:rPr>
          <w:b/>
          <w:bCs/>
          <w:sz w:val="32"/>
          <w:szCs w:val="32"/>
          <w:u w:val="single"/>
        </w:rPr>
        <w:t xml:space="preserve">RELATÓRIO DO MÊS DE </w:t>
      </w:r>
      <w:r w:rsidR="00367629">
        <w:rPr>
          <w:b/>
          <w:bCs/>
          <w:sz w:val="32"/>
          <w:szCs w:val="32"/>
          <w:u w:val="single"/>
        </w:rPr>
        <w:t>MAIO</w:t>
      </w:r>
      <w:r w:rsidR="00BB59AB">
        <w:rPr>
          <w:b/>
          <w:bCs/>
          <w:sz w:val="32"/>
          <w:szCs w:val="32"/>
          <w:u w:val="single"/>
        </w:rPr>
        <w:t xml:space="preserve"> DE 2024</w:t>
      </w:r>
    </w:p>
    <w:p w14:paraId="3C5CF601" w14:textId="1AFFB019" w:rsidR="00D16439" w:rsidRDefault="005261C8" w:rsidP="00B9745E">
      <w:pPr>
        <w:jc w:val="center"/>
        <w:rPr>
          <w:sz w:val="28"/>
          <w:szCs w:val="28"/>
        </w:rPr>
      </w:pPr>
      <w:r w:rsidRPr="002D0EDA">
        <w:rPr>
          <w:b/>
          <w:bCs/>
          <w:sz w:val="28"/>
          <w:szCs w:val="28"/>
          <w:u w:val="single"/>
        </w:rPr>
        <w:t>ÍNDICE</w:t>
      </w:r>
      <w:r>
        <w:rPr>
          <w:sz w:val="28"/>
          <w:szCs w:val="28"/>
        </w:rPr>
        <w:t xml:space="preserve">    </w:t>
      </w:r>
    </w:p>
    <w:p w14:paraId="06695913" w14:textId="0D3B70A4" w:rsidR="00D16439" w:rsidRDefault="005261C8" w:rsidP="00B9745E">
      <w:pPr>
        <w:jc w:val="center"/>
        <w:rPr>
          <w:sz w:val="28"/>
          <w:szCs w:val="28"/>
        </w:rPr>
      </w:pPr>
      <w:r>
        <w:rPr>
          <w:sz w:val="28"/>
          <w:szCs w:val="28"/>
        </w:rPr>
        <w:t xml:space="preserve">        </w:t>
      </w:r>
    </w:p>
    <w:p w14:paraId="78079294" w14:textId="38A0D5EB" w:rsidR="005261C8" w:rsidRDefault="00D16439" w:rsidP="00B9745E">
      <w:pPr>
        <w:jc w:val="center"/>
        <w:rPr>
          <w:b/>
          <w:bCs/>
          <w:sz w:val="28"/>
          <w:szCs w:val="28"/>
          <w:u w:val="single"/>
        </w:rPr>
      </w:pPr>
      <w:r>
        <w:rPr>
          <w:sz w:val="28"/>
          <w:szCs w:val="28"/>
        </w:rPr>
        <w:t xml:space="preserve">              </w:t>
      </w:r>
      <w:r w:rsidR="005261C8" w:rsidRPr="00AF4B05">
        <w:rPr>
          <w:sz w:val="28"/>
          <w:szCs w:val="28"/>
        </w:rPr>
        <w:t xml:space="preserve">  </w:t>
      </w:r>
      <w:r w:rsidR="005261C8" w:rsidRPr="002D0EDA">
        <w:rPr>
          <w:b/>
          <w:bCs/>
          <w:sz w:val="28"/>
          <w:szCs w:val="28"/>
          <w:u w:val="single"/>
        </w:rPr>
        <w:t>ITENS</w:t>
      </w:r>
      <w:r w:rsidR="005261C8" w:rsidRPr="002D0EDA">
        <w:rPr>
          <w:i/>
          <w:iCs/>
          <w:sz w:val="28"/>
          <w:szCs w:val="28"/>
        </w:rPr>
        <w:tab/>
      </w:r>
      <w:r w:rsidR="005261C8" w:rsidRPr="002D0EDA">
        <w:rPr>
          <w:i/>
          <w:iCs/>
          <w:sz w:val="28"/>
          <w:szCs w:val="28"/>
        </w:rPr>
        <w:tab/>
      </w:r>
      <w:r w:rsidR="005261C8" w:rsidRPr="00AF4B05">
        <w:rPr>
          <w:sz w:val="28"/>
          <w:szCs w:val="28"/>
        </w:rPr>
        <w:tab/>
      </w:r>
      <w:r w:rsidR="005261C8" w:rsidRPr="00AF4B05">
        <w:rPr>
          <w:sz w:val="28"/>
          <w:szCs w:val="28"/>
        </w:rPr>
        <w:tab/>
      </w:r>
      <w:r w:rsidR="005261C8" w:rsidRPr="00AF4B05">
        <w:rPr>
          <w:sz w:val="28"/>
          <w:szCs w:val="28"/>
        </w:rPr>
        <w:tab/>
      </w:r>
      <w:r w:rsidR="005261C8" w:rsidRPr="00AF4B05">
        <w:rPr>
          <w:sz w:val="28"/>
          <w:szCs w:val="28"/>
        </w:rPr>
        <w:tab/>
      </w:r>
      <w:r w:rsidR="005261C8" w:rsidRPr="00AF4B05">
        <w:rPr>
          <w:sz w:val="28"/>
          <w:szCs w:val="28"/>
        </w:rPr>
        <w:tab/>
      </w:r>
      <w:r w:rsidR="005261C8">
        <w:rPr>
          <w:sz w:val="28"/>
          <w:szCs w:val="28"/>
        </w:rPr>
        <w:t xml:space="preserve">              </w:t>
      </w:r>
      <w:r w:rsidR="00CF29E9">
        <w:rPr>
          <w:sz w:val="28"/>
          <w:szCs w:val="28"/>
        </w:rPr>
        <w:t xml:space="preserve">         </w:t>
      </w:r>
      <w:r w:rsidR="005261C8">
        <w:rPr>
          <w:sz w:val="28"/>
          <w:szCs w:val="28"/>
        </w:rPr>
        <w:t xml:space="preserve"> </w:t>
      </w:r>
      <w:r w:rsidR="006748ED">
        <w:rPr>
          <w:sz w:val="28"/>
          <w:szCs w:val="28"/>
        </w:rPr>
        <w:t xml:space="preserve">       </w:t>
      </w:r>
      <w:r w:rsidR="005261C8">
        <w:rPr>
          <w:sz w:val="28"/>
          <w:szCs w:val="28"/>
        </w:rPr>
        <w:t xml:space="preserve"> </w:t>
      </w:r>
      <w:r w:rsidR="005261C8" w:rsidRPr="005261C8">
        <w:rPr>
          <w:sz w:val="28"/>
          <w:szCs w:val="28"/>
        </w:rPr>
        <w:t xml:space="preserve">      </w:t>
      </w:r>
      <w:r w:rsidR="005261C8" w:rsidRPr="002D0EDA">
        <w:rPr>
          <w:b/>
          <w:bCs/>
          <w:sz w:val="28"/>
          <w:szCs w:val="28"/>
          <w:u w:val="single"/>
        </w:rPr>
        <w:t>PÁGINA</w:t>
      </w:r>
    </w:p>
    <w:p w14:paraId="6FCF80F2" w14:textId="19EFF044" w:rsidR="005261C8" w:rsidRDefault="009240ED" w:rsidP="005261C8">
      <w:pPr>
        <w:rPr>
          <w:sz w:val="28"/>
          <w:szCs w:val="28"/>
        </w:rPr>
      </w:pPr>
      <w:r>
        <w:rPr>
          <w:sz w:val="28"/>
          <w:szCs w:val="28"/>
        </w:rPr>
        <w:t xml:space="preserve">                   </w:t>
      </w:r>
    </w:p>
    <w:p w14:paraId="24E1117C" w14:textId="46911AA5" w:rsidR="009240ED" w:rsidRPr="003163CA" w:rsidRDefault="00B9745E" w:rsidP="008D16AE">
      <w:pPr>
        <w:pStyle w:val="PargrafodaLista"/>
        <w:numPr>
          <w:ilvl w:val="0"/>
          <w:numId w:val="14"/>
        </w:numPr>
        <w:ind w:right="283"/>
        <w:rPr>
          <w:sz w:val="28"/>
          <w:szCs w:val="28"/>
        </w:rPr>
      </w:pPr>
      <w:r>
        <w:rPr>
          <w:sz w:val="28"/>
          <w:szCs w:val="28"/>
        </w:rPr>
        <w:t>INDICE</w:t>
      </w:r>
      <w:r w:rsidR="009240ED" w:rsidRPr="003163CA">
        <w:rPr>
          <w:sz w:val="28"/>
          <w:szCs w:val="28"/>
        </w:rPr>
        <w:t>..........................................................................</w:t>
      </w:r>
      <w:r w:rsidR="006748ED" w:rsidRPr="003163CA">
        <w:rPr>
          <w:sz w:val="28"/>
          <w:szCs w:val="28"/>
        </w:rPr>
        <w:t>....</w:t>
      </w:r>
      <w:r w:rsidR="00E955DE">
        <w:rPr>
          <w:sz w:val="28"/>
          <w:szCs w:val="28"/>
        </w:rPr>
        <w:t>.</w:t>
      </w:r>
      <w:r w:rsidR="006748ED" w:rsidRPr="003163CA">
        <w:rPr>
          <w:sz w:val="28"/>
          <w:szCs w:val="28"/>
        </w:rPr>
        <w:t>...</w:t>
      </w:r>
      <w:r w:rsidR="00E955DE">
        <w:rPr>
          <w:sz w:val="28"/>
          <w:szCs w:val="28"/>
        </w:rPr>
        <w:t>.</w:t>
      </w:r>
      <w:r w:rsidR="009240ED" w:rsidRPr="003163CA">
        <w:rPr>
          <w:sz w:val="28"/>
          <w:szCs w:val="28"/>
        </w:rPr>
        <w:t>.....</w:t>
      </w:r>
      <w:r w:rsidR="00D62CB2" w:rsidRPr="003163CA">
        <w:rPr>
          <w:sz w:val="28"/>
          <w:szCs w:val="28"/>
        </w:rPr>
        <w:t>.</w:t>
      </w:r>
      <w:r w:rsidR="009240ED" w:rsidRPr="003163CA">
        <w:rPr>
          <w:sz w:val="28"/>
          <w:szCs w:val="28"/>
        </w:rPr>
        <w:t>....03</w:t>
      </w:r>
    </w:p>
    <w:p w14:paraId="558F2097" w14:textId="051660ED" w:rsidR="005261C8" w:rsidRPr="003163CA" w:rsidRDefault="005261C8" w:rsidP="003163CA">
      <w:pPr>
        <w:pStyle w:val="PargrafodaLista"/>
        <w:numPr>
          <w:ilvl w:val="0"/>
          <w:numId w:val="14"/>
        </w:numPr>
        <w:rPr>
          <w:sz w:val="26"/>
          <w:szCs w:val="26"/>
        </w:rPr>
      </w:pPr>
      <w:r w:rsidRPr="003163CA">
        <w:rPr>
          <w:sz w:val="26"/>
          <w:szCs w:val="26"/>
        </w:rPr>
        <w:t xml:space="preserve"> GOVERNANÇA </w:t>
      </w:r>
      <w:r w:rsidR="00B9745E">
        <w:rPr>
          <w:sz w:val="26"/>
          <w:szCs w:val="26"/>
        </w:rPr>
        <w:t>OGANIZACIONAL</w:t>
      </w:r>
      <w:r w:rsidRPr="003163CA">
        <w:rPr>
          <w:sz w:val="26"/>
          <w:szCs w:val="26"/>
        </w:rPr>
        <w:t>............................</w:t>
      </w:r>
      <w:r w:rsidR="00CF29E9" w:rsidRPr="003163CA">
        <w:rPr>
          <w:sz w:val="26"/>
          <w:szCs w:val="26"/>
        </w:rPr>
        <w:t>..</w:t>
      </w:r>
      <w:r w:rsidRPr="003163CA">
        <w:rPr>
          <w:sz w:val="26"/>
          <w:szCs w:val="26"/>
        </w:rPr>
        <w:t>...</w:t>
      </w:r>
      <w:r w:rsidR="006748ED" w:rsidRPr="003163CA">
        <w:rPr>
          <w:sz w:val="26"/>
          <w:szCs w:val="26"/>
        </w:rPr>
        <w:t>..</w:t>
      </w:r>
      <w:r w:rsidR="00E955DE">
        <w:rPr>
          <w:sz w:val="26"/>
          <w:szCs w:val="26"/>
        </w:rPr>
        <w:t>.</w:t>
      </w:r>
      <w:r w:rsidR="006748ED" w:rsidRPr="003163CA">
        <w:rPr>
          <w:sz w:val="26"/>
          <w:szCs w:val="26"/>
        </w:rPr>
        <w:t>.......</w:t>
      </w:r>
      <w:r w:rsidRPr="003163CA">
        <w:rPr>
          <w:sz w:val="26"/>
          <w:szCs w:val="26"/>
        </w:rPr>
        <w:t>..</w:t>
      </w:r>
      <w:r w:rsidR="00D62CB2" w:rsidRPr="003163CA">
        <w:rPr>
          <w:sz w:val="26"/>
          <w:szCs w:val="26"/>
        </w:rPr>
        <w:t>.</w:t>
      </w:r>
      <w:r w:rsidRPr="003163CA">
        <w:rPr>
          <w:sz w:val="26"/>
          <w:szCs w:val="26"/>
        </w:rPr>
        <w:t>.....04</w:t>
      </w:r>
    </w:p>
    <w:p w14:paraId="6EE21F30" w14:textId="47B80EC6" w:rsidR="005261C8" w:rsidRPr="005261C8" w:rsidRDefault="005261C8" w:rsidP="005261C8">
      <w:pPr>
        <w:rPr>
          <w:sz w:val="26"/>
          <w:szCs w:val="26"/>
        </w:rPr>
      </w:pPr>
      <w:r>
        <w:rPr>
          <w:sz w:val="26"/>
          <w:szCs w:val="26"/>
        </w:rPr>
        <w:t xml:space="preserve">           </w:t>
      </w:r>
      <w:r w:rsidR="00B9745E">
        <w:rPr>
          <w:sz w:val="26"/>
          <w:szCs w:val="26"/>
        </w:rPr>
        <w:t xml:space="preserve"> </w:t>
      </w:r>
      <w:r>
        <w:rPr>
          <w:sz w:val="26"/>
          <w:szCs w:val="26"/>
        </w:rPr>
        <w:t xml:space="preserve">  </w:t>
      </w:r>
      <w:r w:rsidRPr="005261C8">
        <w:rPr>
          <w:sz w:val="26"/>
          <w:szCs w:val="26"/>
        </w:rPr>
        <w:t>I    - QUADRO DE</w:t>
      </w:r>
      <w:r w:rsidR="00B9745E">
        <w:rPr>
          <w:sz w:val="26"/>
          <w:szCs w:val="26"/>
        </w:rPr>
        <w:t xml:space="preserve"> BENEFICIÁRIOS......</w:t>
      </w:r>
      <w:r w:rsidRPr="005261C8">
        <w:rPr>
          <w:sz w:val="26"/>
          <w:szCs w:val="26"/>
        </w:rPr>
        <w:t>...........................</w:t>
      </w:r>
      <w:r w:rsidR="00CF29E9">
        <w:rPr>
          <w:sz w:val="26"/>
          <w:szCs w:val="26"/>
        </w:rPr>
        <w:t>...</w:t>
      </w:r>
      <w:r w:rsidRPr="005261C8">
        <w:rPr>
          <w:sz w:val="26"/>
          <w:szCs w:val="26"/>
        </w:rPr>
        <w:t>.......</w:t>
      </w:r>
      <w:r w:rsidR="006748ED">
        <w:rPr>
          <w:sz w:val="26"/>
          <w:szCs w:val="26"/>
        </w:rPr>
        <w:t>..</w:t>
      </w:r>
      <w:r w:rsidR="00E955DE">
        <w:rPr>
          <w:sz w:val="26"/>
          <w:szCs w:val="26"/>
        </w:rPr>
        <w:t>.</w:t>
      </w:r>
      <w:r w:rsidR="006748ED">
        <w:rPr>
          <w:sz w:val="26"/>
          <w:szCs w:val="26"/>
        </w:rPr>
        <w:t>.......</w:t>
      </w:r>
      <w:r w:rsidRPr="005261C8">
        <w:rPr>
          <w:sz w:val="26"/>
          <w:szCs w:val="26"/>
        </w:rPr>
        <w:t>.....05</w:t>
      </w:r>
    </w:p>
    <w:p w14:paraId="73D36893" w14:textId="7B1B8BCE" w:rsidR="005261C8" w:rsidRPr="005261C8" w:rsidRDefault="005261C8" w:rsidP="005261C8">
      <w:pPr>
        <w:rPr>
          <w:sz w:val="26"/>
          <w:szCs w:val="26"/>
        </w:rPr>
      </w:pPr>
      <w:r>
        <w:rPr>
          <w:sz w:val="26"/>
          <w:szCs w:val="26"/>
        </w:rPr>
        <w:t xml:space="preserve">             </w:t>
      </w:r>
      <w:r w:rsidRPr="005261C8">
        <w:rPr>
          <w:sz w:val="26"/>
          <w:szCs w:val="26"/>
        </w:rPr>
        <w:t>II   - BENEFÍCIOS PAGOS.....................................................</w:t>
      </w:r>
      <w:r w:rsidR="00CF29E9">
        <w:rPr>
          <w:sz w:val="26"/>
          <w:szCs w:val="26"/>
        </w:rPr>
        <w:t>......</w:t>
      </w:r>
      <w:r w:rsidRPr="005261C8">
        <w:rPr>
          <w:sz w:val="26"/>
          <w:szCs w:val="26"/>
        </w:rPr>
        <w:t>.</w:t>
      </w:r>
      <w:r w:rsidR="00D62CB2">
        <w:rPr>
          <w:sz w:val="26"/>
          <w:szCs w:val="26"/>
        </w:rPr>
        <w:t>.</w:t>
      </w:r>
      <w:r w:rsidRPr="005261C8">
        <w:rPr>
          <w:sz w:val="26"/>
          <w:szCs w:val="26"/>
        </w:rPr>
        <w:t>.</w:t>
      </w:r>
      <w:r w:rsidR="00A66CE6">
        <w:rPr>
          <w:sz w:val="26"/>
          <w:szCs w:val="26"/>
        </w:rPr>
        <w:t>.</w:t>
      </w:r>
      <w:r w:rsidR="00E955DE">
        <w:rPr>
          <w:sz w:val="26"/>
          <w:szCs w:val="26"/>
        </w:rPr>
        <w:t>.</w:t>
      </w:r>
      <w:r w:rsidR="00A66CE6">
        <w:rPr>
          <w:sz w:val="26"/>
          <w:szCs w:val="26"/>
        </w:rPr>
        <w:t>.......</w:t>
      </w:r>
      <w:r w:rsidRPr="005261C8">
        <w:rPr>
          <w:sz w:val="26"/>
          <w:szCs w:val="26"/>
        </w:rPr>
        <w:t>.....05</w:t>
      </w:r>
    </w:p>
    <w:p w14:paraId="105FBE39" w14:textId="6ACF61C8" w:rsidR="005261C8" w:rsidRPr="005261C8" w:rsidRDefault="005261C8" w:rsidP="005261C8">
      <w:pPr>
        <w:rPr>
          <w:sz w:val="26"/>
          <w:szCs w:val="26"/>
        </w:rPr>
      </w:pPr>
      <w:r>
        <w:rPr>
          <w:sz w:val="26"/>
          <w:szCs w:val="26"/>
        </w:rPr>
        <w:t xml:space="preserve">             </w:t>
      </w:r>
      <w:r w:rsidRPr="005261C8">
        <w:rPr>
          <w:sz w:val="26"/>
          <w:szCs w:val="26"/>
        </w:rPr>
        <w:t>III  - CONTRIBUIÇÕES RECEBIDAS(PATRONAL E SERVIDORES).</w:t>
      </w:r>
      <w:r w:rsidR="00E955DE">
        <w:rPr>
          <w:sz w:val="26"/>
          <w:szCs w:val="26"/>
        </w:rPr>
        <w:t>.</w:t>
      </w:r>
      <w:r w:rsidRPr="005261C8">
        <w:rPr>
          <w:sz w:val="26"/>
          <w:szCs w:val="26"/>
        </w:rPr>
        <w:t>..</w:t>
      </w:r>
      <w:r w:rsidR="00D16439">
        <w:rPr>
          <w:sz w:val="26"/>
          <w:szCs w:val="26"/>
        </w:rPr>
        <w:t>.</w:t>
      </w:r>
      <w:r w:rsidRPr="005261C8">
        <w:rPr>
          <w:sz w:val="26"/>
          <w:szCs w:val="26"/>
        </w:rPr>
        <w:t>05</w:t>
      </w:r>
    </w:p>
    <w:p w14:paraId="44115D0F" w14:textId="08A6D1B4" w:rsidR="005261C8" w:rsidRDefault="005261C8" w:rsidP="005261C8">
      <w:pPr>
        <w:rPr>
          <w:sz w:val="26"/>
          <w:szCs w:val="26"/>
        </w:rPr>
      </w:pPr>
      <w:r>
        <w:rPr>
          <w:sz w:val="26"/>
          <w:szCs w:val="26"/>
        </w:rPr>
        <w:t xml:space="preserve">             </w:t>
      </w:r>
      <w:r w:rsidRPr="005261C8">
        <w:rPr>
          <w:sz w:val="26"/>
          <w:szCs w:val="26"/>
        </w:rPr>
        <w:t>IV  - PARCELAMENTO</w:t>
      </w:r>
      <w:r w:rsidR="00335FA2">
        <w:rPr>
          <w:sz w:val="26"/>
          <w:szCs w:val="26"/>
        </w:rPr>
        <w:t xml:space="preserve"> DE APORTES</w:t>
      </w:r>
      <w:r w:rsidRPr="005261C8">
        <w:rPr>
          <w:sz w:val="26"/>
          <w:szCs w:val="26"/>
        </w:rPr>
        <w:t xml:space="preserve"> RECEBIDOS</w:t>
      </w:r>
      <w:r w:rsidR="00E955DE">
        <w:rPr>
          <w:sz w:val="26"/>
          <w:szCs w:val="26"/>
        </w:rPr>
        <w:t>................................</w:t>
      </w:r>
      <w:r w:rsidRPr="005261C8">
        <w:rPr>
          <w:sz w:val="26"/>
          <w:szCs w:val="26"/>
        </w:rPr>
        <w:t>05</w:t>
      </w:r>
    </w:p>
    <w:p w14:paraId="692BE5CF" w14:textId="1FF5E7E6" w:rsidR="005261C8" w:rsidRPr="005261C8" w:rsidRDefault="00C420A3" w:rsidP="005261C8">
      <w:pPr>
        <w:rPr>
          <w:sz w:val="26"/>
          <w:szCs w:val="26"/>
        </w:rPr>
      </w:pPr>
      <w:r>
        <w:rPr>
          <w:sz w:val="26"/>
          <w:szCs w:val="26"/>
        </w:rPr>
        <w:t xml:space="preserve">             </w:t>
      </w:r>
      <w:r w:rsidR="003163CA">
        <w:rPr>
          <w:sz w:val="26"/>
          <w:szCs w:val="26"/>
        </w:rPr>
        <w:t>V  -</w:t>
      </w:r>
      <w:r w:rsidR="005261C8" w:rsidRPr="005261C8">
        <w:rPr>
          <w:sz w:val="26"/>
          <w:szCs w:val="26"/>
        </w:rPr>
        <w:t>TAXA DE ADMINISTRAÇÃO.......</w:t>
      </w:r>
      <w:r w:rsidR="004A5C83">
        <w:rPr>
          <w:sz w:val="26"/>
          <w:szCs w:val="26"/>
        </w:rPr>
        <w:t>.</w:t>
      </w:r>
      <w:r w:rsidR="005261C8" w:rsidRPr="005261C8">
        <w:rPr>
          <w:sz w:val="26"/>
          <w:szCs w:val="26"/>
        </w:rPr>
        <w:t>.................................</w:t>
      </w:r>
      <w:r w:rsidR="00A66CE6">
        <w:rPr>
          <w:sz w:val="26"/>
          <w:szCs w:val="26"/>
        </w:rPr>
        <w:t>.</w:t>
      </w:r>
      <w:r w:rsidR="00E57C52">
        <w:rPr>
          <w:sz w:val="26"/>
          <w:szCs w:val="26"/>
        </w:rPr>
        <w:t>.</w:t>
      </w:r>
      <w:r w:rsidR="00A66CE6">
        <w:rPr>
          <w:sz w:val="26"/>
          <w:szCs w:val="26"/>
        </w:rPr>
        <w:t>.......</w:t>
      </w:r>
      <w:r w:rsidR="00E955DE">
        <w:rPr>
          <w:sz w:val="26"/>
          <w:szCs w:val="26"/>
        </w:rPr>
        <w:t>.</w:t>
      </w:r>
      <w:r w:rsidR="005261C8" w:rsidRPr="005261C8">
        <w:rPr>
          <w:sz w:val="26"/>
          <w:szCs w:val="26"/>
        </w:rPr>
        <w:t>......</w:t>
      </w:r>
      <w:r w:rsidR="00CF29E9">
        <w:rPr>
          <w:sz w:val="26"/>
          <w:szCs w:val="26"/>
        </w:rPr>
        <w:t>...</w:t>
      </w:r>
      <w:r w:rsidR="005261C8" w:rsidRPr="005261C8">
        <w:rPr>
          <w:sz w:val="26"/>
          <w:szCs w:val="26"/>
        </w:rPr>
        <w:t>...</w:t>
      </w:r>
      <w:r w:rsidR="00884ACE">
        <w:rPr>
          <w:sz w:val="26"/>
          <w:szCs w:val="26"/>
        </w:rPr>
        <w:t>05</w:t>
      </w:r>
    </w:p>
    <w:p w14:paraId="541C1C7A" w14:textId="55091F9C" w:rsidR="005261C8" w:rsidRPr="005261C8" w:rsidRDefault="005261C8" w:rsidP="005261C8">
      <w:pPr>
        <w:rPr>
          <w:sz w:val="26"/>
          <w:szCs w:val="26"/>
        </w:rPr>
      </w:pPr>
      <w:r>
        <w:rPr>
          <w:sz w:val="26"/>
          <w:szCs w:val="26"/>
        </w:rPr>
        <w:t xml:space="preserve">             </w:t>
      </w:r>
      <w:r w:rsidRPr="005261C8">
        <w:rPr>
          <w:sz w:val="26"/>
          <w:szCs w:val="26"/>
        </w:rPr>
        <w:t>VI -FOLHA DE PAGAMENTO DO PESSOAL ADMINISTRATI</w:t>
      </w:r>
      <w:r w:rsidR="00CF29E9">
        <w:rPr>
          <w:sz w:val="26"/>
          <w:szCs w:val="26"/>
        </w:rPr>
        <w:t>..</w:t>
      </w:r>
      <w:r w:rsidR="00A66CE6">
        <w:rPr>
          <w:sz w:val="26"/>
          <w:szCs w:val="26"/>
        </w:rPr>
        <w:t>.</w:t>
      </w:r>
      <w:r w:rsidRPr="005261C8">
        <w:rPr>
          <w:sz w:val="26"/>
          <w:szCs w:val="26"/>
        </w:rPr>
        <w:t>.</w:t>
      </w:r>
      <w:r w:rsidR="00E955DE">
        <w:rPr>
          <w:sz w:val="26"/>
          <w:szCs w:val="26"/>
        </w:rPr>
        <w:t>.</w:t>
      </w:r>
      <w:r w:rsidR="00E57C52">
        <w:rPr>
          <w:sz w:val="26"/>
          <w:szCs w:val="26"/>
        </w:rPr>
        <w:t>.</w:t>
      </w:r>
      <w:r w:rsidRPr="005261C8">
        <w:rPr>
          <w:sz w:val="26"/>
          <w:szCs w:val="26"/>
        </w:rPr>
        <w:t>..</w:t>
      </w:r>
      <w:r w:rsidR="00F127F6">
        <w:rPr>
          <w:sz w:val="26"/>
          <w:szCs w:val="26"/>
        </w:rPr>
        <w:t>.</w:t>
      </w:r>
      <w:r w:rsidR="00C8260E">
        <w:rPr>
          <w:sz w:val="26"/>
          <w:szCs w:val="26"/>
        </w:rPr>
        <w:t>.</w:t>
      </w:r>
      <w:r w:rsidRPr="005261C8">
        <w:rPr>
          <w:sz w:val="26"/>
          <w:szCs w:val="26"/>
        </w:rPr>
        <w:t>....06</w:t>
      </w:r>
    </w:p>
    <w:p w14:paraId="557D4BD6" w14:textId="5A0E9483" w:rsidR="005261C8" w:rsidRPr="005261C8" w:rsidRDefault="005261C8" w:rsidP="005261C8">
      <w:pPr>
        <w:rPr>
          <w:sz w:val="26"/>
          <w:szCs w:val="26"/>
        </w:rPr>
      </w:pPr>
      <w:r>
        <w:rPr>
          <w:sz w:val="26"/>
          <w:szCs w:val="26"/>
        </w:rPr>
        <w:t xml:space="preserve">            </w:t>
      </w:r>
      <w:r w:rsidRPr="005261C8">
        <w:rPr>
          <w:sz w:val="26"/>
          <w:szCs w:val="26"/>
        </w:rPr>
        <w:t>V</w:t>
      </w:r>
      <w:r w:rsidR="00C420A3">
        <w:rPr>
          <w:sz w:val="26"/>
          <w:szCs w:val="26"/>
        </w:rPr>
        <w:t>I</w:t>
      </w:r>
      <w:r w:rsidRPr="005261C8">
        <w:rPr>
          <w:sz w:val="26"/>
          <w:szCs w:val="26"/>
        </w:rPr>
        <w:t>I</w:t>
      </w:r>
      <w:r w:rsidR="00CF29E9">
        <w:rPr>
          <w:sz w:val="26"/>
          <w:szCs w:val="26"/>
        </w:rPr>
        <w:t xml:space="preserve"> </w:t>
      </w:r>
      <w:r w:rsidRPr="005261C8">
        <w:rPr>
          <w:sz w:val="26"/>
          <w:szCs w:val="26"/>
        </w:rPr>
        <w:t xml:space="preserve"> -PAGAMENTO AOS PRESTADORES DE SERVIÇO</w:t>
      </w:r>
      <w:r w:rsidR="00335FA2">
        <w:rPr>
          <w:sz w:val="26"/>
          <w:szCs w:val="26"/>
        </w:rPr>
        <w:t>S</w:t>
      </w:r>
      <w:r w:rsidR="00C8260E">
        <w:rPr>
          <w:sz w:val="26"/>
          <w:szCs w:val="26"/>
        </w:rPr>
        <w:t>....................</w:t>
      </w:r>
      <w:r w:rsidR="00F127F6">
        <w:rPr>
          <w:sz w:val="26"/>
          <w:szCs w:val="26"/>
        </w:rPr>
        <w:t>.</w:t>
      </w:r>
      <w:r w:rsidR="00C8260E">
        <w:rPr>
          <w:sz w:val="26"/>
          <w:szCs w:val="26"/>
        </w:rPr>
        <w:t>...</w:t>
      </w:r>
      <w:r w:rsidRPr="005261C8">
        <w:rPr>
          <w:sz w:val="26"/>
          <w:szCs w:val="26"/>
        </w:rPr>
        <w:t>06</w:t>
      </w:r>
    </w:p>
    <w:p w14:paraId="42D33093" w14:textId="0C9AB35F" w:rsidR="005261C8" w:rsidRPr="005261C8" w:rsidRDefault="005261C8" w:rsidP="005261C8">
      <w:pPr>
        <w:rPr>
          <w:sz w:val="26"/>
          <w:szCs w:val="26"/>
        </w:rPr>
      </w:pPr>
      <w:r>
        <w:rPr>
          <w:sz w:val="26"/>
          <w:szCs w:val="26"/>
        </w:rPr>
        <w:t xml:space="preserve">           </w:t>
      </w:r>
      <w:r w:rsidR="0044511E">
        <w:rPr>
          <w:sz w:val="26"/>
          <w:szCs w:val="26"/>
        </w:rPr>
        <w:t xml:space="preserve"> </w:t>
      </w:r>
      <w:r w:rsidR="004A5C83">
        <w:rPr>
          <w:sz w:val="26"/>
          <w:szCs w:val="26"/>
        </w:rPr>
        <w:t>VIII</w:t>
      </w:r>
      <w:r w:rsidR="00C420A3">
        <w:rPr>
          <w:sz w:val="26"/>
          <w:szCs w:val="26"/>
        </w:rPr>
        <w:t xml:space="preserve">  </w:t>
      </w:r>
      <w:r w:rsidRPr="005261C8">
        <w:rPr>
          <w:sz w:val="26"/>
          <w:szCs w:val="26"/>
        </w:rPr>
        <w:t>-</w:t>
      </w:r>
      <w:r w:rsidR="00C420A3">
        <w:rPr>
          <w:sz w:val="26"/>
          <w:szCs w:val="26"/>
        </w:rPr>
        <w:t xml:space="preserve"> </w:t>
      </w:r>
      <w:r w:rsidR="00D333D5">
        <w:rPr>
          <w:sz w:val="26"/>
          <w:szCs w:val="26"/>
        </w:rPr>
        <w:t xml:space="preserve"> </w:t>
      </w:r>
      <w:r w:rsidRPr="005261C8">
        <w:rPr>
          <w:sz w:val="26"/>
          <w:szCs w:val="26"/>
        </w:rPr>
        <w:t>DESPESAS DIVERSAS.............................................</w:t>
      </w:r>
      <w:r w:rsidR="00CF29E9">
        <w:rPr>
          <w:sz w:val="26"/>
          <w:szCs w:val="26"/>
        </w:rPr>
        <w:t>......</w:t>
      </w:r>
      <w:r w:rsidRPr="005261C8">
        <w:rPr>
          <w:sz w:val="26"/>
          <w:szCs w:val="26"/>
        </w:rPr>
        <w:t>.</w:t>
      </w:r>
      <w:r w:rsidR="00A66CE6">
        <w:rPr>
          <w:sz w:val="26"/>
          <w:szCs w:val="26"/>
        </w:rPr>
        <w:t>.....</w:t>
      </w:r>
      <w:r w:rsidR="0044511E">
        <w:rPr>
          <w:sz w:val="26"/>
          <w:szCs w:val="26"/>
        </w:rPr>
        <w:t>.</w:t>
      </w:r>
      <w:r w:rsidR="00A66CE6">
        <w:rPr>
          <w:sz w:val="26"/>
          <w:szCs w:val="26"/>
        </w:rPr>
        <w:t>..</w:t>
      </w:r>
      <w:r w:rsidR="00C8260E">
        <w:rPr>
          <w:sz w:val="26"/>
          <w:szCs w:val="26"/>
        </w:rPr>
        <w:t>.</w:t>
      </w:r>
      <w:r w:rsidR="00CF29E9">
        <w:rPr>
          <w:sz w:val="26"/>
          <w:szCs w:val="26"/>
        </w:rPr>
        <w:t>.</w:t>
      </w:r>
      <w:r w:rsidRPr="005261C8">
        <w:rPr>
          <w:sz w:val="26"/>
          <w:szCs w:val="26"/>
        </w:rPr>
        <w:t>........06</w:t>
      </w:r>
    </w:p>
    <w:p w14:paraId="3AFB5D75" w14:textId="616A1E9E" w:rsidR="005261C8" w:rsidRPr="005261C8" w:rsidRDefault="005261C8" w:rsidP="005261C8">
      <w:pPr>
        <w:rPr>
          <w:sz w:val="26"/>
          <w:szCs w:val="26"/>
        </w:rPr>
      </w:pPr>
      <w:r>
        <w:rPr>
          <w:sz w:val="26"/>
          <w:szCs w:val="26"/>
        </w:rPr>
        <w:t xml:space="preserve">            </w:t>
      </w:r>
      <w:r w:rsidR="00D333D5">
        <w:rPr>
          <w:sz w:val="26"/>
          <w:szCs w:val="26"/>
        </w:rPr>
        <w:t xml:space="preserve"> </w:t>
      </w:r>
      <w:r w:rsidR="00C8260E">
        <w:rPr>
          <w:sz w:val="26"/>
          <w:szCs w:val="26"/>
        </w:rPr>
        <w:t>I</w:t>
      </w:r>
      <w:r w:rsidR="0044511E">
        <w:rPr>
          <w:sz w:val="26"/>
          <w:szCs w:val="26"/>
        </w:rPr>
        <w:t>X</w:t>
      </w:r>
      <w:r w:rsidRPr="005261C8">
        <w:rPr>
          <w:sz w:val="26"/>
          <w:szCs w:val="26"/>
        </w:rPr>
        <w:t xml:space="preserve">  -RESUMO FINANCEIRO PREVIDENCIÁRIO.....................</w:t>
      </w:r>
      <w:r w:rsidR="00D333D5">
        <w:rPr>
          <w:sz w:val="26"/>
          <w:szCs w:val="26"/>
        </w:rPr>
        <w:t>...</w:t>
      </w:r>
      <w:r w:rsidRPr="005261C8">
        <w:rPr>
          <w:sz w:val="26"/>
          <w:szCs w:val="26"/>
        </w:rPr>
        <w:t>....</w:t>
      </w:r>
      <w:r w:rsidR="00CF29E9">
        <w:rPr>
          <w:sz w:val="26"/>
          <w:szCs w:val="26"/>
        </w:rPr>
        <w:t>.</w:t>
      </w:r>
      <w:r w:rsidR="00A66CE6">
        <w:rPr>
          <w:sz w:val="26"/>
          <w:szCs w:val="26"/>
        </w:rPr>
        <w:t>.</w:t>
      </w:r>
      <w:r w:rsidRPr="005261C8">
        <w:rPr>
          <w:sz w:val="26"/>
          <w:szCs w:val="26"/>
        </w:rPr>
        <w:t>..</w:t>
      </w:r>
      <w:r w:rsidR="0044511E">
        <w:rPr>
          <w:sz w:val="26"/>
          <w:szCs w:val="26"/>
        </w:rPr>
        <w:t>.</w:t>
      </w:r>
      <w:r w:rsidRPr="005261C8">
        <w:rPr>
          <w:sz w:val="26"/>
          <w:szCs w:val="26"/>
        </w:rPr>
        <w:t>.....</w:t>
      </w:r>
      <w:r w:rsidR="00E57C52">
        <w:rPr>
          <w:sz w:val="26"/>
          <w:szCs w:val="26"/>
        </w:rPr>
        <w:t>0</w:t>
      </w:r>
      <w:r w:rsidR="00153885">
        <w:rPr>
          <w:sz w:val="26"/>
          <w:szCs w:val="26"/>
        </w:rPr>
        <w:t>7</w:t>
      </w:r>
    </w:p>
    <w:p w14:paraId="583D141D" w14:textId="4E67F1D9" w:rsidR="005261C8" w:rsidRPr="005261C8" w:rsidRDefault="005261C8" w:rsidP="005261C8">
      <w:pPr>
        <w:rPr>
          <w:sz w:val="26"/>
          <w:szCs w:val="26"/>
        </w:rPr>
      </w:pPr>
      <w:r>
        <w:rPr>
          <w:sz w:val="26"/>
          <w:szCs w:val="26"/>
        </w:rPr>
        <w:t xml:space="preserve">             </w:t>
      </w:r>
      <w:r w:rsidRPr="005261C8">
        <w:rPr>
          <w:sz w:val="26"/>
          <w:szCs w:val="26"/>
        </w:rPr>
        <w:t>X  -RESUMO FINANCEIRO(RECURSO LIVRE)..........</w:t>
      </w:r>
      <w:r w:rsidR="00E57C52">
        <w:rPr>
          <w:sz w:val="26"/>
          <w:szCs w:val="26"/>
        </w:rPr>
        <w:t>.</w:t>
      </w:r>
      <w:r w:rsidRPr="005261C8">
        <w:rPr>
          <w:sz w:val="26"/>
          <w:szCs w:val="26"/>
        </w:rPr>
        <w:t>.........</w:t>
      </w:r>
      <w:r w:rsidR="00CF29E9">
        <w:rPr>
          <w:sz w:val="26"/>
          <w:szCs w:val="26"/>
        </w:rPr>
        <w:t>.</w:t>
      </w:r>
      <w:r w:rsidRPr="005261C8">
        <w:rPr>
          <w:sz w:val="26"/>
          <w:szCs w:val="26"/>
        </w:rPr>
        <w:t>...</w:t>
      </w:r>
      <w:r w:rsidR="00A66CE6">
        <w:rPr>
          <w:sz w:val="26"/>
          <w:szCs w:val="26"/>
        </w:rPr>
        <w:t>........</w:t>
      </w:r>
      <w:r w:rsidRPr="005261C8">
        <w:rPr>
          <w:sz w:val="26"/>
          <w:szCs w:val="26"/>
        </w:rPr>
        <w:t>.</w:t>
      </w:r>
      <w:r w:rsidR="00E955DE">
        <w:rPr>
          <w:sz w:val="26"/>
          <w:szCs w:val="26"/>
        </w:rPr>
        <w:t>.</w:t>
      </w:r>
      <w:r w:rsidRPr="005261C8">
        <w:rPr>
          <w:sz w:val="26"/>
          <w:szCs w:val="26"/>
        </w:rPr>
        <w:t>.</w:t>
      </w:r>
      <w:r w:rsidR="00C8260E">
        <w:rPr>
          <w:sz w:val="26"/>
          <w:szCs w:val="26"/>
        </w:rPr>
        <w:t>..</w:t>
      </w:r>
      <w:r w:rsidRPr="005261C8">
        <w:rPr>
          <w:sz w:val="26"/>
          <w:szCs w:val="26"/>
        </w:rPr>
        <w:t>...</w:t>
      </w:r>
      <w:r w:rsidR="003163CA">
        <w:rPr>
          <w:sz w:val="26"/>
          <w:szCs w:val="26"/>
        </w:rPr>
        <w:t>0</w:t>
      </w:r>
      <w:r w:rsidR="001516EF">
        <w:rPr>
          <w:sz w:val="26"/>
          <w:szCs w:val="26"/>
        </w:rPr>
        <w:t>7</w:t>
      </w:r>
    </w:p>
    <w:p w14:paraId="3A3988BB" w14:textId="58996177" w:rsidR="005261C8" w:rsidRPr="005261C8" w:rsidRDefault="005261C8" w:rsidP="005261C8">
      <w:pPr>
        <w:rPr>
          <w:sz w:val="26"/>
          <w:szCs w:val="26"/>
        </w:rPr>
      </w:pPr>
      <w:r>
        <w:rPr>
          <w:sz w:val="26"/>
          <w:szCs w:val="26"/>
        </w:rPr>
        <w:t xml:space="preserve">             </w:t>
      </w:r>
      <w:r w:rsidRPr="005261C8">
        <w:rPr>
          <w:sz w:val="26"/>
          <w:szCs w:val="26"/>
        </w:rPr>
        <w:t>X</w:t>
      </w:r>
      <w:r w:rsidR="00D333D5">
        <w:rPr>
          <w:sz w:val="26"/>
          <w:szCs w:val="26"/>
        </w:rPr>
        <w:t>I</w:t>
      </w:r>
      <w:r w:rsidRPr="005261C8">
        <w:rPr>
          <w:sz w:val="26"/>
          <w:szCs w:val="26"/>
        </w:rPr>
        <w:t xml:space="preserve">  -POSIÇÃO DOS INVESTIMENTOS  MÊS DE </w:t>
      </w:r>
      <w:r w:rsidR="00367629">
        <w:rPr>
          <w:sz w:val="26"/>
          <w:szCs w:val="26"/>
        </w:rPr>
        <w:t>MAIO</w:t>
      </w:r>
      <w:r w:rsidR="00BB59AB">
        <w:rPr>
          <w:sz w:val="26"/>
          <w:szCs w:val="26"/>
        </w:rPr>
        <w:t>/2024.</w:t>
      </w:r>
      <w:r w:rsidR="00651D83">
        <w:rPr>
          <w:sz w:val="26"/>
          <w:szCs w:val="26"/>
        </w:rPr>
        <w:t>.</w:t>
      </w:r>
      <w:r w:rsidR="00E955DE">
        <w:rPr>
          <w:sz w:val="26"/>
          <w:szCs w:val="26"/>
        </w:rPr>
        <w:t>.</w:t>
      </w:r>
      <w:r w:rsidR="00F127F6">
        <w:rPr>
          <w:sz w:val="26"/>
          <w:szCs w:val="26"/>
        </w:rPr>
        <w:t>...</w:t>
      </w:r>
      <w:r w:rsidR="00504BE5">
        <w:rPr>
          <w:sz w:val="26"/>
          <w:szCs w:val="26"/>
        </w:rPr>
        <w:t>......</w:t>
      </w:r>
      <w:r w:rsidR="00E8429D">
        <w:rPr>
          <w:sz w:val="26"/>
          <w:szCs w:val="26"/>
        </w:rPr>
        <w:t>...</w:t>
      </w:r>
      <w:r w:rsidR="00C8260E">
        <w:rPr>
          <w:sz w:val="26"/>
          <w:szCs w:val="26"/>
        </w:rPr>
        <w:t>.</w:t>
      </w:r>
      <w:r w:rsidR="001516EF">
        <w:rPr>
          <w:sz w:val="26"/>
          <w:szCs w:val="26"/>
        </w:rPr>
        <w:t>.</w:t>
      </w:r>
      <w:r w:rsidRPr="005261C8">
        <w:rPr>
          <w:sz w:val="26"/>
          <w:szCs w:val="26"/>
        </w:rPr>
        <w:t>.</w:t>
      </w:r>
      <w:r w:rsidR="007A2739">
        <w:rPr>
          <w:sz w:val="26"/>
          <w:szCs w:val="26"/>
        </w:rPr>
        <w:t>07</w:t>
      </w:r>
    </w:p>
    <w:p w14:paraId="4C3F52DD" w14:textId="7C64548E" w:rsidR="005261C8" w:rsidRPr="005261C8" w:rsidRDefault="005261C8" w:rsidP="005261C8">
      <w:pPr>
        <w:rPr>
          <w:sz w:val="26"/>
          <w:szCs w:val="26"/>
        </w:rPr>
      </w:pPr>
      <w:r>
        <w:rPr>
          <w:sz w:val="26"/>
          <w:szCs w:val="26"/>
        </w:rPr>
        <w:t xml:space="preserve">             </w:t>
      </w:r>
      <w:r w:rsidRPr="005261C8">
        <w:rPr>
          <w:sz w:val="26"/>
          <w:szCs w:val="26"/>
        </w:rPr>
        <w:t>XII -FATOS RELEVANTES DO MÊS.............................................</w:t>
      </w:r>
      <w:r w:rsidR="00A66CE6">
        <w:rPr>
          <w:sz w:val="26"/>
          <w:szCs w:val="26"/>
        </w:rPr>
        <w:t>.</w:t>
      </w:r>
      <w:r w:rsidRPr="005261C8">
        <w:rPr>
          <w:sz w:val="26"/>
          <w:szCs w:val="26"/>
        </w:rPr>
        <w:t>..</w:t>
      </w:r>
      <w:r w:rsidR="00E57C52">
        <w:rPr>
          <w:sz w:val="26"/>
          <w:szCs w:val="26"/>
        </w:rPr>
        <w:t>.</w:t>
      </w:r>
      <w:r w:rsidR="00E955DE">
        <w:rPr>
          <w:sz w:val="26"/>
          <w:szCs w:val="26"/>
        </w:rPr>
        <w:t>.</w:t>
      </w:r>
      <w:r w:rsidR="00CF29E9">
        <w:rPr>
          <w:sz w:val="26"/>
          <w:szCs w:val="26"/>
        </w:rPr>
        <w:t>...</w:t>
      </w:r>
      <w:r w:rsidR="00F127F6">
        <w:rPr>
          <w:sz w:val="26"/>
          <w:szCs w:val="26"/>
        </w:rPr>
        <w:t>.</w:t>
      </w:r>
      <w:r w:rsidRPr="005261C8">
        <w:rPr>
          <w:sz w:val="26"/>
          <w:szCs w:val="26"/>
        </w:rPr>
        <w:t>.</w:t>
      </w:r>
      <w:r w:rsidR="00C8260E">
        <w:rPr>
          <w:sz w:val="26"/>
          <w:szCs w:val="26"/>
        </w:rPr>
        <w:t>.</w:t>
      </w:r>
      <w:r w:rsidRPr="005261C8">
        <w:rPr>
          <w:sz w:val="26"/>
          <w:szCs w:val="26"/>
        </w:rPr>
        <w:t>...07</w:t>
      </w:r>
    </w:p>
    <w:p w14:paraId="54A64C0C" w14:textId="337AAF33" w:rsidR="00D333D5"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1º)VALORES DOS APORTES PARCELADOS ATUALIZAD</w:t>
      </w:r>
      <w:r w:rsidR="00E57C52">
        <w:rPr>
          <w:sz w:val="26"/>
          <w:szCs w:val="26"/>
        </w:rPr>
        <w:t>OS</w:t>
      </w:r>
      <w:r w:rsidRPr="005261C8">
        <w:rPr>
          <w:sz w:val="26"/>
          <w:szCs w:val="26"/>
        </w:rPr>
        <w:t>.</w:t>
      </w:r>
      <w:r w:rsidR="00E955DE">
        <w:rPr>
          <w:sz w:val="26"/>
          <w:szCs w:val="26"/>
        </w:rPr>
        <w:t>.</w:t>
      </w:r>
      <w:r w:rsidRPr="005261C8">
        <w:rPr>
          <w:sz w:val="26"/>
          <w:szCs w:val="26"/>
        </w:rPr>
        <w:t>..</w:t>
      </w:r>
      <w:r w:rsidR="00F127F6">
        <w:rPr>
          <w:sz w:val="26"/>
          <w:szCs w:val="26"/>
        </w:rPr>
        <w:t>.</w:t>
      </w:r>
      <w:r w:rsidRPr="005261C8">
        <w:rPr>
          <w:sz w:val="26"/>
          <w:szCs w:val="26"/>
        </w:rPr>
        <w:t>....</w:t>
      </w:r>
      <w:r w:rsidR="00D333D5">
        <w:rPr>
          <w:sz w:val="26"/>
          <w:szCs w:val="26"/>
        </w:rPr>
        <w:t>0</w:t>
      </w:r>
      <w:r w:rsidR="001E1B02">
        <w:rPr>
          <w:sz w:val="26"/>
          <w:szCs w:val="26"/>
        </w:rPr>
        <w:t>7</w:t>
      </w:r>
      <w:r w:rsidR="00D333D5">
        <w:rPr>
          <w:sz w:val="26"/>
          <w:szCs w:val="26"/>
        </w:rPr>
        <w:t xml:space="preserve">  </w:t>
      </w:r>
    </w:p>
    <w:p w14:paraId="16F04D28" w14:textId="276AC1EE"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2º)ATIVIDADES DO SETOR JURÍDICO......................</w:t>
      </w:r>
      <w:r w:rsidR="00A66CE6">
        <w:rPr>
          <w:sz w:val="26"/>
          <w:szCs w:val="26"/>
        </w:rPr>
        <w:t>......</w:t>
      </w:r>
      <w:r w:rsidRPr="005261C8">
        <w:rPr>
          <w:sz w:val="26"/>
          <w:szCs w:val="26"/>
        </w:rPr>
        <w:t>........</w:t>
      </w:r>
      <w:r w:rsidR="00CF29E9">
        <w:rPr>
          <w:sz w:val="26"/>
          <w:szCs w:val="26"/>
        </w:rPr>
        <w:t>...</w:t>
      </w:r>
      <w:r w:rsidR="00E955DE">
        <w:rPr>
          <w:sz w:val="26"/>
          <w:szCs w:val="26"/>
        </w:rPr>
        <w:t>.</w:t>
      </w:r>
      <w:r w:rsidRPr="005261C8">
        <w:rPr>
          <w:sz w:val="26"/>
          <w:szCs w:val="26"/>
        </w:rPr>
        <w:t>..</w:t>
      </w:r>
      <w:r w:rsidR="00F127F6">
        <w:rPr>
          <w:sz w:val="26"/>
          <w:szCs w:val="26"/>
        </w:rPr>
        <w:t>.</w:t>
      </w:r>
      <w:r w:rsidR="00CF29E9">
        <w:rPr>
          <w:sz w:val="26"/>
          <w:szCs w:val="26"/>
        </w:rPr>
        <w:t>.</w:t>
      </w:r>
      <w:r w:rsidRPr="005261C8">
        <w:rPr>
          <w:sz w:val="26"/>
          <w:szCs w:val="26"/>
        </w:rPr>
        <w:t>....</w:t>
      </w:r>
      <w:r w:rsidR="00884ACE">
        <w:rPr>
          <w:sz w:val="26"/>
          <w:szCs w:val="26"/>
        </w:rPr>
        <w:t>0</w:t>
      </w:r>
      <w:r w:rsidR="00153885">
        <w:rPr>
          <w:sz w:val="26"/>
          <w:szCs w:val="26"/>
        </w:rPr>
        <w:t>9</w:t>
      </w:r>
    </w:p>
    <w:p w14:paraId="1BCCB07B" w14:textId="742F7146"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3º) RECADASTRAMENTO ANUAL DOS BENEFICIÁRIOS...</w:t>
      </w:r>
      <w:r w:rsidR="00A66CE6">
        <w:rPr>
          <w:sz w:val="26"/>
          <w:szCs w:val="26"/>
        </w:rPr>
        <w:t>.</w:t>
      </w:r>
      <w:r w:rsidR="00E955DE">
        <w:rPr>
          <w:sz w:val="26"/>
          <w:szCs w:val="26"/>
        </w:rPr>
        <w:t>.</w:t>
      </w:r>
      <w:r w:rsidR="00A66CE6">
        <w:rPr>
          <w:sz w:val="26"/>
          <w:szCs w:val="26"/>
        </w:rPr>
        <w:t>..</w:t>
      </w:r>
      <w:r w:rsidR="00F127F6">
        <w:rPr>
          <w:sz w:val="26"/>
          <w:szCs w:val="26"/>
        </w:rPr>
        <w:t>..</w:t>
      </w:r>
      <w:r w:rsidR="00A66CE6">
        <w:rPr>
          <w:sz w:val="26"/>
          <w:szCs w:val="26"/>
        </w:rPr>
        <w:t>...</w:t>
      </w:r>
      <w:r w:rsidRPr="005261C8">
        <w:rPr>
          <w:sz w:val="26"/>
          <w:szCs w:val="26"/>
        </w:rPr>
        <w:t>...</w:t>
      </w:r>
      <w:r w:rsidR="0044511E">
        <w:rPr>
          <w:sz w:val="26"/>
          <w:szCs w:val="26"/>
        </w:rPr>
        <w:t>1</w:t>
      </w:r>
      <w:r w:rsidR="00504BE5">
        <w:rPr>
          <w:sz w:val="26"/>
          <w:szCs w:val="26"/>
        </w:rPr>
        <w:t>2</w:t>
      </w:r>
    </w:p>
    <w:p w14:paraId="169B13F6" w14:textId="52B51953"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4º)DESEMPENHO DOS FUNDOS DE INVESTIMENTO.......</w:t>
      </w:r>
      <w:r w:rsidR="00A66CE6">
        <w:rPr>
          <w:sz w:val="26"/>
          <w:szCs w:val="26"/>
        </w:rPr>
        <w:t>....</w:t>
      </w:r>
      <w:r w:rsidR="00E955DE">
        <w:rPr>
          <w:sz w:val="26"/>
          <w:szCs w:val="26"/>
        </w:rPr>
        <w:t>.</w:t>
      </w:r>
      <w:r w:rsidR="00A66CE6">
        <w:rPr>
          <w:sz w:val="26"/>
          <w:szCs w:val="26"/>
        </w:rPr>
        <w:t>....</w:t>
      </w:r>
      <w:r w:rsidR="00F127F6">
        <w:rPr>
          <w:sz w:val="26"/>
          <w:szCs w:val="26"/>
        </w:rPr>
        <w:t>.</w:t>
      </w:r>
      <w:r>
        <w:rPr>
          <w:sz w:val="26"/>
          <w:szCs w:val="26"/>
        </w:rPr>
        <w:t>.</w:t>
      </w:r>
      <w:r w:rsidRPr="005261C8">
        <w:rPr>
          <w:sz w:val="26"/>
          <w:szCs w:val="26"/>
        </w:rPr>
        <w:t>....</w:t>
      </w:r>
      <w:r w:rsidR="005A0300">
        <w:rPr>
          <w:sz w:val="26"/>
          <w:szCs w:val="26"/>
        </w:rPr>
        <w:t>12</w:t>
      </w:r>
    </w:p>
    <w:p w14:paraId="56597D76" w14:textId="1F6B203F"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5º)SITUAÇÃO DA RESERVA PATRIMONIAL FINANCEI</w:t>
      </w:r>
      <w:r>
        <w:rPr>
          <w:sz w:val="26"/>
          <w:szCs w:val="26"/>
        </w:rPr>
        <w:t>..</w:t>
      </w:r>
      <w:r w:rsidRPr="005261C8">
        <w:rPr>
          <w:sz w:val="26"/>
          <w:szCs w:val="26"/>
        </w:rPr>
        <w:t>...</w:t>
      </w:r>
      <w:r w:rsidR="00E955DE">
        <w:rPr>
          <w:sz w:val="26"/>
          <w:szCs w:val="26"/>
        </w:rPr>
        <w:t>.</w:t>
      </w:r>
      <w:r w:rsidR="00A66CE6">
        <w:rPr>
          <w:sz w:val="26"/>
          <w:szCs w:val="26"/>
        </w:rPr>
        <w:t>...</w:t>
      </w:r>
      <w:r w:rsidR="00F127F6">
        <w:rPr>
          <w:sz w:val="26"/>
          <w:szCs w:val="26"/>
        </w:rPr>
        <w:t>.</w:t>
      </w:r>
      <w:r w:rsidR="00A66CE6">
        <w:rPr>
          <w:sz w:val="26"/>
          <w:szCs w:val="26"/>
        </w:rPr>
        <w:t>.....</w:t>
      </w:r>
      <w:r w:rsidRPr="005261C8">
        <w:rPr>
          <w:sz w:val="26"/>
          <w:szCs w:val="26"/>
        </w:rPr>
        <w:t>.</w:t>
      </w:r>
      <w:r w:rsidR="009A019E">
        <w:rPr>
          <w:sz w:val="26"/>
          <w:szCs w:val="26"/>
        </w:rPr>
        <w:t xml:space="preserve"> 1</w:t>
      </w:r>
      <w:r w:rsidR="001E1B02">
        <w:rPr>
          <w:sz w:val="26"/>
          <w:szCs w:val="26"/>
        </w:rPr>
        <w:t>6</w:t>
      </w:r>
    </w:p>
    <w:p w14:paraId="422F0171" w14:textId="7C80EAD6"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6º)ACOMPANHAMENTO DO MERCADO FINANCEIRO.......</w:t>
      </w:r>
      <w:r w:rsidR="00E955DE">
        <w:rPr>
          <w:sz w:val="26"/>
          <w:szCs w:val="26"/>
        </w:rPr>
        <w:t>.</w:t>
      </w:r>
      <w:r>
        <w:rPr>
          <w:sz w:val="26"/>
          <w:szCs w:val="26"/>
        </w:rPr>
        <w:t>.</w:t>
      </w:r>
      <w:r w:rsidRPr="005261C8">
        <w:rPr>
          <w:sz w:val="26"/>
          <w:szCs w:val="26"/>
        </w:rPr>
        <w:t>..</w:t>
      </w:r>
      <w:r w:rsidR="00F127F6">
        <w:rPr>
          <w:sz w:val="26"/>
          <w:szCs w:val="26"/>
        </w:rPr>
        <w:t>.</w:t>
      </w:r>
      <w:r w:rsidRPr="005261C8">
        <w:rPr>
          <w:sz w:val="26"/>
          <w:szCs w:val="26"/>
        </w:rPr>
        <w:t>.......</w:t>
      </w:r>
      <w:r w:rsidR="000357AC">
        <w:rPr>
          <w:sz w:val="26"/>
          <w:szCs w:val="26"/>
        </w:rPr>
        <w:t>1</w:t>
      </w:r>
      <w:r w:rsidR="00504BE5">
        <w:rPr>
          <w:sz w:val="26"/>
          <w:szCs w:val="26"/>
        </w:rPr>
        <w:t>6</w:t>
      </w:r>
    </w:p>
    <w:p w14:paraId="20572345" w14:textId="2DCB2B5A"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7º</w:t>
      </w:r>
      <w:r w:rsidR="00C8260E">
        <w:rPr>
          <w:sz w:val="26"/>
          <w:szCs w:val="26"/>
        </w:rPr>
        <w:t>)</w:t>
      </w:r>
      <w:r w:rsidR="000450DA">
        <w:rPr>
          <w:sz w:val="26"/>
          <w:szCs w:val="26"/>
        </w:rPr>
        <w:t xml:space="preserve">RENOVAÇÃO DA </w:t>
      </w:r>
      <w:r w:rsidRPr="005261C8">
        <w:rPr>
          <w:sz w:val="26"/>
          <w:szCs w:val="26"/>
        </w:rPr>
        <w:t>C.R.P..............................................</w:t>
      </w:r>
      <w:r>
        <w:rPr>
          <w:sz w:val="26"/>
          <w:szCs w:val="26"/>
        </w:rPr>
        <w:t>.......</w:t>
      </w:r>
      <w:r w:rsidR="00A66CE6">
        <w:rPr>
          <w:sz w:val="26"/>
          <w:szCs w:val="26"/>
        </w:rPr>
        <w:t>......</w:t>
      </w:r>
      <w:r w:rsidR="00E955DE">
        <w:rPr>
          <w:sz w:val="26"/>
          <w:szCs w:val="26"/>
        </w:rPr>
        <w:t>.</w:t>
      </w:r>
      <w:r w:rsidR="00A66CE6">
        <w:rPr>
          <w:sz w:val="26"/>
          <w:szCs w:val="26"/>
        </w:rPr>
        <w:t>.</w:t>
      </w:r>
      <w:r w:rsidR="00F127F6">
        <w:rPr>
          <w:sz w:val="26"/>
          <w:szCs w:val="26"/>
        </w:rPr>
        <w:t>.</w:t>
      </w:r>
      <w:r w:rsidR="00A66CE6">
        <w:rPr>
          <w:sz w:val="26"/>
          <w:szCs w:val="26"/>
        </w:rPr>
        <w:t>..</w:t>
      </w:r>
      <w:r>
        <w:rPr>
          <w:sz w:val="26"/>
          <w:szCs w:val="26"/>
        </w:rPr>
        <w:t>..</w:t>
      </w:r>
      <w:r w:rsidRPr="005261C8">
        <w:rPr>
          <w:sz w:val="26"/>
          <w:szCs w:val="26"/>
        </w:rPr>
        <w:t>....</w:t>
      </w:r>
      <w:r w:rsidR="00884ACE">
        <w:rPr>
          <w:sz w:val="26"/>
          <w:szCs w:val="26"/>
        </w:rPr>
        <w:t>1</w:t>
      </w:r>
      <w:r w:rsidR="00504BE5">
        <w:rPr>
          <w:sz w:val="26"/>
          <w:szCs w:val="26"/>
        </w:rPr>
        <w:t>8</w:t>
      </w:r>
    </w:p>
    <w:p w14:paraId="49F0D207" w14:textId="3C54A11F" w:rsidR="005261C8" w:rsidRPr="005261C8" w:rsidRDefault="005261C8" w:rsidP="005261C8">
      <w:pPr>
        <w:rPr>
          <w:sz w:val="26"/>
          <w:szCs w:val="26"/>
        </w:rPr>
      </w:pPr>
      <w:r w:rsidRPr="005261C8">
        <w:rPr>
          <w:sz w:val="26"/>
          <w:szCs w:val="26"/>
        </w:rPr>
        <w:t xml:space="preserve">      </w:t>
      </w:r>
      <w:r>
        <w:rPr>
          <w:sz w:val="26"/>
          <w:szCs w:val="26"/>
        </w:rPr>
        <w:t xml:space="preserve">             </w:t>
      </w:r>
      <w:r w:rsidR="00BB32FE">
        <w:rPr>
          <w:sz w:val="26"/>
          <w:szCs w:val="26"/>
        </w:rPr>
        <w:t>8</w:t>
      </w:r>
      <w:r w:rsidRPr="005261C8">
        <w:rPr>
          <w:sz w:val="26"/>
          <w:szCs w:val="26"/>
        </w:rPr>
        <w:t>º)IMÓVEIS EM PROCESSO DE REGULARIZAÇÃO..............</w:t>
      </w:r>
      <w:r w:rsidR="00E955DE">
        <w:rPr>
          <w:sz w:val="26"/>
          <w:szCs w:val="26"/>
        </w:rPr>
        <w:t>.</w:t>
      </w:r>
      <w:r w:rsidR="00A66CE6">
        <w:rPr>
          <w:sz w:val="26"/>
          <w:szCs w:val="26"/>
        </w:rPr>
        <w:t>.</w:t>
      </w:r>
      <w:r w:rsidR="00F127F6">
        <w:rPr>
          <w:sz w:val="26"/>
          <w:szCs w:val="26"/>
        </w:rPr>
        <w:t>.</w:t>
      </w:r>
      <w:r w:rsidR="00A66CE6">
        <w:rPr>
          <w:sz w:val="26"/>
          <w:szCs w:val="26"/>
        </w:rPr>
        <w:t>..</w:t>
      </w:r>
      <w:r w:rsidRPr="005261C8">
        <w:rPr>
          <w:sz w:val="26"/>
          <w:szCs w:val="26"/>
        </w:rPr>
        <w:t>.......</w:t>
      </w:r>
      <w:r w:rsidR="001E1B02">
        <w:rPr>
          <w:sz w:val="26"/>
          <w:szCs w:val="26"/>
        </w:rPr>
        <w:t>20</w:t>
      </w:r>
    </w:p>
    <w:p w14:paraId="04F821F6" w14:textId="6BC54785" w:rsidR="005261C8" w:rsidRPr="005261C8" w:rsidRDefault="005261C8" w:rsidP="005261C8">
      <w:pPr>
        <w:rPr>
          <w:sz w:val="26"/>
          <w:szCs w:val="26"/>
        </w:rPr>
      </w:pPr>
      <w:r w:rsidRPr="005261C8">
        <w:rPr>
          <w:sz w:val="26"/>
          <w:szCs w:val="26"/>
        </w:rPr>
        <w:t xml:space="preserve">      </w:t>
      </w:r>
      <w:r>
        <w:rPr>
          <w:sz w:val="26"/>
          <w:szCs w:val="26"/>
        </w:rPr>
        <w:t xml:space="preserve">            </w:t>
      </w:r>
      <w:r w:rsidR="00BB32FE">
        <w:rPr>
          <w:sz w:val="26"/>
          <w:szCs w:val="26"/>
        </w:rPr>
        <w:t xml:space="preserve"> 9</w:t>
      </w:r>
      <w:r w:rsidRPr="005261C8">
        <w:rPr>
          <w:sz w:val="26"/>
          <w:szCs w:val="26"/>
        </w:rPr>
        <w:t>º)SITUAÇÃO DA REFORMA PREVIDENCIÁRIA(LDO).........</w:t>
      </w:r>
      <w:r w:rsidR="00A66CE6">
        <w:rPr>
          <w:sz w:val="26"/>
          <w:szCs w:val="26"/>
        </w:rPr>
        <w:t>.</w:t>
      </w:r>
      <w:r w:rsidR="00E57C52">
        <w:rPr>
          <w:sz w:val="26"/>
          <w:szCs w:val="26"/>
        </w:rPr>
        <w:t>.</w:t>
      </w:r>
      <w:r w:rsidR="00F127F6">
        <w:rPr>
          <w:sz w:val="26"/>
          <w:szCs w:val="26"/>
        </w:rPr>
        <w:t>.</w:t>
      </w:r>
      <w:r w:rsidR="00A66CE6">
        <w:rPr>
          <w:sz w:val="26"/>
          <w:szCs w:val="26"/>
        </w:rPr>
        <w:t>..</w:t>
      </w:r>
      <w:r w:rsidRPr="005261C8">
        <w:rPr>
          <w:sz w:val="26"/>
          <w:szCs w:val="26"/>
        </w:rPr>
        <w:t>....</w:t>
      </w:r>
      <w:r w:rsidR="00884ACE">
        <w:rPr>
          <w:sz w:val="26"/>
          <w:szCs w:val="26"/>
        </w:rPr>
        <w:t>.</w:t>
      </w:r>
      <w:r w:rsidR="001E1B02">
        <w:rPr>
          <w:sz w:val="26"/>
          <w:szCs w:val="26"/>
        </w:rPr>
        <w:t>20</w:t>
      </w:r>
    </w:p>
    <w:p w14:paraId="0CDA535C" w14:textId="0D6C7C85"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1</w:t>
      </w:r>
      <w:r w:rsidR="00BB32FE">
        <w:rPr>
          <w:sz w:val="26"/>
          <w:szCs w:val="26"/>
        </w:rPr>
        <w:t>0</w:t>
      </w:r>
      <w:r w:rsidRPr="005261C8">
        <w:rPr>
          <w:sz w:val="26"/>
          <w:szCs w:val="26"/>
        </w:rPr>
        <w:t>º</w:t>
      </w:r>
      <w:r>
        <w:rPr>
          <w:sz w:val="26"/>
          <w:szCs w:val="26"/>
        </w:rPr>
        <w:t>)</w:t>
      </w:r>
      <w:r w:rsidRPr="005261C8">
        <w:rPr>
          <w:sz w:val="26"/>
          <w:szCs w:val="26"/>
        </w:rPr>
        <w:t>DESENVOLVIMENTO DO PESSOAL/CAPACITAÇÃO..</w:t>
      </w:r>
      <w:r w:rsidR="00E57C52">
        <w:rPr>
          <w:sz w:val="26"/>
          <w:szCs w:val="26"/>
        </w:rPr>
        <w:t>.</w:t>
      </w:r>
      <w:r w:rsidRPr="005261C8">
        <w:rPr>
          <w:sz w:val="26"/>
          <w:szCs w:val="26"/>
        </w:rPr>
        <w:t>............</w:t>
      </w:r>
      <w:r w:rsidR="000357AC">
        <w:rPr>
          <w:sz w:val="26"/>
          <w:szCs w:val="26"/>
        </w:rPr>
        <w:t>.</w:t>
      </w:r>
      <w:r w:rsidR="001E1B02">
        <w:rPr>
          <w:sz w:val="26"/>
          <w:szCs w:val="26"/>
        </w:rPr>
        <w:t xml:space="preserve"> 20</w:t>
      </w:r>
    </w:p>
    <w:p w14:paraId="2EBCB61B" w14:textId="768D94EB" w:rsidR="005261C8" w:rsidRPr="005261C8"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1</w:t>
      </w:r>
      <w:r w:rsidR="00BB32FE">
        <w:rPr>
          <w:sz w:val="26"/>
          <w:szCs w:val="26"/>
        </w:rPr>
        <w:t>1</w:t>
      </w:r>
      <w:r w:rsidRPr="005261C8">
        <w:rPr>
          <w:sz w:val="26"/>
          <w:szCs w:val="26"/>
        </w:rPr>
        <w:t xml:space="preserve">º)NOVA CERTIFICAÇÃO </w:t>
      </w:r>
      <w:r w:rsidR="001F2E3E">
        <w:rPr>
          <w:sz w:val="26"/>
          <w:szCs w:val="26"/>
        </w:rPr>
        <w:t xml:space="preserve">DOS MEMBROS </w:t>
      </w:r>
      <w:r w:rsidRPr="005261C8">
        <w:rPr>
          <w:sz w:val="26"/>
          <w:szCs w:val="26"/>
        </w:rPr>
        <w:t>NOS INSTITUTOS......</w:t>
      </w:r>
      <w:r w:rsidR="00153885">
        <w:rPr>
          <w:sz w:val="26"/>
          <w:szCs w:val="26"/>
        </w:rPr>
        <w:t>2</w:t>
      </w:r>
      <w:r w:rsidR="001E1B02">
        <w:rPr>
          <w:sz w:val="26"/>
          <w:szCs w:val="26"/>
        </w:rPr>
        <w:t>1</w:t>
      </w:r>
    </w:p>
    <w:p w14:paraId="7D3C2344" w14:textId="2C325D15" w:rsidR="00D333D5"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1</w:t>
      </w:r>
      <w:r w:rsidR="00BB32FE">
        <w:rPr>
          <w:sz w:val="26"/>
          <w:szCs w:val="26"/>
        </w:rPr>
        <w:t>2</w:t>
      </w:r>
      <w:r w:rsidRPr="005261C8">
        <w:rPr>
          <w:sz w:val="26"/>
          <w:szCs w:val="26"/>
        </w:rPr>
        <w:t>º)</w:t>
      </w:r>
      <w:r w:rsidR="00D333D5">
        <w:rPr>
          <w:sz w:val="26"/>
          <w:szCs w:val="26"/>
        </w:rPr>
        <w:t>OBTENÇÃO DO CERTIFICADO DE DIRIGENTE DO RPPS.........2</w:t>
      </w:r>
      <w:r w:rsidR="001E1B02">
        <w:rPr>
          <w:sz w:val="26"/>
          <w:szCs w:val="26"/>
        </w:rPr>
        <w:t>2</w:t>
      </w:r>
    </w:p>
    <w:p w14:paraId="18A300CE" w14:textId="142A9EB6" w:rsidR="005261C8" w:rsidRPr="005261C8" w:rsidRDefault="00D333D5" w:rsidP="005261C8">
      <w:pPr>
        <w:rPr>
          <w:sz w:val="26"/>
          <w:szCs w:val="26"/>
        </w:rPr>
      </w:pPr>
      <w:r>
        <w:rPr>
          <w:sz w:val="26"/>
          <w:szCs w:val="26"/>
        </w:rPr>
        <w:t xml:space="preserve">                  1</w:t>
      </w:r>
      <w:r w:rsidR="00BB32FE">
        <w:rPr>
          <w:sz w:val="26"/>
          <w:szCs w:val="26"/>
        </w:rPr>
        <w:t>3</w:t>
      </w:r>
      <w:r>
        <w:rPr>
          <w:sz w:val="26"/>
          <w:szCs w:val="26"/>
        </w:rPr>
        <w:t>º)</w:t>
      </w:r>
      <w:r w:rsidR="005261C8" w:rsidRPr="005261C8">
        <w:rPr>
          <w:sz w:val="26"/>
          <w:szCs w:val="26"/>
        </w:rPr>
        <w:t>SUPER PORTARIA  SPREV Nº 1.467/2022.......................</w:t>
      </w:r>
      <w:r w:rsidR="00A66CE6">
        <w:rPr>
          <w:sz w:val="26"/>
          <w:szCs w:val="26"/>
        </w:rPr>
        <w:t>...</w:t>
      </w:r>
      <w:r w:rsidR="005261C8">
        <w:rPr>
          <w:sz w:val="26"/>
          <w:szCs w:val="26"/>
        </w:rPr>
        <w:t>.....</w:t>
      </w:r>
      <w:r w:rsidR="00E57C52">
        <w:rPr>
          <w:sz w:val="26"/>
          <w:szCs w:val="26"/>
        </w:rPr>
        <w:t>.</w:t>
      </w:r>
      <w:r w:rsidR="005261C8">
        <w:rPr>
          <w:sz w:val="26"/>
          <w:szCs w:val="26"/>
        </w:rPr>
        <w:t>.</w:t>
      </w:r>
      <w:r w:rsidR="00A9004C">
        <w:rPr>
          <w:sz w:val="26"/>
          <w:szCs w:val="26"/>
        </w:rPr>
        <w:t>.</w:t>
      </w:r>
      <w:r w:rsidR="005261C8">
        <w:rPr>
          <w:sz w:val="26"/>
          <w:szCs w:val="26"/>
        </w:rPr>
        <w:t>.</w:t>
      </w:r>
      <w:r w:rsidR="005261C8" w:rsidRPr="005261C8">
        <w:rPr>
          <w:sz w:val="26"/>
          <w:szCs w:val="26"/>
        </w:rPr>
        <w:t>....</w:t>
      </w:r>
      <w:r w:rsidR="00153885">
        <w:rPr>
          <w:sz w:val="26"/>
          <w:szCs w:val="26"/>
        </w:rPr>
        <w:t>2</w:t>
      </w:r>
      <w:r w:rsidR="001E1B02">
        <w:rPr>
          <w:sz w:val="26"/>
          <w:szCs w:val="26"/>
        </w:rPr>
        <w:t>3</w:t>
      </w:r>
    </w:p>
    <w:p w14:paraId="04EA4759" w14:textId="14C10725" w:rsidR="00D62CB2" w:rsidRDefault="005261C8" w:rsidP="005261C8">
      <w:pPr>
        <w:rPr>
          <w:sz w:val="26"/>
          <w:szCs w:val="26"/>
        </w:rPr>
      </w:pPr>
      <w:r w:rsidRPr="005261C8">
        <w:rPr>
          <w:sz w:val="26"/>
          <w:szCs w:val="26"/>
        </w:rPr>
        <w:t xml:space="preserve">    </w:t>
      </w:r>
      <w:r>
        <w:rPr>
          <w:sz w:val="26"/>
          <w:szCs w:val="26"/>
        </w:rPr>
        <w:t xml:space="preserve">             </w:t>
      </w:r>
      <w:r w:rsidRPr="005261C8">
        <w:rPr>
          <w:sz w:val="26"/>
          <w:szCs w:val="26"/>
        </w:rPr>
        <w:t xml:space="preserve"> </w:t>
      </w:r>
      <w:r w:rsidR="00D333D5">
        <w:rPr>
          <w:sz w:val="26"/>
          <w:szCs w:val="26"/>
        </w:rPr>
        <w:t>1</w:t>
      </w:r>
      <w:r w:rsidR="00BB32FE">
        <w:rPr>
          <w:sz w:val="26"/>
          <w:szCs w:val="26"/>
        </w:rPr>
        <w:t>4</w:t>
      </w:r>
      <w:r w:rsidR="00A9004C" w:rsidRPr="00A9004C">
        <w:rPr>
          <w:rFonts w:ascii="Arial" w:hAnsi="Arial" w:cs="Arial"/>
          <w:szCs w:val="24"/>
        </w:rPr>
        <w:t>º)</w:t>
      </w:r>
      <w:r w:rsidR="00E71B95">
        <w:rPr>
          <w:sz w:val="26"/>
          <w:szCs w:val="26"/>
        </w:rPr>
        <w:t>)</w:t>
      </w:r>
      <w:r w:rsidR="007A0B55">
        <w:rPr>
          <w:sz w:val="26"/>
          <w:szCs w:val="26"/>
        </w:rPr>
        <w:t>REUNIÕES</w:t>
      </w:r>
      <w:r w:rsidR="00A66CE6">
        <w:rPr>
          <w:sz w:val="26"/>
          <w:szCs w:val="26"/>
        </w:rPr>
        <w:t xml:space="preserve"> </w:t>
      </w:r>
      <w:r w:rsidR="00E57C52">
        <w:rPr>
          <w:sz w:val="26"/>
          <w:szCs w:val="26"/>
        </w:rPr>
        <w:t>D</w:t>
      </w:r>
      <w:r w:rsidR="00A66CE6">
        <w:rPr>
          <w:sz w:val="26"/>
          <w:szCs w:val="26"/>
        </w:rPr>
        <w:t>OS CONSELHOS</w:t>
      </w:r>
      <w:r w:rsidR="00E57C52">
        <w:rPr>
          <w:sz w:val="26"/>
          <w:szCs w:val="26"/>
        </w:rPr>
        <w:t>, ADMINIST.E FISCAL</w:t>
      </w:r>
      <w:r w:rsidR="00F15335">
        <w:rPr>
          <w:sz w:val="26"/>
          <w:szCs w:val="26"/>
        </w:rPr>
        <w:t>..</w:t>
      </w:r>
      <w:r w:rsidR="00E57C52">
        <w:rPr>
          <w:sz w:val="26"/>
          <w:szCs w:val="26"/>
        </w:rPr>
        <w:t>.............</w:t>
      </w:r>
      <w:r w:rsidR="00F15335">
        <w:rPr>
          <w:sz w:val="26"/>
          <w:szCs w:val="26"/>
        </w:rPr>
        <w:t>..</w:t>
      </w:r>
      <w:r w:rsidR="001516EF">
        <w:rPr>
          <w:sz w:val="26"/>
          <w:szCs w:val="26"/>
        </w:rPr>
        <w:t>2</w:t>
      </w:r>
      <w:r w:rsidR="001E1B02">
        <w:rPr>
          <w:sz w:val="26"/>
          <w:szCs w:val="26"/>
        </w:rPr>
        <w:t>3</w:t>
      </w:r>
    </w:p>
    <w:p w14:paraId="1FEA405E" w14:textId="0D08EEC6" w:rsidR="005261C8" w:rsidRDefault="004E2594" w:rsidP="00D333D5">
      <w:pPr>
        <w:rPr>
          <w:sz w:val="26"/>
          <w:szCs w:val="26"/>
        </w:rPr>
      </w:pPr>
      <w:r>
        <w:rPr>
          <w:sz w:val="26"/>
          <w:szCs w:val="26"/>
        </w:rPr>
        <w:t xml:space="preserve">                  </w:t>
      </w:r>
      <w:r w:rsidR="00E71B95">
        <w:rPr>
          <w:sz w:val="26"/>
          <w:szCs w:val="26"/>
        </w:rPr>
        <w:t>1</w:t>
      </w:r>
      <w:r w:rsidR="00BB32FE">
        <w:rPr>
          <w:sz w:val="26"/>
          <w:szCs w:val="26"/>
        </w:rPr>
        <w:t>6</w:t>
      </w:r>
      <w:r w:rsidR="00E71B95">
        <w:rPr>
          <w:sz w:val="26"/>
          <w:szCs w:val="26"/>
        </w:rPr>
        <w:t>º)ANEXO I -ACUMULADO DO ANO MOVIMENTAÇÃO................</w:t>
      </w:r>
      <w:r w:rsidR="00504BE5">
        <w:rPr>
          <w:sz w:val="26"/>
          <w:szCs w:val="26"/>
        </w:rPr>
        <w:t>2</w:t>
      </w:r>
      <w:r w:rsidR="005256C2">
        <w:rPr>
          <w:sz w:val="26"/>
          <w:szCs w:val="26"/>
        </w:rPr>
        <w:t>4</w:t>
      </w:r>
    </w:p>
    <w:p w14:paraId="09D93538" w14:textId="77777777" w:rsidR="005256C2" w:rsidRDefault="005256C2" w:rsidP="00D333D5">
      <w:pPr>
        <w:rPr>
          <w:sz w:val="26"/>
          <w:szCs w:val="26"/>
        </w:rPr>
      </w:pPr>
      <w:r>
        <w:rPr>
          <w:sz w:val="26"/>
          <w:szCs w:val="26"/>
        </w:rPr>
        <w:t xml:space="preserve">                  17º)ANEXO II- RELATÓRIO GERENCIAL DO CONTROLE</w:t>
      </w:r>
    </w:p>
    <w:p w14:paraId="284B545A" w14:textId="74F2B144" w:rsidR="005256C2" w:rsidRPr="005261C8" w:rsidRDefault="005256C2" w:rsidP="00D333D5">
      <w:pPr>
        <w:rPr>
          <w:sz w:val="26"/>
          <w:szCs w:val="26"/>
        </w:rPr>
      </w:pPr>
      <w:r>
        <w:rPr>
          <w:sz w:val="26"/>
          <w:szCs w:val="26"/>
        </w:rPr>
        <w:t xml:space="preserve">                         INTERNO.............................................................................................25</w:t>
      </w:r>
    </w:p>
    <w:p w14:paraId="5F1102D3" w14:textId="1DD0E190" w:rsidR="0017319B" w:rsidRDefault="005261C8" w:rsidP="00D62CB2">
      <w:r w:rsidRPr="005261C8">
        <w:rPr>
          <w:sz w:val="26"/>
          <w:szCs w:val="26"/>
        </w:rPr>
        <w:t xml:space="preserve">    </w:t>
      </w:r>
      <w:r>
        <w:rPr>
          <w:sz w:val="26"/>
          <w:szCs w:val="26"/>
        </w:rPr>
        <w:t xml:space="preserve">             </w:t>
      </w:r>
      <w:r w:rsidRPr="005261C8">
        <w:rPr>
          <w:sz w:val="26"/>
          <w:szCs w:val="26"/>
        </w:rPr>
        <w:t xml:space="preserve"> </w:t>
      </w:r>
    </w:p>
    <w:p w14:paraId="4BBC074C" w14:textId="0770CCA6" w:rsidR="005261C8" w:rsidRDefault="005261C8"/>
    <w:p w14:paraId="4578D1C1" w14:textId="77777777" w:rsidR="00504BE5" w:rsidRDefault="00504BE5"/>
    <w:p w14:paraId="4240596D" w14:textId="39B371A1" w:rsidR="005261C8" w:rsidRDefault="005261C8"/>
    <w:p w14:paraId="1972E79F" w14:textId="42AE3B75" w:rsidR="006A0101" w:rsidRDefault="006A0101">
      <w:r>
        <w:lastRenderedPageBreak/>
        <w:t xml:space="preserve">                   </w:t>
      </w:r>
    </w:p>
    <w:p w14:paraId="4663B144" w14:textId="77777777" w:rsidR="005261C8" w:rsidRDefault="005261C8"/>
    <w:tbl>
      <w:tblPr>
        <w:tblStyle w:val="Tabelacomgrade"/>
        <w:tblW w:w="0" w:type="auto"/>
        <w:tblInd w:w="1696" w:type="dxa"/>
        <w:tblLook w:val="04A0" w:firstRow="1" w:lastRow="0" w:firstColumn="1" w:lastColumn="0" w:noHBand="0" w:noVBand="1"/>
      </w:tblPr>
      <w:tblGrid>
        <w:gridCol w:w="7649"/>
      </w:tblGrid>
      <w:tr w:rsidR="006A0101" w14:paraId="53955F05" w14:textId="77777777" w:rsidTr="006A0101">
        <w:tc>
          <w:tcPr>
            <w:tcW w:w="8222" w:type="dxa"/>
          </w:tcPr>
          <w:p w14:paraId="0D0D557D" w14:textId="60A253DC" w:rsidR="006A0101" w:rsidRPr="006A0101" w:rsidRDefault="006A0101" w:rsidP="006A0101">
            <w:pPr>
              <w:jc w:val="center"/>
              <w:rPr>
                <w:b/>
                <w:bCs/>
                <w:sz w:val="40"/>
                <w:szCs w:val="40"/>
              </w:rPr>
            </w:pPr>
            <w:r w:rsidRPr="006A0101">
              <w:rPr>
                <w:b/>
                <w:bCs/>
                <w:sz w:val="40"/>
                <w:szCs w:val="40"/>
              </w:rPr>
              <w:t>NOSSA MISSÃO , VISÃO E PRINCÍPIOS</w:t>
            </w:r>
          </w:p>
        </w:tc>
      </w:tr>
    </w:tbl>
    <w:p w14:paraId="59EF5815" w14:textId="286DDAE2" w:rsidR="006A0101" w:rsidRDefault="006A0101"/>
    <w:p w14:paraId="24A13973" w14:textId="5825AEBE" w:rsidR="006A0101" w:rsidRDefault="006A0101"/>
    <w:p w14:paraId="57DF496C" w14:textId="66C4F2F8" w:rsidR="00E95C5B" w:rsidRDefault="00E95C5B" w:rsidP="00E95C5B">
      <w:r>
        <w:t xml:space="preserve">                  </w:t>
      </w:r>
      <w:r w:rsidR="006A0101" w:rsidRPr="00C0405D">
        <w:object w:dxaOrig="5389" w:dyaOrig="6241" w14:anchorId="467F8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12.25pt" o:ole="">
            <v:imagedata r:id="rId9" o:title=""/>
          </v:shape>
          <o:OLEObject Type="Embed" ProgID="PowerPoint.Show.12" ShapeID="_x0000_i1025" DrawAspect="Content" ObjectID="_1780226551" r:id="rId10"/>
        </w:object>
      </w:r>
    </w:p>
    <w:p w14:paraId="33EE922A" w14:textId="528568AD" w:rsidR="00C0405D" w:rsidRDefault="00C0405D" w:rsidP="00E95C5B">
      <w:pPr>
        <w:rPr>
          <w:rFonts w:ascii="Arial" w:hAnsi="Arial" w:cs="Arial"/>
          <w:b/>
          <w:bCs/>
          <w:sz w:val="40"/>
          <w:szCs w:val="40"/>
        </w:rPr>
      </w:pPr>
    </w:p>
    <w:p w14:paraId="630D992D" w14:textId="77777777" w:rsidR="00E57C52" w:rsidRDefault="00E57C52" w:rsidP="00E95C5B">
      <w:pPr>
        <w:rPr>
          <w:rFonts w:ascii="Arial" w:hAnsi="Arial" w:cs="Arial"/>
          <w:b/>
          <w:bCs/>
          <w:sz w:val="40"/>
          <w:szCs w:val="40"/>
        </w:rPr>
      </w:pPr>
    </w:p>
    <w:p w14:paraId="70845744" w14:textId="2014B1C2" w:rsidR="00C0405D" w:rsidRDefault="00C0405D" w:rsidP="00E95C5B">
      <w:pPr>
        <w:rPr>
          <w:rFonts w:ascii="Arial" w:hAnsi="Arial" w:cs="Arial"/>
          <w:b/>
          <w:bCs/>
          <w:sz w:val="40"/>
          <w:szCs w:val="4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95C5B" w:rsidRPr="007001F6" w14:paraId="122FE030" w14:textId="77777777" w:rsidTr="00D16439">
        <w:tc>
          <w:tcPr>
            <w:tcW w:w="8357" w:type="dxa"/>
            <w:shd w:val="clear" w:color="auto" w:fill="auto"/>
          </w:tcPr>
          <w:p w14:paraId="2C108E4D" w14:textId="6BBA08DF" w:rsidR="00E95C5B" w:rsidRPr="007001F6" w:rsidRDefault="006A0101" w:rsidP="006C18B7">
            <w:pPr>
              <w:jc w:val="center"/>
              <w:rPr>
                <w:rFonts w:ascii="Arial" w:hAnsi="Arial" w:cs="Arial"/>
                <w:b/>
                <w:bCs/>
                <w:sz w:val="40"/>
                <w:szCs w:val="40"/>
              </w:rPr>
            </w:pPr>
            <w:r>
              <w:rPr>
                <w:rFonts w:ascii="Arial" w:hAnsi="Arial" w:cs="Arial"/>
                <w:b/>
                <w:bCs/>
                <w:sz w:val="40"/>
                <w:szCs w:val="40"/>
              </w:rPr>
              <w:t xml:space="preserve">ATIVIDADES DO MÊS </w:t>
            </w:r>
            <w:r w:rsidR="00E95C5B" w:rsidRPr="007001F6">
              <w:rPr>
                <w:rFonts w:ascii="Arial" w:hAnsi="Arial" w:cs="Arial"/>
                <w:b/>
                <w:bCs/>
                <w:sz w:val="40"/>
                <w:szCs w:val="40"/>
              </w:rPr>
              <w:t xml:space="preserve"> DE </w:t>
            </w:r>
            <w:r w:rsidR="00367629">
              <w:rPr>
                <w:rFonts w:ascii="Arial" w:hAnsi="Arial" w:cs="Arial"/>
                <w:b/>
                <w:bCs/>
                <w:sz w:val="40"/>
                <w:szCs w:val="40"/>
              </w:rPr>
              <w:t xml:space="preserve">MAIO </w:t>
            </w:r>
            <w:r w:rsidR="00E95C5B" w:rsidRPr="007001F6">
              <w:rPr>
                <w:rFonts w:ascii="Arial" w:hAnsi="Arial" w:cs="Arial"/>
                <w:b/>
                <w:bCs/>
                <w:sz w:val="40"/>
                <w:szCs w:val="40"/>
              </w:rPr>
              <w:t>DE 202</w:t>
            </w:r>
            <w:r w:rsidR="001828BA">
              <w:rPr>
                <w:rFonts w:ascii="Arial" w:hAnsi="Arial" w:cs="Arial"/>
                <w:b/>
                <w:bCs/>
                <w:sz w:val="40"/>
                <w:szCs w:val="40"/>
              </w:rPr>
              <w:t>4</w:t>
            </w:r>
          </w:p>
        </w:tc>
      </w:tr>
    </w:tbl>
    <w:p w14:paraId="51B85E77" w14:textId="77777777" w:rsidR="00E95C5B" w:rsidRDefault="00E95C5B" w:rsidP="00E95C5B">
      <w:pPr>
        <w:rPr>
          <w:rFonts w:ascii="Arial" w:hAnsi="Arial" w:cs="Arial"/>
          <w:szCs w:val="24"/>
        </w:rPr>
      </w:pPr>
    </w:p>
    <w:p w14:paraId="02043D64" w14:textId="77777777" w:rsidR="00702F71" w:rsidRDefault="00702F71" w:rsidP="00256172">
      <w:pPr>
        <w:ind w:left="708" w:firstLine="708"/>
        <w:rPr>
          <w:rFonts w:ascii="Arial" w:hAnsi="Arial" w:cs="Arial"/>
          <w:szCs w:val="24"/>
        </w:rPr>
      </w:pPr>
    </w:p>
    <w:p w14:paraId="5324253A" w14:textId="0DD79D0B" w:rsidR="00C024A8" w:rsidRPr="00F60317" w:rsidRDefault="00466836" w:rsidP="00256172">
      <w:pPr>
        <w:ind w:left="708" w:firstLine="708"/>
        <w:rPr>
          <w:rFonts w:ascii="Arial" w:hAnsi="Arial" w:cs="Arial"/>
          <w:szCs w:val="24"/>
        </w:rPr>
      </w:pPr>
      <w:r>
        <w:rPr>
          <w:rFonts w:ascii="Arial" w:hAnsi="Arial" w:cs="Arial"/>
          <w:szCs w:val="24"/>
        </w:rPr>
        <w:t>No</w:t>
      </w:r>
      <w:r w:rsidR="00E95C5B">
        <w:rPr>
          <w:rFonts w:ascii="Arial" w:hAnsi="Arial" w:cs="Arial"/>
          <w:szCs w:val="24"/>
        </w:rPr>
        <w:t xml:space="preserve"> mês de </w:t>
      </w:r>
      <w:r w:rsidR="00367629">
        <w:rPr>
          <w:rFonts w:ascii="Arial" w:hAnsi="Arial" w:cs="Arial"/>
          <w:szCs w:val="24"/>
        </w:rPr>
        <w:t>MAIO</w:t>
      </w:r>
      <w:r w:rsidR="00256172">
        <w:rPr>
          <w:rFonts w:ascii="Arial" w:hAnsi="Arial" w:cs="Arial"/>
          <w:szCs w:val="24"/>
        </w:rPr>
        <w:t xml:space="preserve"> DE 202</w:t>
      </w:r>
      <w:r w:rsidR="003313D6">
        <w:rPr>
          <w:rFonts w:ascii="Arial" w:hAnsi="Arial" w:cs="Arial"/>
          <w:szCs w:val="24"/>
        </w:rPr>
        <w:t>4</w:t>
      </w:r>
      <w:r>
        <w:rPr>
          <w:rFonts w:ascii="Arial" w:hAnsi="Arial" w:cs="Arial"/>
          <w:szCs w:val="24"/>
        </w:rPr>
        <w:t>.</w:t>
      </w:r>
      <w:r w:rsidR="00335FA2">
        <w:rPr>
          <w:rFonts w:ascii="Arial" w:hAnsi="Arial" w:cs="Arial"/>
          <w:szCs w:val="24"/>
        </w:rPr>
        <w:t xml:space="preserve"> </w:t>
      </w:r>
      <w:r w:rsidR="00E95C5B">
        <w:rPr>
          <w:rFonts w:ascii="Arial" w:hAnsi="Arial" w:cs="Arial"/>
          <w:szCs w:val="24"/>
        </w:rPr>
        <w:t xml:space="preserve"> </w:t>
      </w:r>
      <w:r>
        <w:rPr>
          <w:rFonts w:ascii="Arial" w:hAnsi="Arial" w:cs="Arial"/>
          <w:szCs w:val="24"/>
        </w:rPr>
        <w:t xml:space="preserve">dentre as </w:t>
      </w:r>
      <w:r w:rsidR="00E95C5B">
        <w:rPr>
          <w:rFonts w:ascii="Arial" w:hAnsi="Arial" w:cs="Arial"/>
          <w:szCs w:val="24"/>
        </w:rPr>
        <w:t xml:space="preserve"> atividades desenvolvidas </w:t>
      </w:r>
      <w:r>
        <w:rPr>
          <w:rFonts w:ascii="Arial" w:hAnsi="Arial" w:cs="Arial"/>
          <w:szCs w:val="24"/>
        </w:rPr>
        <w:t xml:space="preserve"> neste  IN</w:t>
      </w:r>
      <w:r w:rsidR="00E95C5B">
        <w:rPr>
          <w:rFonts w:ascii="Arial" w:hAnsi="Arial" w:cs="Arial"/>
          <w:szCs w:val="24"/>
        </w:rPr>
        <w:t>STITUTO- IPASPMJ</w:t>
      </w:r>
      <w:r>
        <w:rPr>
          <w:rFonts w:ascii="Arial" w:hAnsi="Arial" w:cs="Arial"/>
          <w:szCs w:val="24"/>
        </w:rPr>
        <w:t xml:space="preserve">, </w:t>
      </w:r>
      <w:r w:rsidR="00E95C5B">
        <w:rPr>
          <w:rFonts w:ascii="Arial" w:hAnsi="Arial" w:cs="Arial"/>
          <w:szCs w:val="24"/>
        </w:rPr>
        <w:t>desta</w:t>
      </w:r>
      <w:r>
        <w:rPr>
          <w:rFonts w:ascii="Arial" w:hAnsi="Arial" w:cs="Arial"/>
          <w:szCs w:val="24"/>
        </w:rPr>
        <w:t>camos</w:t>
      </w:r>
      <w:r w:rsidR="00E95C5B">
        <w:rPr>
          <w:rFonts w:ascii="Arial" w:hAnsi="Arial" w:cs="Arial"/>
          <w:szCs w:val="24"/>
        </w:rPr>
        <w:t xml:space="preserve"> os </w:t>
      </w:r>
      <w:r>
        <w:rPr>
          <w:rFonts w:ascii="Arial" w:hAnsi="Arial" w:cs="Arial"/>
          <w:szCs w:val="24"/>
        </w:rPr>
        <w:t>seguintes:</w:t>
      </w:r>
    </w:p>
    <w:p w14:paraId="0E223951" w14:textId="5E42473A" w:rsidR="00E95C5B" w:rsidRPr="00F60317" w:rsidRDefault="00931ABF" w:rsidP="00E95C5B">
      <w:pPr>
        <w:rPr>
          <w:rFonts w:ascii="Arial" w:hAnsi="Arial" w:cs="Arial"/>
          <w:b/>
          <w:bCs/>
          <w:szCs w:val="24"/>
          <w:u w:val="single"/>
        </w:rPr>
      </w:pPr>
      <w:r w:rsidRPr="00F60317">
        <w:rPr>
          <w:rFonts w:ascii="Arial" w:hAnsi="Arial" w:cs="Arial"/>
          <w:b/>
          <w:bCs/>
          <w:szCs w:val="24"/>
        </w:rPr>
        <w:t xml:space="preserve">              </w:t>
      </w:r>
      <w:r w:rsidR="00E95C5B" w:rsidRPr="00F60317">
        <w:rPr>
          <w:rFonts w:ascii="Arial" w:hAnsi="Arial" w:cs="Arial"/>
          <w:b/>
          <w:bCs/>
          <w:szCs w:val="24"/>
        </w:rPr>
        <w:t>I</w:t>
      </w:r>
      <w:r w:rsidR="00E95C5B" w:rsidRPr="00F60317">
        <w:rPr>
          <w:rFonts w:ascii="Arial" w:hAnsi="Arial" w:cs="Arial"/>
          <w:b/>
          <w:bCs/>
          <w:szCs w:val="24"/>
          <w:u w:val="single"/>
        </w:rPr>
        <w:t>-)QUADRO DE BENEFÍCIÁRIOS:</w:t>
      </w:r>
    </w:p>
    <w:p w14:paraId="7C1DAB4F" w14:textId="43721968" w:rsidR="00C07101" w:rsidRPr="00170BCE" w:rsidRDefault="00E95C5B" w:rsidP="00E95C5B">
      <w:pPr>
        <w:ind w:left="708" w:firstLine="708"/>
        <w:rPr>
          <w:rFonts w:ascii="Arial" w:hAnsi="Arial" w:cs="Arial"/>
          <w:szCs w:val="24"/>
        </w:rPr>
      </w:pPr>
      <w:r w:rsidRPr="00184E01">
        <w:rPr>
          <w:rFonts w:ascii="Arial" w:hAnsi="Arial" w:cs="Arial"/>
          <w:szCs w:val="24"/>
        </w:rPr>
        <w:t>a)Aposentados.......................................</w:t>
      </w:r>
      <w:r w:rsidR="00C07101" w:rsidRPr="00184E01">
        <w:rPr>
          <w:rFonts w:ascii="Arial" w:hAnsi="Arial" w:cs="Arial"/>
          <w:szCs w:val="24"/>
        </w:rPr>
        <w:t>.</w:t>
      </w:r>
      <w:r w:rsidRPr="00184E01">
        <w:rPr>
          <w:rFonts w:ascii="Arial" w:hAnsi="Arial" w:cs="Arial"/>
          <w:szCs w:val="24"/>
        </w:rPr>
        <w:t xml:space="preserve">.= </w:t>
      </w:r>
      <w:r w:rsidR="006A483A" w:rsidRPr="00170BCE">
        <w:rPr>
          <w:rFonts w:ascii="Arial" w:hAnsi="Arial" w:cs="Arial"/>
          <w:szCs w:val="24"/>
        </w:rPr>
        <w:t>3</w:t>
      </w:r>
      <w:r w:rsidR="00F55AB2" w:rsidRPr="00170BCE">
        <w:rPr>
          <w:rFonts w:ascii="Arial" w:hAnsi="Arial" w:cs="Arial"/>
          <w:szCs w:val="24"/>
        </w:rPr>
        <w:t>8</w:t>
      </w:r>
      <w:r w:rsidR="00170BCE">
        <w:rPr>
          <w:rFonts w:ascii="Arial" w:hAnsi="Arial" w:cs="Arial"/>
          <w:szCs w:val="24"/>
        </w:rPr>
        <w:t>0</w:t>
      </w:r>
      <w:r w:rsidR="00C07101" w:rsidRPr="00170BCE">
        <w:rPr>
          <w:rFonts w:ascii="Arial" w:hAnsi="Arial" w:cs="Arial"/>
          <w:szCs w:val="24"/>
        </w:rPr>
        <w:t xml:space="preserve"> </w:t>
      </w:r>
    </w:p>
    <w:p w14:paraId="08D5989C" w14:textId="60D08387" w:rsidR="00E95C5B" w:rsidRPr="00170BCE" w:rsidRDefault="00E95C5B" w:rsidP="00E95C5B">
      <w:pPr>
        <w:ind w:left="708" w:firstLine="708"/>
        <w:rPr>
          <w:rFonts w:ascii="Arial" w:hAnsi="Arial" w:cs="Arial"/>
          <w:szCs w:val="24"/>
        </w:rPr>
      </w:pPr>
      <w:r w:rsidRPr="00170BCE">
        <w:rPr>
          <w:rFonts w:ascii="Arial" w:hAnsi="Arial" w:cs="Arial"/>
          <w:szCs w:val="24"/>
        </w:rPr>
        <w:t>b)Pensionistas....................</w:t>
      </w:r>
      <w:r w:rsidR="0064786D" w:rsidRPr="00170BCE">
        <w:rPr>
          <w:rFonts w:ascii="Arial" w:hAnsi="Arial" w:cs="Arial"/>
          <w:szCs w:val="24"/>
        </w:rPr>
        <w:t>.</w:t>
      </w:r>
      <w:r w:rsidRPr="00170BCE">
        <w:rPr>
          <w:rFonts w:ascii="Arial" w:hAnsi="Arial" w:cs="Arial"/>
          <w:szCs w:val="24"/>
        </w:rPr>
        <w:t>.....................=.</w:t>
      </w:r>
      <w:r w:rsidR="006A483A" w:rsidRPr="00170BCE">
        <w:rPr>
          <w:rFonts w:ascii="Arial" w:hAnsi="Arial" w:cs="Arial"/>
          <w:szCs w:val="24"/>
        </w:rPr>
        <w:t>1</w:t>
      </w:r>
      <w:r w:rsidR="00F55AB2" w:rsidRPr="00170BCE">
        <w:rPr>
          <w:rFonts w:ascii="Arial" w:hAnsi="Arial" w:cs="Arial"/>
          <w:szCs w:val="24"/>
        </w:rPr>
        <w:t>0</w:t>
      </w:r>
      <w:r w:rsidR="002811A4" w:rsidRPr="00170BCE">
        <w:rPr>
          <w:rFonts w:ascii="Arial" w:hAnsi="Arial" w:cs="Arial"/>
          <w:szCs w:val="24"/>
        </w:rPr>
        <w:t>9</w:t>
      </w:r>
    </w:p>
    <w:p w14:paraId="1CFD42A1" w14:textId="7651F811" w:rsidR="002811A4" w:rsidRPr="00170BCE" w:rsidRDefault="00E95C5B" w:rsidP="00F55AB2">
      <w:pPr>
        <w:ind w:left="708" w:firstLine="708"/>
        <w:rPr>
          <w:rFonts w:ascii="Arial" w:hAnsi="Arial" w:cs="Arial"/>
          <w:b/>
          <w:bCs/>
          <w:szCs w:val="24"/>
        </w:rPr>
      </w:pPr>
      <w:r w:rsidRPr="00170BCE">
        <w:rPr>
          <w:rFonts w:ascii="Arial" w:hAnsi="Arial" w:cs="Arial"/>
          <w:szCs w:val="24"/>
        </w:rPr>
        <w:tab/>
      </w:r>
      <w:r w:rsidRPr="00170BCE">
        <w:rPr>
          <w:rFonts w:ascii="Arial" w:hAnsi="Arial" w:cs="Arial"/>
          <w:b/>
          <w:bCs/>
          <w:szCs w:val="24"/>
        </w:rPr>
        <w:t>Total...................................</w:t>
      </w:r>
      <w:r w:rsidR="0064786D" w:rsidRPr="00170BCE">
        <w:rPr>
          <w:rFonts w:ascii="Arial" w:hAnsi="Arial" w:cs="Arial"/>
          <w:b/>
          <w:bCs/>
          <w:szCs w:val="24"/>
        </w:rPr>
        <w:t>.</w:t>
      </w:r>
      <w:r w:rsidRPr="00170BCE">
        <w:rPr>
          <w:rFonts w:ascii="Arial" w:hAnsi="Arial" w:cs="Arial"/>
          <w:b/>
          <w:bCs/>
          <w:szCs w:val="24"/>
        </w:rPr>
        <w:t>.........</w:t>
      </w:r>
      <w:r w:rsidR="00E322CA" w:rsidRPr="00170BCE">
        <w:rPr>
          <w:rFonts w:ascii="Arial" w:hAnsi="Arial" w:cs="Arial"/>
          <w:b/>
          <w:bCs/>
          <w:szCs w:val="24"/>
        </w:rPr>
        <w:t>........</w:t>
      </w:r>
      <w:r w:rsidRPr="00170BCE">
        <w:rPr>
          <w:rFonts w:ascii="Arial" w:hAnsi="Arial" w:cs="Arial"/>
          <w:b/>
          <w:bCs/>
          <w:szCs w:val="24"/>
        </w:rPr>
        <w:t xml:space="preserve">. = </w:t>
      </w:r>
      <w:r w:rsidR="00C07101" w:rsidRPr="00170BCE">
        <w:rPr>
          <w:rFonts w:ascii="Arial" w:hAnsi="Arial" w:cs="Arial"/>
          <w:b/>
          <w:bCs/>
          <w:szCs w:val="24"/>
        </w:rPr>
        <w:t>4</w:t>
      </w:r>
      <w:r w:rsidR="00170BCE">
        <w:rPr>
          <w:rFonts w:ascii="Arial" w:hAnsi="Arial" w:cs="Arial"/>
          <w:b/>
          <w:bCs/>
          <w:szCs w:val="24"/>
        </w:rPr>
        <w:t>89</w:t>
      </w:r>
    </w:p>
    <w:p w14:paraId="517AC5A4" w14:textId="6D31A377" w:rsidR="00DA7753" w:rsidRPr="001828BA" w:rsidRDefault="00DA7753" w:rsidP="00F55AB2">
      <w:pPr>
        <w:ind w:left="708" w:firstLine="708"/>
        <w:rPr>
          <w:rFonts w:ascii="Arial" w:hAnsi="Arial" w:cs="Arial"/>
          <w:b/>
          <w:bCs/>
          <w:szCs w:val="24"/>
        </w:rPr>
      </w:pPr>
    </w:p>
    <w:p w14:paraId="06FC80BF" w14:textId="75A8B8A7" w:rsidR="00386EDC" w:rsidRPr="00F60317" w:rsidRDefault="0063359F" w:rsidP="00E95C5B">
      <w:pPr>
        <w:rPr>
          <w:rFonts w:ascii="Arial" w:hAnsi="Arial" w:cs="Arial"/>
          <w:szCs w:val="24"/>
        </w:rPr>
      </w:pPr>
      <w:r w:rsidRPr="00F60317">
        <w:rPr>
          <w:rFonts w:ascii="Arial" w:hAnsi="Arial" w:cs="Arial"/>
          <w:szCs w:val="24"/>
        </w:rPr>
        <w:t xml:space="preserve">                </w:t>
      </w:r>
    </w:p>
    <w:p w14:paraId="597FB195" w14:textId="21EFC8F1" w:rsidR="00E95C5B" w:rsidRPr="00F60317" w:rsidRDefault="00931ABF" w:rsidP="00E95C5B">
      <w:pPr>
        <w:rPr>
          <w:rFonts w:ascii="Arial" w:hAnsi="Arial" w:cs="Arial"/>
          <w:szCs w:val="24"/>
        </w:rPr>
      </w:pPr>
      <w:r w:rsidRPr="00F60317">
        <w:rPr>
          <w:rFonts w:ascii="Arial" w:hAnsi="Arial" w:cs="Arial"/>
          <w:szCs w:val="24"/>
        </w:rPr>
        <w:t xml:space="preserve">             </w:t>
      </w:r>
      <w:r w:rsidR="00E95C5B" w:rsidRPr="00F60317">
        <w:rPr>
          <w:rFonts w:ascii="Arial" w:hAnsi="Arial" w:cs="Arial"/>
          <w:b/>
          <w:bCs/>
          <w:szCs w:val="24"/>
          <w:u w:val="single"/>
        </w:rPr>
        <w:t>II-)BENEFÍCIOS PAGOS</w:t>
      </w:r>
      <w:r w:rsidR="00E95C5B" w:rsidRPr="00F60317">
        <w:rPr>
          <w:rFonts w:ascii="Arial" w:hAnsi="Arial" w:cs="Arial"/>
          <w:szCs w:val="24"/>
          <w:u w:val="single"/>
        </w:rPr>
        <w:t>:</w:t>
      </w:r>
    </w:p>
    <w:p w14:paraId="12CC7C05" w14:textId="76917C88" w:rsidR="00E95C5B" w:rsidRPr="00F60317" w:rsidRDefault="003319C2" w:rsidP="002B264F">
      <w:pPr>
        <w:ind w:left="1020"/>
        <w:jc w:val="both"/>
        <w:rPr>
          <w:rFonts w:ascii="Arial" w:hAnsi="Arial" w:cs="Arial"/>
          <w:szCs w:val="24"/>
        </w:rPr>
      </w:pPr>
      <w:r w:rsidRPr="00F60317">
        <w:rPr>
          <w:rFonts w:ascii="Arial" w:hAnsi="Arial" w:cs="Arial"/>
          <w:szCs w:val="24"/>
        </w:rPr>
        <w:t xml:space="preserve">     </w:t>
      </w:r>
      <w:r w:rsidR="00871812" w:rsidRPr="00F60317">
        <w:rPr>
          <w:rFonts w:ascii="Arial" w:hAnsi="Arial" w:cs="Arial"/>
          <w:szCs w:val="24"/>
        </w:rPr>
        <w:t>Em</w:t>
      </w:r>
      <w:r w:rsidR="00415C4D" w:rsidRPr="00F60317">
        <w:rPr>
          <w:rFonts w:ascii="Arial" w:hAnsi="Arial" w:cs="Arial"/>
          <w:szCs w:val="24"/>
        </w:rPr>
        <w:t xml:space="preserve"> cumprimento d</w:t>
      </w:r>
      <w:r w:rsidR="00E95C5B" w:rsidRPr="00F60317">
        <w:rPr>
          <w:rFonts w:ascii="Arial" w:hAnsi="Arial" w:cs="Arial"/>
          <w:szCs w:val="24"/>
        </w:rPr>
        <w:t xml:space="preserve">a meta </w:t>
      </w:r>
      <w:r w:rsidR="00415C4D" w:rsidRPr="00F60317">
        <w:rPr>
          <w:rFonts w:ascii="Arial" w:hAnsi="Arial" w:cs="Arial"/>
          <w:szCs w:val="24"/>
        </w:rPr>
        <w:t>estabelecida n</w:t>
      </w:r>
      <w:r w:rsidR="00E95C5B" w:rsidRPr="00F60317">
        <w:rPr>
          <w:rFonts w:ascii="Arial" w:hAnsi="Arial" w:cs="Arial"/>
          <w:szCs w:val="24"/>
        </w:rPr>
        <w:t>o Programa de Governo</w:t>
      </w:r>
      <w:r w:rsidR="002B264F" w:rsidRPr="00F60317">
        <w:rPr>
          <w:rFonts w:ascii="Arial" w:hAnsi="Arial" w:cs="Arial"/>
          <w:szCs w:val="24"/>
        </w:rPr>
        <w:t xml:space="preserve"> </w:t>
      </w:r>
      <w:r w:rsidR="00415C4D" w:rsidRPr="00F60317">
        <w:rPr>
          <w:rFonts w:ascii="Arial" w:hAnsi="Arial" w:cs="Arial"/>
          <w:szCs w:val="24"/>
        </w:rPr>
        <w:t xml:space="preserve">Municipal de </w:t>
      </w:r>
      <w:r w:rsidR="002B264F" w:rsidRPr="00F60317">
        <w:rPr>
          <w:rFonts w:ascii="Arial" w:hAnsi="Arial" w:cs="Arial"/>
          <w:szCs w:val="24"/>
        </w:rPr>
        <w:t>2021/2024</w:t>
      </w:r>
      <w:r w:rsidR="00E95C5B" w:rsidRPr="00F60317">
        <w:rPr>
          <w:rFonts w:ascii="Arial" w:hAnsi="Arial" w:cs="Arial"/>
          <w:szCs w:val="24"/>
        </w:rPr>
        <w:t>,</w:t>
      </w:r>
      <w:r w:rsidR="00415C4D" w:rsidRPr="00F60317">
        <w:rPr>
          <w:rFonts w:ascii="Arial" w:hAnsi="Arial" w:cs="Arial"/>
          <w:szCs w:val="24"/>
        </w:rPr>
        <w:t xml:space="preserve"> em efetuar  o pagamento dos benefícios aos aposentados e pensionistas </w:t>
      </w:r>
      <w:r w:rsidR="00E95C5B" w:rsidRPr="00F60317">
        <w:rPr>
          <w:rFonts w:ascii="Arial" w:hAnsi="Arial" w:cs="Arial"/>
          <w:szCs w:val="24"/>
        </w:rPr>
        <w:t xml:space="preserve"> </w:t>
      </w:r>
      <w:r w:rsidR="00415C4D" w:rsidRPr="00F60317">
        <w:rPr>
          <w:rFonts w:ascii="Arial" w:hAnsi="Arial" w:cs="Arial"/>
          <w:szCs w:val="24"/>
        </w:rPr>
        <w:t>no máximo até o</w:t>
      </w:r>
      <w:r w:rsidR="00E95C5B" w:rsidRPr="00F60317">
        <w:rPr>
          <w:rFonts w:ascii="Arial" w:hAnsi="Arial" w:cs="Arial"/>
          <w:szCs w:val="24"/>
        </w:rPr>
        <w:t xml:space="preserve"> dia 2</w:t>
      </w:r>
      <w:r w:rsidRPr="00F60317">
        <w:rPr>
          <w:rFonts w:ascii="Arial" w:hAnsi="Arial" w:cs="Arial"/>
          <w:szCs w:val="24"/>
        </w:rPr>
        <w:t xml:space="preserve">5 </w:t>
      </w:r>
      <w:r w:rsidR="00E95C5B" w:rsidRPr="00F60317">
        <w:rPr>
          <w:rFonts w:ascii="Arial" w:hAnsi="Arial" w:cs="Arial"/>
          <w:szCs w:val="24"/>
        </w:rPr>
        <w:t xml:space="preserve">de </w:t>
      </w:r>
      <w:r w:rsidR="00931ABF" w:rsidRPr="00F60317">
        <w:rPr>
          <w:rFonts w:ascii="Arial" w:hAnsi="Arial" w:cs="Arial"/>
          <w:szCs w:val="24"/>
        </w:rPr>
        <w:t xml:space="preserve"> </w:t>
      </w:r>
      <w:r w:rsidR="00415C4D" w:rsidRPr="00F60317">
        <w:rPr>
          <w:rFonts w:ascii="Arial" w:hAnsi="Arial" w:cs="Arial"/>
          <w:szCs w:val="24"/>
        </w:rPr>
        <w:t>cada mês</w:t>
      </w:r>
      <w:r w:rsidR="00E95C5B" w:rsidRPr="00F60317">
        <w:rPr>
          <w:rFonts w:ascii="Arial" w:hAnsi="Arial" w:cs="Arial"/>
          <w:szCs w:val="24"/>
        </w:rPr>
        <w:t xml:space="preserve">, </w:t>
      </w:r>
      <w:r w:rsidR="00415C4D" w:rsidRPr="00F60317">
        <w:rPr>
          <w:rFonts w:ascii="Arial" w:hAnsi="Arial" w:cs="Arial"/>
          <w:szCs w:val="24"/>
        </w:rPr>
        <w:t>neste mês de</w:t>
      </w:r>
      <w:r w:rsidR="00D42C5E">
        <w:rPr>
          <w:rFonts w:ascii="Arial" w:hAnsi="Arial" w:cs="Arial"/>
          <w:szCs w:val="24"/>
        </w:rPr>
        <w:t xml:space="preserve"> </w:t>
      </w:r>
      <w:r w:rsidR="00367629">
        <w:rPr>
          <w:rFonts w:ascii="Arial" w:hAnsi="Arial" w:cs="Arial"/>
          <w:szCs w:val="24"/>
        </w:rPr>
        <w:t>MAIO</w:t>
      </w:r>
      <w:r w:rsidR="001828BA">
        <w:rPr>
          <w:rFonts w:ascii="Arial" w:hAnsi="Arial" w:cs="Arial"/>
          <w:szCs w:val="24"/>
        </w:rPr>
        <w:t xml:space="preserve"> </w:t>
      </w:r>
      <w:r w:rsidR="00D42C5E">
        <w:rPr>
          <w:rFonts w:ascii="Arial" w:hAnsi="Arial" w:cs="Arial"/>
          <w:szCs w:val="24"/>
        </w:rPr>
        <w:t>f</w:t>
      </w:r>
      <w:r w:rsidR="00871812" w:rsidRPr="00F60317">
        <w:rPr>
          <w:rFonts w:ascii="Arial" w:hAnsi="Arial" w:cs="Arial"/>
          <w:szCs w:val="24"/>
        </w:rPr>
        <w:t xml:space="preserve">oi </w:t>
      </w:r>
      <w:r w:rsidR="00565D6A">
        <w:rPr>
          <w:rFonts w:ascii="Arial" w:hAnsi="Arial" w:cs="Arial"/>
          <w:szCs w:val="24"/>
        </w:rPr>
        <w:t xml:space="preserve">pago </w:t>
      </w:r>
      <w:r w:rsidR="00367629">
        <w:rPr>
          <w:rFonts w:ascii="Arial" w:hAnsi="Arial" w:cs="Arial"/>
          <w:szCs w:val="24"/>
        </w:rPr>
        <w:t xml:space="preserve">antecipadamente </w:t>
      </w:r>
      <w:r w:rsidR="00565D6A">
        <w:rPr>
          <w:rFonts w:ascii="Arial" w:hAnsi="Arial" w:cs="Arial"/>
          <w:szCs w:val="24"/>
        </w:rPr>
        <w:t xml:space="preserve"> no </w:t>
      </w:r>
      <w:r w:rsidR="003313D6">
        <w:rPr>
          <w:rFonts w:ascii="Arial" w:hAnsi="Arial" w:cs="Arial"/>
          <w:szCs w:val="24"/>
        </w:rPr>
        <w:t>dia 25</w:t>
      </w:r>
      <w:r w:rsidR="00367629">
        <w:rPr>
          <w:rFonts w:ascii="Arial" w:hAnsi="Arial" w:cs="Arial"/>
          <w:szCs w:val="24"/>
        </w:rPr>
        <w:t>4</w:t>
      </w:r>
      <w:r w:rsidR="00565D6A">
        <w:rPr>
          <w:rFonts w:ascii="Arial" w:hAnsi="Arial" w:cs="Arial"/>
          <w:szCs w:val="24"/>
        </w:rPr>
        <w:t xml:space="preserve">, </w:t>
      </w:r>
      <w:r w:rsidR="00367629">
        <w:rPr>
          <w:rFonts w:ascii="Arial" w:hAnsi="Arial" w:cs="Arial"/>
          <w:szCs w:val="24"/>
        </w:rPr>
        <w:t>sexta</w:t>
      </w:r>
      <w:r w:rsidR="00702F71">
        <w:rPr>
          <w:rFonts w:ascii="Arial" w:hAnsi="Arial" w:cs="Arial"/>
          <w:szCs w:val="24"/>
        </w:rPr>
        <w:t xml:space="preserve"> feira</w:t>
      </w:r>
      <w:r w:rsidR="003313D6">
        <w:rPr>
          <w:rFonts w:ascii="Arial" w:hAnsi="Arial" w:cs="Arial"/>
          <w:szCs w:val="24"/>
        </w:rPr>
        <w:t xml:space="preserve">, </w:t>
      </w:r>
      <w:r w:rsidR="00507ABA">
        <w:rPr>
          <w:rFonts w:ascii="Arial" w:hAnsi="Arial" w:cs="Arial"/>
          <w:szCs w:val="24"/>
        </w:rPr>
        <w:t>tendo sido</w:t>
      </w:r>
      <w:r w:rsidR="00C0026B" w:rsidRPr="00F60317">
        <w:rPr>
          <w:rFonts w:ascii="Arial" w:hAnsi="Arial" w:cs="Arial"/>
          <w:szCs w:val="24"/>
        </w:rPr>
        <w:t xml:space="preserve"> pagos </w:t>
      </w:r>
      <w:r w:rsidR="00E95C5B" w:rsidRPr="00F60317">
        <w:rPr>
          <w:rFonts w:ascii="Arial" w:hAnsi="Arial" w:cs="Arial"/>
          <w:szCs w:val="24"/>
        </w:rPr>
        <w:t>os seguintes importes:</w:t>
      </w:r>
    </w:p>
    <w:p w14:paraId="49BE8BF4" w14:textId="12D1FD8F" w:rsidR="00E95C5B" w:rsidRDefault="00E95C5B" w:rsidP="00E95C5B">
      <w:pPr>
        <w:spacing w:line="288" w:lineRule="auto"/>
        <w:ind w:left="708" w:firstLine="708"/>
        <w:rPr>
          <w:rFonts w:ascii="Arial" w:hAnsi="Arial" w:cs="Arial"/>
          <w:szCs w:val="24"/>
        </w:rPr>
      </w:pPr>
      <w:r w:rsidRPr="00096631">
        <w:rPr>
          <w:rFonts w:ascii="Arial" w:hAnsi="Arial" w:cs="Arial"/>
          <w:szCs w:val="24"/>
        </w:rPr>
        <w:t>a)Aposentados</w:t>
      </w:r>
      <w:r w:rsidR="008B0E83" w:rsidRPr="00096631">
        <w:rPr>
          <w:rFonts w:ascii="Arial" w:hAnsi="Arial" w:cs="Arial"/>
          <w:szCs w:val="24"/>
        </w:rPr>
        <w:t xml:space="preserve"> e pensionistas</w:t>
      </w:r>
      <w:r w:rsidR="00D16439" w:rsidRPr="00096631">
        <w:rPr>
          <w:rFonts w:ascii="Arial" w:hAnsi="Arial" w:cs="Arial"/>
          <w:szCs w:val="24"/>
        </w:rPr>
        <w:t>- Poder Executivo</w:t>
      </w:r>
      <w:r w:rsidRPr="00096631">
        <w:rPr>
          <w:rFonts w:ascii="Arial" w:hAnsi="Arial" w:cs="Arial"/>
          <w:szCs w:val="24"/>
        </w:rPr>
        <w:t>.</w:t>
      </w:r>
      <w:r w:rsidR="00E322CA" w:rsidRPr="00096631">
        <w:rPr>
          <w:rFonts w:ascii="Arial" w:hAnsi="Arial" w:cs="Arial"/>
          <w:szCs w:val="24"/>
        </w:rPr>
        <w:t>..</w:t>
      </w:r>
      <w:r w:rsidR="00F25952">
        <w:rPr>
          <w:rFonts w:ascii="Arial" w:hAnsi="Arial" w:cs="Arial"/>
          <w:szCs w:val="24"/>
        </w:rPr>
        <w:t>.......</w:t>
      </w:r>
      <w:r w:rsidRPr="00096631">
        <w:rPr>
          <w:rFonts w:ascii="Arial" w:hAnsi="Arial" w:cs="Arial"/>
          <w:szCs w:val="24"/>
        </w:rPr>
        <w:t xml:space="preserve">..=R$ </w:t>
      </w:r>
      <w:r w:rsidR="00B64E11" w:rsidRPr="00096631">
        <w:rPr>
          <w:rFonts w:ascii="Arial" w:hAnsi="Arial" w:cs="Arial"/>
          <w:szCs w:val="24"/>
        </w:rPr>
        <w:t xml:space="preserve"> </w:t>
      </w:r>
      <w:r w:rsidRPr="00096631">
        <w:rPr>
          <w:rFonts w:ascii="Arial" w:hAnsi="Arial" w:cs="Arial"/>
          <w:szCs w:val="24"/>
        </w:rPr>
        <w:t xml:space="preserve">  </w:t>
      </w:r>
      <w:r w:rsidR="00170BCE">
        <w:rPr>
          <w:rFonts w:ascii="Arial" w:hAnsi="Arial" w:cs="Arial"/>
          <w:szCs w:val="24"/>
        </w:rPr>
        <w:t>924.414,40</w:t>
      </w:r>
    </w:p>
    <w:p w14:paraId="57402518" w14:textId="24D468B2" w:rsidR="00F25952" w:rsidRPr="00096631" w:rsidRDefault="00F25952" w:rsidP="00E95C5B">
      <w:pPr>
        <w:spacing w:line="288" w:lineRule="auto"/>
        <w:ind w:left="708" w:firstLine="708"/>
        <w:rPr>
          <w:rFonts w:ascii="Arial" w:hAnsi="Arial" w:cs="Arial"/>
          <w:strike/>
          <w:szCs w:val="24"/>
        </w:rPr>
      </w:pPr>
      <w:r>
        <w:rPr>
          <w:rFonts w:ascii="Arial" w:hAnsi="Arial" w:cs="Arial"/>
          <w:szCs w:val="24"/>
        </w:rPr>
        <w:t xml:space="preserve">b)Aposentados e pensionistas </w:t>
      </w:r>
      <w:r w:rsidR="00170BCE">
        <w:rPr>
          <w:rFonts w:ascii="Arial" w:hAnsi="Arial" w:cs="Arial"/>
          <w:szCs w:val="24"/>
        </w:rPr>
        <w:t>2</w:t>
      </w:r>
      <w:r>
        <w:rPr>
          <w:rFonts w:ascii="Arial" w:hAnsi="Arial" w:cs="Arial"/>
          <w:szCs w:val="24"/>
        </w:rPr>
        <w:t>ª parcela do 13º salário=R$</w:t>
      </w:r>
      <w:r w:rsidR="002811A4">
        <w:rPr>
          <w:rFonts w:ascii="Arial" w:hAnsi="Arial" w:cs="Arial"/>
          <w:szCs w:val="24"/>
        </w:rPr>
        <w:t xml:space="preserve">     </w:t>
      </w:r>
      <w:r w:rsidR="00170BCE">
        <w:rPr>
          <w:rFonts w:ascii="Arial" w:hAnsi="Arial" w:cs="Arial"/>
          <w:szCs w:val="24"/>
        </w:rPr>
        <w:t>460.647,15</w:t>
      </w:r>
    </w:p>
    <w:p w14:paraId="6D3A6955" w14:textId="303FA247" w:rsidR="002257E2" w:rsidRDefault="00F25952" w:rsidP="00D16439">
      <w:pPr>
        <w:spacing w:line="288" w:lineRule="auto"/>
        <w:ind w:left="708" w:firstLine="708"/>
        <w:rPr>
          <w:rFonts w:ascii="Arial" w:hAnsi="Arial" w:cs="Arial"/>
          <w:szCs w:val="24"/>
        </w:rPr>
      </w:pPr>
      <w:r>
        <w:rPr>
          <w:rFonts w:ascii="Arial" w:hAnsi="Arial" w:cs="Arial"/>
          <w:szCs w:val="24"/>
        </w:rPr>
        <w:t>c</w:t>
      </w:r>
      <w:r w:rsidR="006F66CF" w:rsidRPr="00096631">
        <w:rPr>
          <w:rFonts w:ascii="Arial" w:hAnsi="Arial" w:cs="Arial"/>
          <w:szCs w:val="24"/>
        </w:rPr>
        <w:t>)</w:t>
      </w:r>
      <w:r w:rsidR="002257E2" w:rsidRPr="00096631">
        <w:rPr>
          <w:rFonts w:ascii="Arial" w:hAnsi="Arial" w:cs="Arial"/>
          <w:szCs w:val="24"/>
        </w:rPr>
        <w:t>Aposentados- Poder Legislativo.........</w:t>
      </w:r>
      <w:r w:rsidR="008B0E83" w:rsidRPr="00096631">
        <w:rPr>
          <w:rFonts w:ascii="Arial" w:hAnsi="Arial" w:cs="Arial"/>
          <w:szCs w:val="24"/>
        </w:rPr>
        <w:t xml:space="preserve"> .........</w:t>
      </w:r>
      <w:r w:rsidR="002257E2" w:rsidRPr="00096631">
        <w:rPr>
          <w:rFonts w:ascii="Arial" w:hAnsi="Arial" w:cs="Arial"/>
          <w:szCs w:val="24"/>
        </w:rPr>
        <w:t>....</w:t>
      </w:r>
      <w:r>
        <w:rPr>
          <w:rFonts w:ascii="Arial" w:hAnsi="Arial" w:cs="Arial"/>
          <w:szCs w:val="24"/>
        </w:rPr>
        <w:t>.......</w:t>
      </w:r>
      <w:r w:rsidR="002257E2" w:rsidRPr="00096631">
        <w:rPr>
          <w:rFonts w:ascii="Arial" w:hAnsi="Arial" w:cs="Arial"/>
          <w:szCs w:val="24"/>
        </w:rPr>
        <w:t xml:space="preserve">.....=R$  </w:t>
      </w:r>
      <w:r w:rsidR="00B64E11" w:rsidRPr="00096631">
        <w:rPr>
          <w:rFonts w:ascii="Arial" w:hAnsi="Arial" w:cs="Arial"/>
          <w:szCs w:val="24"/>
        </w:rPr>
        <w:t xml:space="preserve"> </w:t>
      </w:r>
      <w:r w:rsidR="002257E2" w:rsidRPr="00096631">
        <w:rPr>
          <w:rFonts w:ascii="Arial" w:hAnsi="Arial" w:cs="Arial"/>
          <w:szCs w:val="24"/>
        </w:rPr>
        <w:t xml:space="preserve">   </w:t>
      </w:r>
      <w:r w:rsidR="00184E01" w:rsidRPr="00170BCE">
        <w:rPr>
          <w:rFonts w:ascii="Arial" w:hAnsi="Arial" w:cs="Arial"/>
          <w:szCs w:val="24"/>
        </w:rPr>
        <w:t>3</w:t>
      </w:r>
      <w:r w:rsidR="00D14F64" w:rsidRPr="00170BCE">
        <w:rPr>
          <w:rFonts w:ascii="Arial" w:hAnsi="Arial" w:cs="Arial"/>
          <w:szCs w:val="24"/>
        </w:rPr>
        <w:t>5.163,78</w:t>
      </w:r>
      <w:r w:rsidR="002257E2" w:rsidRPr="00096631">
        <w:rPr>
          <w:rFonts w:ascii="Arial" w:hAnsi="Arial" w:cs="Arial"/>
          <w:szCs w:val="24"/>
        </w:rPr>
        <w:t xml:space="preserve"> </w:t>
      </w:r>
    </w:p>
    <w:p w14:paraId="5646D2E7" w14:textId="27FC32E9" w:rsidR="00F25952" w:rsidRPr="00367629" w:rsidRDefault="00F25952" w:rsidP="00D16439">
      <w:pPr>
        <w:spacing w:line="288" w:lineRule="auto"/>
        <w:ind w:left="708" w:firstLine="708"/>
        <w:rPr>
          <w:rFonts w:ascii="Arial" w:hAnsi="Arial" w:cs="Arial"/>
          <w:strike/>
          <w:szCs w:val="24"/>
        </w:rPr>
      </w:pPr>
      <w:r>
        <w:rPr>
          <w:rFonts w:ascii="Arial" w:hAnsi="Arial" w:cs="Arial"/>
          <w:szCs w:val="24"/>
        </w:rPr>
        <w:t xml:space="preserve">d)Aposentados </w:t>
      </w:r>
      <w:r w:rsidR="00170BCE">
        <w:rPr>
          <w:rFonts w:ascii="Arial" w:hAnsi="Arial" w:cs="Arial"/>
          <w:szCs w:val="24"/>
        </w:rPr>
        <w:t>2</w:t>
      </w:r>
      <w:r>
        <w:rPr>
          <w:rFonts w:ascii="Arial" w:hAnsi="Arial" w:cs="Arial"/>
          <w:szCs w:val="24"/>
        </w:rPr>
        <w:t>ª parcela do 13º salário........................=R$</w:t>
      </w:r>
      <w:r w:rsidR="002811A4">
        <w:rPr>
          <w:rFonts w:ascii="Arial" w:hAnsi="Arial" w:cs="Arial"/>
          <w:szCs w:val="24"/>
        </w:rPr>
        <w:t xml:space="preserve">       </w:t>
      </w:r>
      <w:r w:rsidR="002811A4" w:rsidRPr="00170BCE">
        <w:rPr>
          <w:rFonts w:ascii="Arial" w:hAnsi="Arial" w:cs="Arial"/>
          <w:szCs w:val="24"/>
        </w:rPr>
        <w:t>17.581,89</w:t>
      </w:r>
    </w:p>
    <w:p w14:paraId="7B34E551" w14:textId="7E9CDC0A" w:rsidR="006F66CF" w:rsidRPr="00170BCE" w:rsidRDefault="00F25952" w:rsidP="00D16439">
      <w:pPr>
        <w:spacing w:line="288" w:lineRule="auto"/>
        <w:ind w:left="708" w:firstLine="708"/>
        <w:rPr>
          <w:rFonts w:ascii="Arial" w:hAnsi="Arial" w:cs="Arial"/>
          <w:szCs w:val="24"/>
        </w:rPr>
      </w:pPr>
      <w:r>
        <w:rPr>
          <w:rFonts w:ascii="Arial" w:hAnsi="Arial" w:cs="Arial"/>
          <w:szCs w:val="24"/>
        </w:rPr>
        <w:t>e</w:t>
      </w:r>
      <w:r w:rsidR="002257E2" w:rsidRPr="00096631">
        <w:rPr>
          <w:rFonts w:ascii="Arial" w:hAnsi="Arial" w:cs="Arial"/>
          <w:szCs w:val="24"/>
        </w:rPr>
        <w:t>)</w:t>
      </w:r>
      <w:r w:rsidR="00871812" w:rsidRPr="00096631">
        <w:rPr>
          <w:rFonts w:ascii="Arial" w:hAnsi="Arial" w:cs="Arial"/>
          <w:szCs w:val="24"/>
        </w:rPr>
        <w:t>Aposentados e pensionistas</w:t>
      </w:r>
      <w:r w:rsidR="002257E2" w:rsidRPr="00096631">
        <w:rPr>
          <w:rFonts w:ascii="Arial" w:hAnsi="Arial" w:cs="Arial"/>
          <w:szCs w:val="24"/>
        </w:rPr>
        <w:t xml:space="preserve">- </w:t>
      </w:r>
      <w:r w:rsidR="00871812" w:rsidRPr="00096631">
        <w:rPr>
          <w:rFonts w:ascii="Arial" w:hAnsi="Arial" w:cs="Arial"/>
          <w:szCs w:val="24"/>
        </w:rPr>
        <w:t>SAMAE</w:t>
      </w:r>
      <w:r w:rsidR="00E95C5B" w:rsidRPr="00096631">
        <w:rPr>
          <w:rFonts w:ascii="Arial" w:hAnsi="Arial" w:cs="Arial"/>
          <w:szCs w:val="24"/>
        </w:rPr>
        <w:t>...</w:t>
      </w:r>
      <w:r>
        <w:rPr>
          <w:rFonts w:ascii="Arial" w:hAnsi="Arial" w:cs="Arial"/>
          <w:szCs w:val="24"/>
        </w:rPr>
        <w:t>......</w:t>
      </w:r>
      <w:r w:rsidR="00E95C5B" w:rsidRPr="00096631">
        <w:rPr>
          <w:rFonts w:ascii="Arial" w:hAnsi="Arial" w:cs="Arial"/>
          <w:szCs w:val="24"/>
        </w:rPr>
        <w:t>..........</w:t>
      </w:r>
      <w:r w:rsidR="00931ABF" w:rsidRPr="00096631">
        <w:rPr>
          <w:rFonts w:ascii="Arial" w:hAnsi="Arial" w:cs="Arial"/>
          <w:szCs w:val="24"/>
        </w:rPr>
        <w:t>.....</w:t>
      </w:r>
      <w:r w:rsidR="00E95C5B" w:rsidRPr="00096631">
        <w:rPr>
          <w:rFonts w:ascii="Arial" w:hAnsi="Arial" w:cs="Arial"/>
          <w:szCs w:val="24"/>
        </w:rPr>
        <w:t xml:space="preserve">.=R$ </w:t>
      </w:r>
      <w:r w:rsidR="00090DD2" w:rsidRPr="00096631">
        <w:rPr>
          <w:rFonts w:ascii="Arial" w:hAnsi="Arial" w:cs="Arial"/>
          <w:szCs w:val="24"/>
        </w:rPr>
        <w:t xml:space="preserve"> </w:t>
      </w:r>
      <w:r w:rsidR="00B64E11" w:rsidRPr="00096631">
        <w:rPr>
          <w:rFonts w:ascii="Arial" w:hAnsi="Arial" w:cs="Arial"/>
          <w:szCs w:val="24"/>
        </w:rPr>
        <w:t xml:space="preserve"> </w:t>
      </w:r>
      <w:r w:rsidR="00E95C5B" w:rsidRPr="00096631">
        <w:rPr>
          <w:rFonts w:ascii="Arial" w:hAnsi="Arial" w:cs="Arial"/>
          <w:szCs w:val="24"/>
        </w:rPr>
        <w:t xml:space="preserve"> </w:t>
      </w:r>
      <w:r w:rsidR="002811A4">
        <w:rPr>
          <w:rFonts w:ascii="Arial" w:hAnsi="Arial" w:cs="Arial"/>
          <w:szCs w:val="24"/>
        </w:rPr>
        <w:t xml:space="preserve"> </w:t>
      </w:r>
      <w:r w:rsidR="002811A4" w:rsidRPr="00170BCE">
        <w:rPr>
          <w:rFonts w:ascii="Arial" w:hAnsi="Arial" w:cs="Arial"/>
          <w:szCs w:val="24"/>
        </w:rPr>
        <w:t>195.</w:t>
      </w:r>
      <w:r w:rsidR="00170BCE">
        <w:rPr>
          <w:rFonts w:ascii="Arial" w:hAnsi="Arial" w:cs="Arial"/>
          <w:szCs w:val="24"/>
        </w:rPr>
        <w:t>622,42</w:t>
      </w:r>
    </w:p>
    <w:p w14:paraId="2EE42404" w14:textId="58C199DE" w:rsidR="00F25952" w:rsidRDefault="00F25952" w:rsidP="00D16439">
      <w:pPr>
        <w:spacing w:line="288" w:lineRule="auto"/>
        <w:ind w:left="708" w:firstLine="708"/>
        <w:rPr>
          <w:rFonts w:ascii="Arial" w:hAnsi="Arial" w:cs="Arial"/>
          <w:szCs w:val="24"/>
        </w:rPr>
      </w:pPr>
      <w:r>
        <w:rPr>
          <w:rFonts w:ascii="Arial" w:hAnsi="Arial" w:cs="Arial"/>
          <w:szCs w:val="24"/>
        </w:rPr>
        <w:t>f)Aposentados e pensionistas</w:t>
      </w:r>
      <w:r w:rsidR="00170BCE">
        <w:rPr>
          <w:rFonts w:ascii="Arial" w:hAnsi="Arial" w:cs="Arial"/>
          <w:szCs w:val="24"/>
        </w:rPr>
        <w:t>2</w:t>
      </w:r>
      <w:r>
        <w:rPr>
          <w:rFonts w:ascii="Arial" w:hAnsi="Arial" w:cs="Arial"/>
          <w:szCs w:val="24"/>
        </w:rPr>
        <w:t>ª parcela do 13º salário..=R$</w:t>
      </w:r>
      <w:r w:rsidR="002811A4">
        <w:rPr>
          <w:rFonts w:ascii="Arial" w:hAnsi="Arial" w:cs="Arial"/>
          <w:szCs w:val="24"/>
        </w:rPr>
        <w:t xml:space="preserve">       </w:t>
      </w:r>
      <w:r w:rsidR="002811A4" w:rsidRPr="00170BCE">
        <w:rPr>
          <w:rFonts w:ascii="Arial" w:hAnsi="Arial" w:cs="Arial"/>
          <w:szCs w:val="24"/>
        </w:rPr>
        <w:t>9</w:t>
      </w:r>
      <w:r w:rsidR="00170BCE">
        <w:rPr>
          <w:rFonts w:ascii="Arial" w:hAnsi="Arial" w:cs="Arial"/>
          <w:szCs w:val="24"/>
        </w:rPr>
        <w:t>7.565,04</w:t>
      </w:r>
    </w:p>
    <w:p w14:paraId="27B58B3A" w14:textId="00EA262F" w:rsidR="00F25952" w:rsidRPr="00096631" w:rsidRDefault="00F25952" w:rsidP="00D16439">
      <w:pPr>
        <w:spacing w:line="288" w:lineRule="auto"/>
        <w:ind w:left="708" w:firstLine="708"/>
        <w:rPr>
          <w:rFonts w:ascii="Arial" w:hAnsi="Arial" w:cs="Arial"/>
          <w:szCs w:val="24"/>
        </w:rPr>
      </w:pPr>
    </w:p>
    <w:p w14:paraId="711F9549" w14:textId="100250FB" w:rsidR="00E95C5B" w:rsidRPr="00F60317" w:rsidRDefault="006F66CF" w:rsidP="00E95C5B">
      <w:pPr>
        <w:spacing w:line="288" w:lineRule="auto"/>
        <w:rPr>
          <w:rFonts w:ascii="Arial" w:hAnsi="Arial" w:cs="Arial"/>
          <w:b/>
          <w:bCs/>
          <w:szCs w:val="24"/>
        </w:rPr>
      </w:pPr>
      <w:r w:rsidRPr="00096631">
        <w:rPr>
          <w:rFonts w:ascii="Arial" w:hAnsi="Arial" w:cs="Arial"/>
          <w:szCs w:val="24"/>
        </w:rPr>
        <w:t xml:space="preserve">                     </w:t>
      </w:r>
      <w:r w:rsidR="002257E2" w:rsidRPr="00096631">
        <w:rPr>
          <w:rFonts w:ascii="Arial" w:hAnsi="Arial" w:cs="Arial"/>
          <w:szCs w:val="24"/>
        </w:rPr>
        <w:t xml:space="preserve">    </w:t>
      </w:r>
      <w:r w:rsidR="00E95C5B" w:rsidRPr="00096631">
        <w:rPr>
          <w:rFonts w:ascii="Arial" w:hAnsi="Arial" w:cs="Arial"/>
          <w:b/>
          <w:bCs/>
          <w:szCs w:val="24"/>
        </w:rPr>
        <w:t>Total......................................</w:t>
      </w:r>
      <w:r w:rsidR="00931ABF" w:rsidRPr="00096631">
        <w:rPr>
          <w:rFonts w:ascii="Arial" w:hAnsi="Arial" w:cs="Arial"/>
          <w:b/>
          <w:bCs/>
          <w:szCs w:val="24"/>
        </w:rPr>
        <w:t>.........</w:t>
      </w:r>
      <w:r w:rsidR="00E95C5B" w:rsidRPr="00096631">
        <w:rPr>
          <w:rFonts w:ascii="Arial" w:hAnsi="Arial" w:cs="Arial"/>
          <w:b/>
          <w:bCs/>
          <w:szCs w:val="24"/>
        </w:rPr>
        <w:t>....</w:t>
      </w:r>
      <w:r w:rsidR="00E322CA" w:rsidRPr="00096631">
        <w:rPr>
          <w:rFonts w:ascii="Arial" w:hAnsi="Arial" w:cs="Arial"/>
          <w:b/>
          <w:bCs/>
          <w:szCs w:val="24"/>
        </w:rPr>
        <w:t>.....</w:t>
      </w:r>
      <w:r w:rsidR="008B0E83" w:rsidRPr="00096631">
        <w:rPr>
          <w:rFonts w:ascii="Arial" w:hAnsi="Arial" w:cs="Arial"/>
          <w:b/>
          <w:bCs/>
          <w:szCs w:val="24"/>
        </w:rPr>
        <w:t>..</w:t>
      </w:r>
      <w:r w:rsidR="004F7E74">
        <w:rPr>
          <w:rFonts w:ascii="Arial" w:hAnsi="Arial" w:cs="Arial"/>
          <w:b/>
          <w:bCs/>
          <w:szCs w:val="24"/>
        </w:rPr>
        <w:t>......</w:t>
      </w:r>
      <w:r w:rsidR="008B0E83" w:rsidRPr="00096631">
        <w:rPr>
          <w:rFonts w:ascii="Arial" w:hAnsi="Arial" w:cs="Arial"/>
          <w:b/>
          <w:bCs/>
          <w:szCs w:val="24"/>
        </w:rPr>
        <w:t>........</w:t>
      </w:r>
      <w:r w:rsidR="00E322CA" w:rsidRPr="00096631">
        <w:rPr>
          <w:rFonts w:ascii="Arial" w:hAnsi="Arial" w:cs="Arial"/>
          <w:b/>
          <w:bCs/>
          <w:szCs w:val="24"/>
        </w:rPr>
        <w:t>.</w:t>
      </w:r>
      <w:r w:rsidR="00E95C5B" w:rsidRPr="00096631">
        <w:rPr>
          <w:rFonts w:ascii="Arial" w:hAnsi="Arial" w:cs="Arial"/>
          <w:b/>
          <w:bCs/>
          <w:szCs w:val="24"/>
        </w:rPr>
        <w:t xml:space="preserve">...=R$ </w:t>
      </w:r>
      <w:r w:rsidR="00C07101" w:rsidRPr="00170BCE">
        <w:rPr>
          <w:rFonts w:ascii="Arial" w:hAnsi="Arial" w:cs="Arial"/>
          <w:b/>
          <w:bCs/>
          <w:szCs w:val="24"/>
        </w:rPr>
        <w:t>1.</w:t>
      </w:r>
      <w:r w:rsidR="002811A4" w:rsidRPr="00170BCE">
        <w:rPr>
          <w:rFonts w:ascii="Arial" w:hAnsi="Arial" w:cs="Arial"/>
          <w:b/>
          <w:bCs/>
          <w:szCs w:val="24"/>
        </w:rPr>
        <w:t>58</w:t>
      </w:r>
      <w:r w:rsidR="00170BCE">
        <w:rPr>
          <w:rFonts w:ascii="Arial" w:hAnsi="Arial" w:cs="Arial"/>
          <w:b/>
          <w:bCs/>
          <w:szCs w:val="24"/>
        </w:rPr>
        <w:t>0.683,97</w:t>
      </w:r>
    </w:p>
    <w:p w14:paraId="63AF0CA0" w14:textId="77777777" w:rsidR="00E95C5B" w:rsidRPr="00F60317" w:rsidRDefault="00E95C5B" w:rsidP="00E95C5B">
      <w:pPr>
        <w:spacing w:line="288" w:lineRule="auto"/>
        <w:jc w:val="both"/>
        <w:rPr>
          <w:rFonts w:ascii="Arial" w:hAnsi="Arial" w:cs="Arial"/>
          <w:szCs w:val="24"/>
        </w:rPr>
      </w:pPr>
      <w:r w:rsidRPr="00F60317">
        <w:rPr>
          <w:rFonts w:ascii="Arial" w:hAnsi="Arial" w:cs="Arial"/>
          <w:b/>
          <w:bCs/>
          <w:szCs w:val="24"/>
        </w:rPr>
        <w:t xml:space="preserve">                     </w:t>
      </w:r>
    </w:p>
    <w:p w14:paraId="65B4CB6E" w14:textId="5DBEBBA2" w:rsidR="00E95C5B" w:rsidRPr="00C57EE2" w:rsidRDefault="00931ABF" w:rsidP="00931ABF">
      <w:pPr>
        <w:spacing w:line="288" w:lineRule="auto"/>
        <w:ind w:left="709" w:hanging="709"/>
        <w:rPr>
          <w:rFonts w:ascii="Arial" w:hAnsi="Arial" w:cs="Arial"/>
          <w:b/>
          <w:bCs/>
          <w:szCs w:val="24"/>
          <w:u w:val="single"/>
        </w:rPr>
      </w:pPr>
      <w:r w:rsidRPr="00F60317">
        <w:rPr>
          <w:rFonts w:ascii="Arial" w:hAnsi="Arial" w:cs="Arial"/>
          <w:b/>
          <w:bCs/>
          <w:szCs w:val="24"/>
        </w:rPr>
        <w:t xml:space="preserve">             </w:t>
      </w:r>
      <w:r w:rsidR="00E95C5B" w:rsidRPr="00F60317">
        <w:rPr>
          <w:rFonts w:ascii="Arial" w:hAnsi="Arial" w:cs="Arial"/>
          <w:b/>
          <w:bCs/>
          <w:szCs w:val="24"/>
          <w:u w:val="single"/>
        </w:rPr>
        <w:t>III-)CONTRIBUIÇÕES RECEBIDAS (</w:t>
      </w:r>
      <w:r w:rsidR="00E95C5B" w:rsidRPr="00C57EE2">
        <w:rPr>
          <w:rFonts w:ascii="Arial" w:hAnsi="Arial" w:cs="Arial"/>
          <w:b/>
          <w:bCs/>
          <w:szCs w:val="24"/>
          <w:u w:val="single"/>
        </w:rPr>
        <w:t>PATRONAIS E SERVIDORES):</w:t>
      </w:r>
    </w:p>
    <w:p w14:paraId="63ED3850" w14:textId="04983285" w:rsidR="00E95C5B" w:rsidRPr="00096631" w:rsidRDefault="00E95C5B" w:rsidP="00E95C5B">
      <w:pPr>
        <w:spacing w:line="288" w:lineRule="auto"/>
        <w:rPr>
          <w:rFonts w:ascii="Arial" w:hAnsi="Arial" w:cs="Arial"/>
          <w:szCs w:val="24"/>
        </w:rPr>
      </w:pPr>
      <w:r w:rsidRPr="00C57EE2">
        <w:rPr>
          <w:rFonts w:ascii="Arial" w:hAnsi="Arial" w:cs="Arial"/>
          <w:szCs w:val="24"/>
        </w:rPr>
        <w:tab/>
      </w:r>
      <w:r w:rsidRPr="00C57EE2">
        <w:rPr>
          <w:rFonts w:ascii="Arial" w:hAnsi="Arial" w:cs="Arial"/>
          <w:szCs w:val="24"/>
        </w:rPr>
        <w:tab/>
      </w:r>
      <w:r w:rsidR="00931ABF" w:rsidRPr="00C57EE2">
        <w:rPr>
          <w:rFonts w:ascii="Arial" w:hAnsi="Arial" w:cs="Arial"/>
          <w:szCs w:val="24"/>
        </w:rPr>
        <w:t xml:space="preserve">  </w:t>
      </w:r>
      <w:r w:rsidRPr="00096631">
        <w:rPr>
          <w:rFonts w:ascii="Arial" w:hAnsi="Arial" w:cs="Arial"/>
          <w:szCs w:val="24"/>
        </w:rPr>
        <w:t>a)Prefeitura Municipa</w:t>
      </w:r>
      <w:r w:rsidR="00C306C0" w:rsidRPr="00096631">
        <w:rPr>
          <w:rFonts w:ascii="Arial" w:hAnsi="Arial" w:cs="Arial"/>
          <w:szCs w:val="24"/>
        </w:rPr>
        <w:t>l..................................................</w:t>
      </w:r>
      <w:r w:rsidRPr="00096631">
        <w:rPr>
          <w:rFonts w:ascii="Arial" w:hAnsi="Arial" w:cs="Arial"/>
          <w:szCs w:val="24"/>
        </w:rPr>
        <w:t xml:space="preserve">=R$ </w:t>
      </w:r>
      <w:r w:rsidR="00F9317F" w:rsidRPr="00096631">
        <w:rPr>
          <w:rFonts w:ascii="Arial" w:hAnsi="Arial" w:cs="Arial"/>
          <w:szCs w:val="24"/>
        </w:rPr>
        <w:t xml:space="preserve">  </w:t>
      </w:r>
      <w:r w:rsidR="00096631" w:rsidRPr="00096631">
        <w:rPr>
          <w:rFonts w:ascii="Arial" w:hAnsi="Arial" w:cs="Arial"/>
          <w:szCs w:val="24"/>
        </w:rPr>
        <w:t xml:space="preserve">   </w:t>
      </w:r>
      <w:r w:rsidR="00170BCE">
        <w:rPr>
          <w:rFonts w:ascii="Arial" w:hAnsi="Arial" w:cs="Arial"/>
          <w:szCs w:val="24"/>
        </w:rPr>
        <w:t>471.045,23</w:t>
      </w:r>
    </w:p>
    <w:p w14:paraId="39168524" w14:textId="27030009" w:rsidR="006A483A" w:rsidRPr="00096631" w:rsidRDefault="00E95C5B" w:rsidP="00E95C5B">
      <w:pPr>
        <w:spacing w:line="288" w:lineRule="auto"/>
        <w:rPr>
          <w:rFonts w:ascii="Arial" w:hAnsi="Arial" w:cs="Arial"/>
          <w:szCs w:val="24"/>
        </w:rPr>
      </w:pPr>
      <w:r w:rsidRPr="00096631">
        <w:rPr>
          <w:rFonts w:ascii="Arial" w:hAnsi="Arial" w:cs="Arial"/>
          <w:szCs w:val="24"/>
        </w:rPr>
        <w:tab/>
      </w:r>
      <w:r w:rsidRPr="00096631">
        <w:rPr>
          <w:rFonts w:ascii="Arial" w:hAnsi="Arial" w:cs="Arial"/>
          <w:szCs w:val="24"/>
        </w:rPr>
        <w:tab/>
      </w:r>
      <w:r w:rsidR="00931ABF" w:rsidRPr="00096631">
        <w:rPr>
          <w:rFonts w:ascii="Arial" w:hAnsi="Arial" w:cs="Arial"/>
          <w:szCs w:val="24"/>
        </w:rPr>
        <w:t xml:space="preserve">  </w:t>
      </w:r>
      <w:r w:rsidRPr="00096631">
        <w:rPr>
          <w:rFonts w:ascii="Arial" w:hAnsi="Arial" w:cs="Arial"/>
          <w:szCs w:val="24"/>
        </w:rPr>
        <w:t>b)Samae</w:t>
      </w:r>
      <w:r w:rsidR="00C306C0" w:rsidRPr="00096631">
        <w:rPr>
          <w:rFonts w:ascii="Arial" w:hAnsi="Arial" w:cs="Arial"/>
          <w:szCs w:val="24"/>
        </w:rPr>
        <w:t>.......................................................................</w:t>
      </w:r>
      <w:r w:rsidR="002811A4">
        <w:rPr>
          <w:rFonts w:ascii="Arial" w:hAnsi="Arial" w:cs="Arial"/>
          <w:szCs w:val="24"/>
        </w:rPr>
        <w:t xml:space="preserve">=R$     </w:t>
      </w:r>
      <w:r w:rsidR="00CA246A">
        <w:rPr>
          <w:rFonts w:ascii="Arial" w:hAnsi="Arial" w:cs="Arial"/>
          <w:szCs w:val="24"/>
        </w:rPr>
        <w:t xml:space="preserve"> 59.936,16</w:t>
      </w:r>
    </w:p>
    <w:p w14:paraId="07A84B02" w14:textId="45657E40" w:rsidR="00E95C5B" w:rsidRDefault="00E95C5B" w:rsidP="00E95C5B">
      <w:pPr>
        <w:spacing w:line="288" w:lineRule="auto"/>
        <w:rPr>
          <w:rFonts w:ascii="Arial" w:hAnsi="Arial" w:cs="Arial"/>
          <w:szCs w:val="24"/>
        </w:rPr>
      </w:pPr>
      <w:r w:rsidRPr="00096631">
        <w:rPr>
          <w:rFonts w:ascii="Arial" w:hAnsi="Arial" w:cs="Arial"/>
          <w:szCs w:val="24"/>
        </w:rPr>
        <w:tab/>
      </w:r>
      <w:r w:rsidRPr="00096631">
        <w:rPr>
          <w:rFonts w:ascii="Arial" w:hAnsi="Arial" w:cs="Arial"/>
          <w:szCs w:val="24"/>
        </w:rPr>
        <w:tab/>
      </w:r>
      <w:r w:rsidR="00931ABF" w:rsidRPr="00096631">
        <w:rPr>
          <w:rFonts w:ascii="Arial" w:hAnsi="Arial" w:cs="Arial"/>
          <w:szCs w:val="24"/>
        </w:rPr>
        <w:t xml:space="preserve">  </w:t>
      </w:r>
      <w:r w:rsidRPr="00096631">
        <w:rPr>
          <w:rFonts w:ascii="Arial" w:hAnsi="Arial" w:cs="Arial"/>
          <w:szCs w:val="24"/>
        </w:rPr>
        <w:t>c)Câmara Municipal</w:t>
      </w:r>
      <w:r w:rsidR="00C306C0" w:rsidRPr="00096631">
        <w:rPr>
          <w:rFonts w:ascii="Arial" w:hAnsi="Arial" w:cs="Arial"/>
          <w:szCs w:val="24"/>
        </w:rPr>
        <w:t>......................................................</w:t>
      </w:r>
      <w:r w:rsidRPr="00096631">
        <w:rPr>
          <w:rFonts w:ascii="Arial" w:hAnsi="Arial" w:cs="Arial"/>
          <w:szCs w:val="24"/>
        </w:rPr>
        <w:t xml:space="preserve">=R$     </w:t>
      </w:r>
      <w:r w:rsidR="00096631" w:rsidRPr="00096631">
        <w:rPr>
          <w:rFonts w:ascii="Arial" w:hAnsi="Arial" w:cs="Arial"/>
          <w:szCs w:val="24"/>
        </w:rPr>
        <w:t xml:space="preserve"> </w:t>
      </w:r>
      <w:r w:rsidR="002811A4">
        <w:rPr>
          <w:rFonts w:ascii="Arial" w:hAnsi="Arial" w:cs="Arial"/>
          <w:szCs w:val="24"/>
        </w:rPr>
        <w:t xml:space="preserve"> </w:t>
      </w:r>
      <w:r w:rsidR="00CA246A">
        <w:rPr>
          <w:rFonts w:ascii="Arial" w:hAnsi="Arial" w:cs="Arial"/>
          <w:szCs w:val="24"/>
        </w:rPr>
        <w:t>37.719,48</w:t>
      </w:r>
    </w:p>
    <w:p w14:paraId="3268ADE7" w14:textId="7F0F25F4" w:rsidR="00CA246A" w:rsidRDefault="00CA246A" w:rsidP="00E95C5B">
      <w:pPr>
        <w:spacing w:line="288" w:lineRule="auto"/>
        <w:rPr>
          <w:rFonts w:ascii="Arial" w:hAnsi="Arial" w:cs="Arial"/>
          <w:szCs w:val="24"/>
        </w:rPr>
      </w:pPr>
      <w:r>
        <w:rPr>
          <w:rFonts w:ascii="Arial" w:hAnsi="Arial" w:cs="Arial"/>
          <w:szCs w:val="24"/>
        </w:rPr>
        <w:t xml:space="preserve">                 d)IPAS -Ativos...............................................................=R$         2.858,28</w:t>
      </w:r>
    </w:p>
    <w:p w14:paraId="34FE9ADE" w14:textId="37ABA6F5" w:rsidR="00CA246A" w:rsidRPr="00CA246A" w:rsidRDefault="00CA246A" w:rsidP="00E95C5B">
      <w:pPr>
        <w:spacing w:line="288" w:lineRule="auto"/>
        <w:rPr>
          <w:rFonts w:ascii="Arial" w:hAnsi="Arial" w:cs="Arial"/>
          <w:szCs w:val="24"/>
          <w:u w:val="single"/>
        </w:rPr>
      </w:pPr>
      <w:r w:rsidRPr="00CA246A">
        <w:rPr>
          <w:rFonts w:ascii="Arial" w:hAnsi="Arial" w:cs="Arial"/>
          <w:szCs w:val="24"/>
        </w:rPr>
        <w:t xml:space="preserve">                </w:t>
      </w:r>
      <w:r w:rsidRPr="00CA246A">
        <w:rPr>
          <w:rFonts w:ascii="Arial" w:hAnsi="Arial" w:cs="Arial"/>
          <w:szCs w:val="24"/>
          <w:u w:val="single"/>
        </w:rPr>
        <w:t xml:space="preserve"> e)IPAS - Inativos...........................................................=R$         4.684,47</w:t>
      </w:r>
    </w:p>
    <w:p w14:paraId="052BD9B6" w14:textId="5358F290" w:rsidR="00386EDC" w:rsidRPr="00F60317" w:rsidRDefault="00E95C5B" w:rsidP="00E95C5B">
      <w:pPr>
        <w:spacing w:line="288" w:lineRule="auto"/>
        <w:rPr>
          <w:rFonts w:ascii="Arial" w:hAnsi="Arial" w:cs="Arial"/>
          <w:b/>
          <w:bCs/>
          <w:szCs w:val="24"/>
        </w:rPr>
      </w:pPr>
      <w:r w:rsidRPr="00096631">
        <w:rPr>
          <w:rFonts w:ascii="Arial" w:hAnsi="Arial" w:cs="Arial"/>
          <w:szCs w:val="24"/>
        </w:rPr>
        <w:t xml:space="preserve">                 </w:t>
      </w:r>
      <w:r w:rsidR="002811A4">
        <w:rPr>
          <w:rFonts w:ascii="Arial" w:hAnsi="Arial" w:cs="Arial"/>
          <w:szCs w:val="24"/>
        </w:rPr>
        <w:t>T</w:t>
      </w:r>
      <w:r w:rsidRPr="00096631">
        <w:rPr>
          <w:rFonts w:ascii="Arial" w:hAnsi="Arial" w:cs="Arial"/>
          <w:b/>
          <w:bCs/>
          <w:szCs w:val="24"/>
        </w:rPr>
        <w:t xml:space="preserve">otal </w:t>
      </w:r>
      <w:r w:rsidR="00D93507" w:rsidRPr="00096631">
        <w:rPr>
          <w:rFonts w:ascii="Arial" w:hAnsi="Arial" w:cs="Arial"/>
          <w:b/>
          <w:bCs/>
          <w:szCs w:val="24"/>
        </w:rPr>
        <w:t>..............................................</w:t>
      </w:r>
      <w:r w:rsidR="00C306C0" w:rsidRPr="00096631">
        <w:rPr>
          <w:rFonts w:ascii="Arial" w:hAnsi="Arial" w:cs="Arial"/>
          <w:b/>
          <w:bCs/>
          <w:szCs w:val="24"/>
        </w:rPr>
        <w:t>............</w:t>
      </w:r>
      <w:r w:rsidR="00D93507" w:rsidRPr="00096631">
        <w:rPr>
          <w:rFonts w:ascii="Arial" w:hAnsi="Arial" w:cs="Arial"/>
          <w:b/>
          <w:bCs/>
          <w:szCs w:val="24"/>
        </w:rPr>
        <w:t>........</w:t>
      </w:r>
      <w:r w:rsidR="002811A4">
        <w:rPr>
          <w:rFonts w:ascii="Arial" w:hAnsi="Arial" w:cs="Arial"/>
          <w:b/>
          <w:bCs/>
          <w:szCs w:val="24"/>
        </w:rPr>
        <w:t>......</w:t>
      </w:r>
      <w:r w:rsidR="00D93507" w:rsidRPr="00096631">
        <w:rPr>
          <w:rFonts w:ascii="Arial" w:hAnsi="Arial" w:cs="Arial"/>
          <w:b/>
          <w:bCs/>
          <w:szCs w:val="24"/>
        </w:rPr>
        <w:t>.....</w:t>
      </w:r>
      <w:r w:rsidRPr="00096631">
        <w:rPr>
          <w:rFonts w:ascii="Arial" w:hAnsi="Arial" w:cs="Arial"/>
          <w:b/>
          <w:bCs/>
          <w:szCs w:val="24"/>
        </w:rPr>
        <w:t xml:space="preserve">=R$ </w:t>
      </w:r>
      <w:r w:rsidR="00F55AB2">
        <w:rPr>
          <w:rFonts w:ascii="Arial" w:hAnsi="Arial" w:cs="Arial"/>
          <w:b/>
          <w:bCs/>
          <w:szCs w:val="24"/>
        </w:rPr>
        <w:t xml:space="preserve"> </w:t>
      </w:r>
      <w:r w:rsidR="00CA246A">
        <w:rPr>
          <w:rFonts w:ascii="Arial" w:hAnsi="Arial" w:cs="Arial"/>
          <w:b/>
          <w:bCs/>
          <w:szCs w:val="24"/>
        </w:rPr>
        <w:t xml:space="preserve"> </w:t>
      </w:r>
      <w:r w:rsidR="00F55AB2">
        <w:rPr>
          <w:rFonts w:ascii="Arial" w:hAnsi="Arial" w:cs="Arial"/>
          <w:b/>
          <w:bCs/>
          <w:szCs w:val="24"/>
        </w:rPr>
        <w:t xml:space="preserve"> </w:t>
      </w:r>
      <w:r w:rsidR="00CA246A">
        <w:rPr>
          <w:rFonts w:ascii="Arial" w:hAnsi="Arial" w:cs="Arial"/>
          <w:b/>
          <w:bCs/>
          <w:szCs w:val="24"/>
        </w:rPr>
        <w:t>576.243,62</w:t>
      </w:r>
    </w:p>
    <w:p w14:paraId="1DCD697B" w14:textId="4A2155D7" w:rsidR="00E95C5B" w:rsidRPr="00F60317" w:rsidRDefault="00931ABF" w:rsidP="00E95C5B">
      <w:pPr>
        <w:spacing w:line="288" w:lineRule="auto"/>
        <w:rPr>
          <w:rFonts w:ascii="Arial" w:hAnsi="Arial" w:cs="Arial"/>
          <w:b/>
          <w:bCs/>
          <w:szCs w:val="24"/>
          <w:u w:val="single"/>
        </w:rPr>
      </w:pPr>
      <w:r w:rsidRPr="00F60317">
        <w:rPr>
          <w:rFonts w:ascii="Arial" w:hAnsi="Arial" w:cs="Arial"/>
          <w:b/>
          <w:bCs/>
          <w:szCs w:val="24"/>
        </w:rPr>
        <w:t xml:space="preserve">         </w:t>
      </w:r>
      <w:r w:rsidR="00BA4B4F" w:rsidRPr="00F60317">
        <w:rPr>
          <w:rFonts w:ascii="Arial" w:hAnsi="Arial" w:cs="Arial"/>
          <w:b/>
          <w:bCs/>
          <w:szCs w:val="24"/>
        </w:rPr>
        <w:t xml:space="preserve">     </w:t>
      </w:r>
      <w:r w:rsidRPr="00F60317">
        <w:rPr>
          <w:rFonts w:ascii="Arial" w:hAnsi="Arial" w:cs="Arial"/>
          <w:b/>
          <w:bCs/>
          <w:szCs w:val="24"/>
        </w:rPr>
        <w:t xml:space="preserve"> </w:t>
      </w:r>
      <w:r w:rsidR="00E95C5B" w:rsidRPr="00F60317">
        <w:rPr>
          <w:rFonts w:ascii="Arial" w:hAnsi="Arial" w:cs="Arial"/>
          <w:b/>
          <w:bCs/>
          <w:szCs w:val="24"/>
          <w:u w:val="single"/>
        </w:rPr>
        <w:t>IV-)PARCELAMENTOS</w:t>
      </w:r>
      <w:r w:rsidR="00F15335" w:rsidRPr="00F60317">
        <w:rPr>
          <w:rFonts w:ascii="Arial" w:hAnsi="Arial" w:cs="Arial"/>
          <w:b/>
          <w:bCs/>
          <w:szCs w:val="24"/>
          <w:u w:val="single"/>
        </w:rPr>
        <w:t xml:space="preserve"> DE APORTES</w:t>
      </w:r>
      <w:r w:rsidR="00E95C5B" w:rsidRPr="00F60317">
        <w:rPr>
          <w:rFonts w:ascii="Arial" w:hAnsi="Arial" w:cs="Arial"/>
          <w:b/>
          <w:bCs/>
          <w:szCs w:val="24"/>
          <w:u w:val="single"/>
        </w:rPr>
        <w:t xml:space="preserve"> RECEBIDOS:</w:t>
      </w:r>
    </w:p>
    <w:p w14:paraId="795562E4" w14:textId="05EB73C2" w:rsidR="009534BC" w:rsidRPr="0052501E" w:rsidRDefault="00E95C5B" w:rsidP="00E95C5B">
      <w:pPr>
        <w:spacing w:line="288" w:lineRule="auto"/>
        <w:rPr>
          <w:rFonts w:ascii="Arial" w:hAnsi="Arial" w:cs="Arial"/>
          <w:szCs w:val="24"/>
        </w:rPr>
      </w:pPr>
      <w:r w:rsidRPr="00F60317">
        <w:rPr>
          <w:rFonts w:ascii="Arial" w:hAnsi="Arial" w:cs="Arial"/>
          <w:szCs w:val="24"/>
        </w:rPr>
        <w:tab/>
      </w:r>
      <w:r w:rsidRPr="00F60317">
        <w:rPr>
          <w:rFonts w:ascii="Arial" w:hAnsi="Arial" w:cs="Arial"/>
          <w:szCs w:val="24"/>
        </w:rPr>
        <w:tab/>
      </w:r>
      <w:r w:rsidR="00AC3D10" w:rsidRPr="00096631">
        <w:rPr>
          <w:rFonts w:ascii="Arial" w:hAnsi="Arial" w:cs="Arial"/>
          <w:szCs w:val="24"/>
        </w:rPr>
        <w:t>a)</w:t>
      </w:r>
      <w:r w:rsidRPr="00096631">
        <w:rPr>
          <w:rFonts w:ascii="Arial" w:hAnsi="Arial" w:cs="Arial"/>
          <w:szCs w:val="24"/>
        </w:rPr>
        <w:t>)</w:t>
      </w:r>
      <w:r w:rsidR="009534BC" w:rsidRPr="00096631">
        <w:rPr>
          <w:rFonts w:ascii="Arial" w:hAnsi="Arial" w:cs="Arial"/>
          <w:szCs w:val="24"/>
        </w:rPr>
        <w:t>Prefeitura Municipal</w:t>
      </w:r>
      <w:r w:rsidR="009534BC" w:rsidRPr="0052501E">
        <w:rPr>
          <w:rFonts w:ascii="Arial" w:hAnsi="Arial" w:cs="Arial"/>
          <w:szCs w:val="24"/>
        </w:rPr>
        <w:t xml:space="preserve">....................................................=R$   </w:t>
      </w:r>
      <w:r w:rsidR="00096631" w:rsidRPr="0052501E">
        <w:rPr>
          <w:rFonts w:ascii="Arial" w:hAnsi="Arial" w:cs="Arial"/>
          <w:szCs w:val="24"/>
        </w:rPr>
        <w:t xml:space="preserve">  </w:t>
      </w:r>
      <w:r w:rsidR="00CA246A">
        <w:rPr>
          <w:rFonts w:ascii="Arial" w:hAnsi="Arial" w:cs="Arial"/>
          <w:szCs w:val="24"/>
        </w:rPr>
        <w:t>610.865,53</w:t>
      </w:r>
      <w:r w:rsidR="0044522D" w:rsidRPr="0052501E">
        <w:rPr>
          <w:rFonts w:ascii="Arial" w:hAnsi="Arial" w:cs="Arial"/>
          <w:szCs w:val="24"/>
        </w:rPr>
        <w:t xml:space="preserve">    </w:t>
      </w:r>
    </w:p>
    <w:p w14:paraId="79F84D85" w14:textId="0141AF39" w:rsidR="00E95C5B" w:rsidRPr="0052501E" w:rsidRDefault="009534BC" w:rsidP="00E95C5B">
      <w:pPr>
        <w:spacing w:line="288" w:lineRule="auto"/>
        <w:rPr>
          <w:rFonts w:ascii="Arial" w:hAnsi="Arial" w:cs="Arial"/>
          <w:szCs w:val="24"/>
          <w:u w:val="single"/>
        </w:rPr>
      </w:pPr>
      <w:r w:rsidRPr="0052501E">
        <w:rPr>
          <w:rFonts w:ascii="Arial" w:hAnsi="Arial" w:cs="Arial"/>
          <w:szCs w:val="24"/>
        </w:rPr>
        <w:t xml:space="preserve">               </w:t>
      </w:r>
      <w:r w:rsidRPr="0052501E">
        <w:rPr>
          <w:rFonts w:ascii="Arial" w:hAnsi="Arial" w:cs="Arial"/>
          <w:szCs w:val="24"/>
          <w:u w:val="single"/>
        </w:rPr>
        <w:t>b)</w:t>
      </w:r>
      <w:r w:rsidR="00E95C5B" w:rsidRPr="0052501E">
        <w:rPr>
          <w:rFonts w:ascii="Arial" w:hAnsi="Arial" w:cs="Arial"/>
          <w:szCs w:val="24"/>
          <w:u w:val="single"/>
        </w:rPr>
        <w:t>Samae</w:t>
      </w:r>
      <w:r w:rsidR="00E95C5B" w:rsidRPr="0052501E">
        <w:rPr>
          <w:rFonts w:ascii="Arial" w:hAnsi="Arial" w:cs="Arial"/>
          <w:szCs w:val="24"/>
          <w:u w:val="single"/>
        </w:rPr>
        <w:tab/>
      </w:r>
      <w:r w:rsidR="00C306C0" w:rsidRPr="0052501E">
        <w:rPr>
          <w:rFonts w:ascii="Arial" w:hAnsi="Arial" w:cs="Arial"/>
          <w:szCs w:val="24"/>
          <w:u w:val="single"/>
        </w:rPr>
        <w:t>.................................................................</w:t>
      </w:r>
      <w:r w:rsidRPr="0052501E">
        <w:rPr>
          <w:rFonts w:ascii="Arial" w:hAnsi="Arial" w:cs="Arial"/>
          <w:szCs w:val="24"/>
          <w:u w:val="single"/>
        </w:rPr>
        <w:t>,,,,,,,</w:t>
      </w:r>
      <w:r w:rsidR="00C306C0" w:rsidRPr="0052501E">
        <w:rPr>
          <w:rFonts w:ascii="Arial" w:hAnsi="Arial" w:cs="Arial"/>
          <w:szCs w:val="24"/>
          <w:u w:val="single"/>
        </w:rPr>
        <w:t>.</w:t>
      </w:r>
      <w:r w:rsidR="00E95C5B" w:rsidRPr="0052501E">
        <w:rPr>
          <w:rFonts w:ascii="Arial" w:hAnsi="Arial" w:cs="Arial"/>
          <w:szCs w:val="24"/>
          <w:u w:val="single"/>
        </w:rPr>
        <w:t xml:space="preserve">=R$  </w:t>
      </w:r>
      <w:r w:rsidRPr="0052501E">
        <w:rPr>
          <w:rFonts w:ascii="Arial" w:hAnsi="Arial" w:cs="Arial"/>
          <w:szCs w:val="24"/>
          <w:u w:val="single"/>
        </w:rPr>
        <w:t xml:space="preserve"> </w:t>
      </w:r>
      <w:r w:rsidR="000039BE" w:rsidRPr="0052501E">
        <w:rPr>
          <w:rFonts w:ascii="Arial" w:hAnsi="Arial" w:cs="Arial"/>
          <w:szCs w:val="24"/>
          <w:u w:val="single"/>
        </w:rPr>
        <w:t xml:space="preserve"> </w:t>
      </w:r>
      <w:r w:rsidR="00E95C5B" w:rsidRPr="0052501E">
        <w:rPr>
          <w:rFonts w:ascii="Arial" w:hAnsi="Arial" w:cs="Arial"/>
          <w:szCs w:val="24"/>
          <w:u w:val="single"/>
        </w:rPr>
        <w:t xml:space="preserve"> </w:t>
      </w:r>
      <w:r w:rsidR="00096631" w:rsidRPr="0052501E">
        <w:rPr>
          <w:rFonts w:ascii="Arial" w:hAnsi="Arial" w:cs="Arial"/>
          <w:szCs w:val="24"/>
          <w:u w:val="single"/>
        </w:rPr>
        <w:t xml:space="preserve"> </w:t>
      </w:r>
      <w:r w:rsidR="00C57EE2" w:rsidRPr="0052501E">
        <w:rPr>
          <w:rFonts w:ascii="Arial" w:hAnsi="Arial" w:cs="Arial"/>
          <w:szCs w:val="24"/>
          <w:u w:val="single"/>
        </w:rPr>
        <w:t xml:space="preserve"> </w:t>
      </w:r>
      <w:r w:rsidR="00CA246A">
        <w:rPr>
          <w:rFonts w:ascii="Arial" w:hAnsi="Arial" w:cs="Arial"/>
          <w:szCs w:val="24"/>
          <w:u w:val="single"/>
        </w:rPr>
        <w:t>12.822,12</w:t>
      </w:r>
    </w:p>
    <w:p w14:paraId="15C02D03" w14:textId="77777777" w:rsidR="00CA246A" w:rsidRDefault="00767018" w:rsidP="00CA246A">
      <w:pPr>
        <w:spacing w:line="288" w:lineRule="auto"/>
        <w:rPr>
          <w:rFonts w:ascii="Arial" w:hAnsi="Arial" w:cs="Arial"/>
          <w:b/>
          <w:bCs/>
          <w:szCs w:val="24"/>
        </w:rPr>
      </w:pPr>
      <w:r w:rsidRPr="0052501E">
        <w:rPr>
          <w:rFonts w:ascii="Arial" w:hAnsi="Arial" w:cs="Arial"/>
          <w:szCs w:val="24"/>
        </w:rPr>
        <w:t xml:space="preserve">               </w:t>
      </w:r>
      <w:r w:rsidR="00E95C5B" w:rsidRPr="0052501E">
        <w:rPr>
          <w:rFonts w:ascii="Arial" w:hAnsi="Arial" w:cs="Arial"/>
          <w:szCs w:val="24"/>
        </w:rPr>
        <w:t xml:space="preserve">          </w:t>
      </w:r>
      <w:r w:rsidR="00E95C5B" w:rsidRPr="0052501E">
        <w:rPr>
          <w:rFonts w:ascii="Arial" w:hAnsi="Arial" w:cs="Arial"/>
          <w:b/>
          <w:bCs/>
          <w:szCs w:val="24"/>
        </w:rPr>
        <w:t>Total</w:t>
      </w:r>
      <w:r w:rsidR="00D93507" w:rsidRPr="0052501E">
        <w:rPr>
          <w:rFonts w:ascii="Arial" w:hAnsi="Arial" w:cs="Arial"/>
          <w:b/>
          <w:bCs/>
          <w:szCs w:val="24"/>
        </w:rPr>
        <w:t>..................................................</w:t>
      </w:r>
      <w:r w:rsidR="00C306C0" w:rsidRPr="0052501E">
        <w:rPr>
          <w:rFonts w:ascii="Arial" w:hAnsi="Arial" w:cs="Arial"/>
          <w:b/>
          <w:bCs/>
          <w:szCs w:val="24"/>
        </w:rPr>
        <w:t>...........</w:t>
      </w:r>
      <w:r w:rsidR="00D93507" w:rsidRPr="0052501E">
        <w:rPr>
          <w:rFonts w:ascii="Arial" w:hAnsi="Arial" w:cs="Arial"/>
          <w:b/>
          <w:bCs/>
          <w:szCs w:val="24"/>
        </w:rPr>
        <w:t>.....</w:t>
      </w:r>
      <w:r w:rsidR="00AC3D10" w:rsidRPr="0052501E">
        <w:rPr>
          <w:rFonts w:ascii="Arial" w:hAnsi="Arial" w:cs="Arial"/>
          <w:b/>
          <w:bCs/>
          <w:szCs w:val="24"/>
        </w:rPr>
        <w:t>..</w:t>
      </w:r>
      <w:r w:rsidR="00D93507" w:rsidRPr="0052501E">
        <w:rPr>
          <w:rFonts w:ascii="Arial" w:hAnsi="Arial" w:cs="Arial"/>
          <w:b/>
          <w:bCs/>
          <w:szCs w:val="24"/>
        </w:rPr>
        <w:t>...</w:t>
      </w:r>
      <w:r w:rsidR="00E95C5B" w:rsidRPr="0052501E">
        <w:rPr>
          <w:rFonts w:ascii="Arial" w:hAnsi="Arial" w:cs="Arial"/>
          <w:b/>
          <w:bCs/>
          <w:szCs w:val="24"/>
        </w:rPr>
        <w:t xml:space="preserve">=R$  </w:t>
      </w:r>
      <w:r w:rsidR="00E74336" w:rsidRPr="0052501E">
        <w:rPr>
          <w:rFonts w:ascii="Arial" w:hAnsi="Arial" w:cs="Arial"/>
          <w:b/>
          <w:bCs/>
          <w:szCs w:val="24"/>
        </w:rPr>
        <w:t xml:space="preserve"> </w:t>
      </w:r>
      <w:r w:rsidR="00096631" w:rsidRPr="0052501E">
        <w:rPr>
          <w:rFonts w:ascii="Arial" w:hAnsi="Arial" w:cs="Arial"/>
          <w:b/>
          <w:bCs/>
          <w:szCs w:val="24"/>
        </w:rPr>
        <w:t xml:space="preserve"> </w:t>
      </w:r>
      <w:r w:rsidR="00CA246A">
        <w:rPr>
          <w:rFonts w:ascii="Arial" w:hAnsi="Arial" w:cs="Arial"/>
          <w:b/>
          <w:bCs/>
          <w:szCs w:val="24"/>
        </w:rPr>
        <w:t>623.687,65</w:t>
      </w:r>
      <w:r w:rsidR="00E95C5B" w:rsidRPr="00F60317">
        <w:rPr>
          <w:rFonts w:ascii="Arial" w:hAnsi="Arial" w:cs="Arial"/>
          <w:b/>
          <w:bCs/>
          <w:szCs w:val="24"/>
        </w:rPr>
        <w:t xml:space="preserve"> </w:t>
      </w:r>
      <w:r w:rsidR="00F30E34">
        <w:rPr>
          <w:rFonts w:ascii="Arial" w:hAnsi="Arial" w:cs="Arial"/>
          <w:b/>
          <w:bCs/>
          <w:szCs w:val="24"/>
        </w:rPr>
        <w:t xml:space="preserve">             </w:t>
      </w:r>
      <w:r w:rsidR="00931ABF" w:rsidRPr="00F60317">
        <w:rPr>
          <w:rFonts w:ascii="Arial" w:hAnsi="Arial" w:cs="Arial"/>
          <w:b/>
          <w:bCs/>
          <w:szCs w:val="24"/>
        </w:rPr>
        <w:t xml:space="preserve">         </w:t>
      </w:r>
      <w:r w:rsidR="00E70FB9" w:rsidRPr="00F60317">
        <w:rPr>
          <w:rFonts w:ascii="Arial" w:hAnsi="Arial" w:cs="Arial"/>
          <w:b/>
          <w:bCs/>
          <w:szCs w:val="24"/>
        </w:rPr>
        <w:tab/>
      </w:r>
      <w:r w:rsidR="00CA246A">
        <w:rPr>
          <w:rFonts w:ascii="Arial" w:hAnsi="Arial" w:cs="Arial"/>
          <w:b/>
          <w:bCs/>
          <w:szCs w:val="24"/>
        </w:rPr>
        <w:t xml:space="preserve"> </w:t>
      </w:r>
    </w:p>
    <w:p w14:paraId="698A5348" w14:textId="77777777" w:rsidR="00CA246A" w:rsidRDefault="00CA246A" w:rsidP="00CA246A">
      <w:pPr>
        <w:spacing w:line="288" w:lineRule="auto"/>
        <w:rPr>
          <w:rFonts w:ascii="Arial" w:hAnsi="Arial" w:cs="Arial"/>
          <w:b/>
          <w:bCs/>
          <w:szCs w:val="24"/>
        </w:rPr>
      </w:pPr>
    </w:p>
    <w:p w14:paraId="3D0F9620" w14:textId="088B7814" w:rsidR="00E95C5B" w:rsidRPr="00CA246A" w:rsidRDefault="00CA246A" w:rsidP="00CA246A">
      <w:pPr>
        <w:spacing w:line="288" w:lineRule="auto"/>
        <w:rPr>
          <w:rFonts w:ascii="Arial" w:hAnsi="Arial" w:cs="Arial"/>
          <w:b/>
          <w:bCs/>
          <w:szCs w:val="24"/>
        </w:rPr>
      </w:pPr>
      <w:r>
        <w:rPr>
          <w:rFonts w:ascii="Arial" w:hAnsi="Arial" w:cs="Arial"/>
          <w:b/>
          <w:bCs/>
          <w:szCs w:val="24"/>
        </w:rPr>
        <w:t xml:space="preserve">     </w:t>
      </w:r>
      <w:r w:rsidR="00E95C5B" w:rsidRPr="00096631">
        <w:rPr>
          <w:rFonts w:ascii="Arial" w:hAnsi="Arial" w:cs="Arial"/>
          <w:b/>
          <w:bCs/>
          <w:szCs w:val="24"/>
          <w:u w:val="single"/>
        </w:rPr>
        <w:t>V-)TAXA DE ADMINISTRAÇÃO:</w:t>
      </w:r>
    </w:p>
    <w:p w14:paraId="19FF2E8E" w14:textId="46F10D62" w:rsidR="00E95C5B" w:rsidRPr="00CA246A" w:rsidRDefault="00E95C5B" w:rsidP="00E95C5B">
      <w:pPr>
        <w:spacing w:line="288" w:lineRule="auto"/>
        <w:rPr>
          <w:rFonts w:ascii="Arial" w:hAnsi="Arial" w:cs="Arial"/>
          <w:szCs w:val="24"/>
        </w:rPr>
      </w:pPr>
      <w:r w:rsidRPr="00096631">
        <w:rPr>
          <w:rFonts w:ascii="Arial" w:hAnsi="Arial" w:cs="Arial"/>
          <w:szCs w:val="24"/>
        </w:rPr>
        <w:tab/>
      </w:r>
      <w:r w:rsidRPr="00096631">
        <w:rPr>
          <w:rFonts w:ascii="Arial" w:hAnsi="Arial" w:cs="Arial"/>
          <w:szCs w:val="24"/>
        </w:rPr>
        <w:tab/>
        <w:t>a)Prefeitura Municipal</w:t>
      </w:r>
      <w:r w:rsidR="00C306C0" w:rsidRPr="00096631">
        <w:rPr>
          <w:rFonts w:ascii="Arial" w:hAnsi="Arial" w:cs="Arial"/>
          <w:szCs w:val="24"/>
        </w:rPr>
        <w:t>..............................................</w:t>
      </w:r>
      <w:r w:rsidR="00FE3BDD" w:rsidRPr="00096631">
        <w:rPr>
          <w:rFonts w:ascii="Arial" w:hAnsi="Arial" w:cs="Arial"/>
          <w:szCs w:val="24"/>
        </w:rPr>
        <w:t>..</w:t>
      </w:r>
      <w:r w:rsidR="00C306C0" w:rsidRPr="00096631">
        <w:rPr>
          <w:rFonts w:ascii="Arial" w:hAnsi="Arial" w:cs="Arial"/>
          <w:szCs w:val="24"/>
        </w:rPr>
        <w:t>.....</w:t>
      </w:r>
      <w:r w:rsidR="00931ABF" w:rsidRPr="00096631">
        <w:rPr>
          <w:rFonts w:ascii="Arial" w:hAnsi="Arial" w:cs="Arial"/>
          <w:szCs w:val="24"/>
        </w:rPr>
        <w:t xml:space="preserve"> </w:t>
      </w:r>
      <w:r w:rsidRPr="00096631">
        <w:rPr>
          <w:rFonts w:ascii="Arial" w:hAnsi="Arial" w:cs="Arial"/>
          <w:szCs w:val="24"/>
        </w:rPr>
        <w:t xml:space="preserve">=R$  </w:t>
      </w:r>
      <w:r w:rsidR="00FE3BDD" w:rsidRPr="00096631">
        <w:rPr>
          <w:rFonts w:ascii="Arial" w:hAnsi="Arial" w:cs="Arial"/>
          <w:szCs w:val="24"/>
        </w:rPr>
        <w:t xml:space="preserve">  </w:t>
      </w:r>
      <w:r w:rsidRPr="00096631">
        <w:rPr>
          <w:rFonts w:ascii="Arial" w:hAnsi="Arial" w:cs="Arial"/>
          <w:szCs w:val="24"/>
        </w:rPr>
        <w:t xml:space="preserve">  </w:t>
      </w:r>
      <w:r w:rsidR="006A483A" w:rsidRPr="00096631">
        <w:rPr>
          <w:rFonts w:ascii="Arial" w:hAnsi="Arial" w:cs="Arial"/>
          <w:szCs w:val="24"/>
        </w:rPr>
        <w:t xml:space="preserve"> </w:t>
      </w:r>
      <w:r w:rsidR="00CA246A" w:rsidRPr="00CA246A">
        <w:rPr>
          <w:rFonts w:ascii="Arial" w:hAnsi="Arial" w:cs="Arial"/>
          <w:szCs w:val="24"/>
        </w:rPr>
        <w:t>0</w:t>
      </w:r>
    </w:p>
    <w:p w14:paraId="6DA9CAC2" w14:textId="6B7A79B9" w:rsidR="00E95C5B" w:rsidRPr="00096631" w:rsidRDefault="00E95C5B" w:rsidP="00E95C5B">
      <w:pPr>
        <w:spacing w:line="288" w:lineRule="auto"/>
        <w:rPr>
          <w:rFonts w:ascii="Arial" w:hAnsi="Arial" w:cs="Arial"/>
          <w:szCs w:val="24"/>
        </w:rPr>
      </w:pPr>
      <w:r w:rsidRPr="00096631">
        <w:rPr>
          <w:rFonts w:ascii="Arial" w:hAnsi="Arial" w:cs="Arial"/>
          <w:szCs w:val="24"/>
        </w:rPr>
        <w:lastRenderedPageBreak/>
        <w:tab/>
      </w:r>
      <w:r w:rsidRPr="00096631">
        <w:rPr>
          <w:rFonts w:ascii="Arial" w:hAnsi="Arial" w:cs="Arial"/>
          <w:szCs w:val="24"/>
        </w:rPr>
        <w:tab/>
        <w:t>b)Samae</w:t>
      </w:r>
      <w:r w:rsidR="00C306C0" w:rsidRPr="00096631">
        <w:rPr>
          <w:rFonts w:ascii="Arial" w:hAnsi="Arial" w:cs="Arial"/>
          <w:szCs w:val="24"/>
        </w:rPr>
        <w:t>.....................................................................</w:t>
      </w:r>
      <w:r w:rsidR="006A483A" w:rsidRPr="00096631">
        <w:rPr>
          <w:rFonts w:ascii="Arial" w:hAnsi="Arial" w:cs="Arial"/>
          <w:szCs w:val="24"/>
        </w:rPr>
        <w:t>...</w:t>
      </w:r>
      <w:r w:rsidR="00C306C0" w:rsidRPr="00096631">
        <w:rPr>
          <w:rFonts w:ascii="Arial" w:hAnsi="Arial" w:cs="Arial"/>
          <w:szCs w:val="24"/>
        </w:rPr>
        <w:t>..</w:t>
      </w:r>
      <w:r w:rsidR="002811A4">
        <w:rPr>
          <w:rFonts w:ascii="Arial" w:hAnsi="Arial" w:cs="Arial"/>
          <w:szCs w:val="24"/>
        </w:rPr>
        <w:t xml:space="preserve">=R$         </w:t>
      </w:r>
      <w:r w:rsidR="00CA246A" w:rsidRPr="00CA246A">
        <w:rPr>
          <w:rFonts w:ascii="Arial" w:hAnsi="Arial" w:cs="Arial"/>
          <w:szCs w:val="24"/>
        </w:rPr>
        <w:t>4.433,78</w:t>
      </w:r>
      <w:r w:rsidRPr="00367629">
        <w:rPr>
          <w:rFonts w:ascii="Arial" w:hAnsi="Arial" w:cs="Arial"/>
          <w:strike/>
          <w:szCs w:val="24"/>
        </w:rPr>
        <w:t xml:space="preserve"> </w:t>
      </w:r>
    </w:p>
    <w:p w14:paraId="2DAA4AA9" w14:textId="1D7ACBCC" w:rsidR="009040EB" w:rsidRDefault="00E95C5B" w:rsidP="00E95C5B">
      <w:pPr>
        <w:spacing w:line="288" w:lineRule="auto"/>
        <w:rPr>
          <w:rFonts w:ascii="Arial" w:hAnsi="Arial" w:cs="Arial"/>
          <w:szCs w:val="24"/>
        </w:rPr>
      </w:pPr>
      <w:r w:rsidRPr="00096631">
        <w:rPr>
          <w:rFonts w:ascii="Arial" w:hAnsi="Arial" w:cs="Arial"/>
          <w:szCs w:val="24"/>
        </w:rPr>
        <w:tab/>
      </w:r>
      <w:r w:rsidRPr="00096631">
        <w:rPr>
          <w:rFonts w:ascii="Arial" w:hAnsi="Arial" w:cs="Arial"/>
          <w:szCs w:val="24"/>
        </w:rPr>
        <w:tab/>
        <w:t>c)Câmara Municipa</w:t>
      </w:r>
      <w:r w:rsidR="00C306C0" w:rsidRPr="00096631">
        <w:rPr>
          <w:rFonts w:ascii="Arial" w:hAnsi="Arial" w:cs="Arial"/>
          <w:szCs w:val="24"/>
        </w:rPr>
        <w:t>l .....................................................</w:t>
      </w:r>
      <w:r w:rsidR="00CA246A">
        <w:rPr>
          <w:rFonts w:ascii="Arial" w:hAnsi="Arial" w:cs="Arial"/>
          <w:szCs w:val="24"/>
        </w:rPr>
        <w:t>..</w:t>
      </w:r>
      <w:r w:rsidR="00C306C0" w:rsidRPr="00096631">
        <w:rPr>
          <w:rFonts w:ascii="Arial" w:hAnsi="Arial" w:cs="Arial"/>
          <w:szCs w:val="24"/>
        </w:rPr>
        <w:t>.</w:t>
      </w:r>
      <w:r w:rsidRPr="00096631">
        <w:rPr>
          <w:rFonts w:ascii="Arial" w:hAnsi="Arial" w:cs="Arial"/>
          <w:szCs w:val="24"/>
        </w:rPr>
        <w:t xml:space="preserve">=R$     </w:t>
      </w:r>
      <w:r w:rsidR="005C6CDC" w:rsidRPr="00096631">
        <w:rPr>
          <w:rFonts w:ascii="Arial" w:hAnsi="Arial" w:cs="Arial"/>
          <w:szCs w:val="24"/>
        </w:rPr>
        <w:t xml:space="preserve"> </w:t>
      </w:r>
      <w:r w:rsidR="00096631" w:rsidRPr="00096631">
        <w:rPr>
          <w:rFonts w:ascii="Arial" w:hAnsi="Arial" w:cs="Arial"/>
          <w:szCs w:val="24"/>
        </w:rPr>
        <w:t xml:space="preserve">   2.779,94</w:t>
      </w:r>
    </w:p>
    <w:p w14:paraId="5FFD2F6D" w14:textId="4641098D" w:rsidR="00CA246A" w:rsidRPr="00CA246A" w:rsidRDefault="00CA246A" w:rsidP="00E95C5B">
      <w:pPr>
        <w:spacing w:line="288" w:lineRule="auto"/>
        <w:rPr>
          <w:rFonts w:ascii="Arial" w:hAnsi="Arial" w:cs="Arial"/>
          <w:i/>
          <w:iCs/>
          <w:szCs w:val="24"/>
        </w:rPr>
      </w:pPr>
      <w:r>
        <w:rPr>
          <w:rFonts w:ascii="Arial" w:hAnsi="Arial" w:cs="Arial"/>
          <w:szCs w:val="24"/>
        </w:rPr>
        <w:t xml:space="preserve">               d)IPAS..............................................................................=R$            408,33</w:t>
      </w:r>
    </w:p>
    <w:p w14:paraId="152A39F4" w14:textId="77777777" w:rsidR="00CA246A" w:rsidRPr="00096631" w:rsidRDefault="00CA246A" w:rsidP="00E95C5B">
      <w:pPr>
        <w:spacing w:line="288" w:lineRule="auto"/>
        <w:rPr>
          <w:rFonts w:ascii="Arial" w:hAnsi="Arial" w:cs="Arial"/>
          <w:szCs w:val="24"/>
        </w:rPr>
      </w:pPr>
    </w:p>
    <w:p w14:paraId="5B28E353" w14:textId="5CD56C78" w:rsidR="003C12F0" w:rsidRPr="00F60317" w:rsidRDefault="00D93507" w:rsidP="003C12F0">
      <w:pPr>
        <w:spacing w:line="288" w:lineRule="auto"/>
        <w:ind w:left="1020" w:firstLine="510"/>
        <w:rPr>
          <w:rFonts w:ascii="Arial" w:hAnsi="Arial" w:cs="Arial"/>
          <w:b/>
          <w:bCs/>
          <w:szCs w:val="24"/>
        </w:rPr>
      </w:pPr>
      <w:r w:rsidRPr="00096631">
        <w:rPr>
          <w:rFonts w:ascii="Arial" w:hAnsi="Arial" w:cs="Arial"/>
          <w:szCs w:val="24"/>
        </w:rPr>
        <w:t xml:space="preserve">  </w:t>
      </w:r>
      <w:r w:rsidRPr="00096631">
        <w:rPr>
          <w:rFonts w:ascii="Arial" w:hAnsi="Arial" w:cs="Arial"/>
          <w:b/>
          <w:bCs/>
          <w:szCs w:val="24"/>
        </w:rPr>
        <w:t>Total</w:t>
      </w:r>
      <w:r w:rsidR="00563DC4" w:rsidRPr="00096631">
        <w:rPr>
          <w:rFonts w:ascii="Arial" w:hAnsi="Arial" w:cs="Arial"/>
          <w:b/>
          <w:bCs/>
          <w:szCs w:val="24"/>
        </w:rPr>
        <w:t>................................................</w:t>
      </w:r>
      <w:r w:rsidR="00C306C0" w:rsidRPr="00096631">
        <w:rPr>
          <w:rFonts w:ascii="Arial" w:hAnsi="Arial" w:cs="Arial"/>
          <w:b/>
          <w:bCs/>
          <w:szCs w:val="24"/>
        </w:rPr>
        <w:t>..........</w:t>
      </w:r>
      <w:r w:rsidR="00563DC4" w:rsidRPr="00096631">
        <w:rPr>
          <w:rFonts w:ascii="Arial" w:hAnsi="Arial" w:cs="Arial"/>
          <w:b/>
          <w:bCs/>
          <w:szCs w:val="24"/>
        </w:rPr>
        <w:t>...........</w:t>
      </w:r>
      <w:r w:rsidR="00E95C5B" w:rsidRPr="00096631">
        <w:rPr>
          <w:rFonts w:ascii="Arial" w:hAnsi="Arial" w:cs="Arial"/>
          <w:b/>
          <w:bCs/>
          <w:szCs w:val="24"/>
        </w:rPr>
        <w:t xml:space="preserve">=R$  </w:t>
      </w:r>
      <w:r w:rsidR="007A6FD3" w:rsidRPr="00096631">
        <w:rPr>
          <w:rFonts w:ascii="Arial" w:hAnsi="Arial" w:cs="Arial"/>
          <w:b/>
          <w:bCs/>
          <w:szCs w:val="24"/>
        </w:rPr>
        <w:t xml:space="preserve"> </w:t>
      </w:r>
      <w:r w:rsidR="00E95C5B" w:rsidRPr="00096631">
        <w:rPr>
          <w:rFonts w:ascii="Arial" w:hAnsi="Arial" w:cs="Arial"/>
          <w:b/>
          <w:bCs/>
          <w:szCs w:val="24"/>
        </w:rPr>
        <w:t xml:space="preserve"> </w:t>
      </w:r>
      <w:r w:rsidR="005C6CDC" w:rsidRPr="00096631">
        <w:rPr>
          <w:rFonts w:ascii="Arial" w:hAnsi="Arial" w:cs="Arial"/>
          <w:b/>
          <w:bCs/>
          <w:szCs w:val="24"/>
        </w:rPr>
        <w:t xml:space="preserve"> </w:t>
      </w:r>
      <w:r w:rsidR="00096631" w:rsidRPr="00096631">
        <w:rPr>
          <w:rFonts w:ascii="Arial" w:hAnsi="Arial" w:cs="Arial"/>
          <w:b/>
          <w:bCs/>
          <w:szCs w:val="24"/>
        </w:rPr>
        <w:t xml:space="preserve">   </w:t>
      </w:r>
      <w:r w:rsidR="00CA246A">
        <w:rPr>
          <w:rFonts w:ascii="Arial" w:hAnsi="Arial" w:cs="Arial"/>
          <w:b/>
          <w:bCs/>
          <w:szCs w:val="24"/>
        </w:rPr>
        <w:t>7.622,05</w:t>
      </w:r>
    </w:p>
    <w:p w14:paraId="51246007" w14:textId="77777777" w:rsidR="003E3DE5" w:rsidRDefault="003E3DE5" w:rsidP="003C12F0">
      <w:pPr>
        <w:spacing w:line="288" w:lineRule="auto"/>
        <w:ind w:left="1020" w:firstLine="510"/>
        <w:jc w:val="center"/>
        <w:rPr>
          <w:rFonts w:ascii="Arial" w:hAnsi="Arial" w:cs="Arial"/>
          <w:b/>
          <w:bCs/>
          <w:szCs w:val="24"/>
          <w:u w:val="single"/>
        </w:rPr>
      </w:pPr>
    </w:p>
    <w:p w14:paraId="2DE7B0E9" w14:textId="77777777" w:rsidR="004F7E74" w:rsidRDefault="004F7E74" w:rsidP="003C12F0">
      <w:pPr>
        <w:spacing w:line="288" w:lineRule="auto"/>
        <w:ind w:left="1020" w:firstLine="510"/>
        <w:jc w:val="center"/>
        <w:rPr>
          <w:rFonts w:ascii="Arial" w:hAnsi="Arial" w:cs="Arial"/>
          <w:b/>
          <w:bCs/>
          <w:szCs w:val="24"/>
          <w:u w:val="single"/>
        </w:rPr>
      </w:pPr>
    </w:p>
    <w:p w14:paraId="6F668A2E" w14:textId="77777777" w:rsidR="002811A4" w:rsidRDefault="002811A4" w:rsidP="003C12F0">
      <w:pPr>
        <w:spacing w:line="288" w:lineRule="auto"/>
        <w:ind w:left="1020" w:firstLine="510"/>
        <w:jc w:val="center"/>
        <w:rPr>
          <w:rFonts w:ascii="Arial" w:hAnsi="Arial" w:cs="Arial"/>
          <w:b/>
          <w:bCs/>
          <w:szCs w:val="24"/>
          <w:u w:val="single"/>
        </w:rPr>
      </w:pPr>
    </w:p>
    <w:p w14:paraId="041F4DEF" w14:textId="77777777" w:rsidR="002811A4" w:rsidRDefault="002811A4" w:rsidP="003C12F0">
      <w:pPr>
        <w:spacing w:line="288" w:lineRule="auto"/>
        <w:ind w:left="1020" w:firstLine="510"/>
        <w:jc w:val="center"/>
        <w:rPr>
          <w:rFonts w:ascii="Arial" w:hAnsi="Arial" w:cs="Arial"/>
          <w:b/>
          <w:bCs/>
          <w:szCs w:val="24"/>
          <w:u w:val="single"/>
        </w:rPr>
      </w:pPr>
    </w:p>
    <w:p w14:paraId="5581CF94" w14:textId="4BCFF60E" w:rsidR="003C12F0" w:rsidRPr="00F60317" w:rsidRDefault="003C12F0" w:rsidP="003C12F0">
      <w:pPr>
        <w:spacing w:line="288" w:lineRule="auto"/>
        <w:ind w:left="1020" w:firstLine="510"/>
        <w:jc w:val="center"/>
        <w:rPr>
          <w:rFonts w:ascii="Arial" w:hAnsi="Arial" w:cs="Arial"/>
          <w:b/>
          <w:bCs/>
          <w:szCs w:val="24"/>
          <w:u w:val="single"/>
        </w:rPr>
      </w:pPr>
      <w:r w:rsidRPr="00F60317">
        <w:rPr>
          <w:rFonts w:ascii="Arial" w:hAnsi="Arial" w:cs="Arial"/>
          <w:b/>
          <w:bCs/>
          <w:szCs w:val="24"/>
          <w:u w:val="single"/>
        </w:rPr>
        <w:t>DESP</w:t>
      </w:r>
      <w:r w:rsidR="00AC3D10">
        <w:rPr>
          <w:rFonts w:ascii="Arial" w:hAnsi="Arial" w:cs="Arial"/>
          <w:b/>
          <w:bCs/>
          <w:szCs w:val="24"/>
          <w:u w:val="single"/>
        </w:rPr>
        <w:t>E</w:t>
      </w:r>
      <w:r w:rsidRPr="00F60317">
        <w:rPr>
          <w:rFonts w:ascii="Arial" w:hAnsi="Arial" w:cs="Arial"/>
          <w:b/>
          <w:bCs/>
          <w:szCs w:val="24"/>
          <w:u w:val="single"/>
        </w:rPr>
        <w:t>SAS ADMINISTRATIVAS</w:t>
      </w:r>
    </w:p>
    <w:p w14:paraId="6E009F27" w14:textId="77777777" w:rsidR="00E95C5B" w:rsidRPr="00F30E34" w:rsidRDefault="00E95C5B" w:rsidP="00E95C5B">
      <w:pPr>
        <w:spacing w:line="288" w:lineRule="auto"/>
        <w:rPr>
          <w:rFonts w:ascii="Arial" w:hAnsi="Arial" w:cs="Arial"/>
          <w:b/>
          <w:bCs/>
          <w:strike/>
          <w:szCs w:val="24"/>
        </w:rPr>
      </w:pPr>
    </w:p>
    <w:p w14:paraId="28E69753" w14:textId="278BEA68" w:rsidR="00E95C5B" w:rsidRPr="00F30E34" w:rsidRDefault="00931ABF" w:rsidP="00E95C5B">
      <w:pPr>
        <w:spacing w:line="288" w:lineRule="auto"/>
        <w:rPr>
          <w:rFonts w:ascii="Arial" w:hAnsi="Arial" w:cs="Arial"/>
          <w:szCs w:val="24"/>
        </w:rPr>
      </w:pPr>
      <w:r w:rsidRPr="00F30E34">
        <w:rPr>
          <w:rFonts w:ascii="Arial" w:hAnsi="Arial" w:cs="Arial"/>
          <w:b/>
          <w:bCs/>
          <w:szCs w:val="24"/>
        </w:rPr>
        <w:t xml:space="preserve">        </w:t>
      </w:r>
      <w:r w:rsidR="00E70FB9" w:rsidRPr="00F30E34">
        <w:rPr>
          <w:rFonts w:ascii="Arial" w:hAnsi="Arial" w:cs="Arial"/>
          <w:b/>
          <w:bCs/>
          <w:szCs w:val="24"/>
        </w:rPr>
        <w:t xml:space="preserve">      </w:t>
      </w:r>
      <w:r w:rsidRPr="00F30E34">
        <w:rPr>
          <w:rFonts w:ascii="Arial" w:hAnsi="Arial" w:cs="Arial"/>
          <w:b/>
          <w:bCs/>
          <w:szCs w:val="24"/>
        </w:rPr>
        <w:t xml:space="preserve">  </w:t>
      </w:r>
      <w:r w:rsidR="00E95C5B" w:rsidRPr="00F30E34">
        <w:rPr>
          <w:rFonts w:ascii="Arial" w:hAnsi="Arial" w:cs="Arial"/>
          <w:b/>
          <w:bCs/>
          <w:szCs w:val="24"/>
        </w:rPr>
        <w:t>V</w:t>
      </w:r>
      <w:r w:rsidR="00576747">
        <w:rPr>
          <w:rFonts w:ascii="Arial" w:hAnsi="Arial" w:cs="Arial"/>
          <w:b/>
          <w:bCs/>
          <w:szCs w:val="24"/>
        </w:rPr>
        <w:t>I</w:t>
      </w:r>
      <w:r w:rsidR="00E95C5B" w:rsidRPr="00F30E34">
        <w:rPr>
          <w:rFonts w:ascii="Arial" w:hAnsi="Arial" w:cs="Arial"/>
          <w:b/>
          <w:bCs/>
          <w:szCs w:val="24"/>
        </w:rPr>
        <w:t>-)FOLHA DE PAGAMENTO DO PESSOAL ADMINISTRATIVO</w:t>
      </w:r>
      <w:r w:rsidR="00E95C5B" w:rsidRPr="00F30E34">
        <w:rPr>
          <w:rFonts w:ascii="Arial" w:hAnsi="Arial" w:cs="Arial"/>
          <w:szCs w:val="24"/>
        </w:rPr>
        <w:t>:</w:t>
      </w:r>
    </w:p>
    <w:p w14:paraId="3148243E" w14:textId="532DD163" w:rsidR="00E95C5B" w:rsidRPr="00F30E34" w:rsidRDefault="00E95C5B" w:rsidP="00E95C5B">
      <w:pPr>
        <w:spacing w:line="288" w:lineRule="auto"/>
        <w:rPr>
          <w:rFonts w:ascii="Arial" w:hAnsi="Arial" w:cs="Arial"/>
          <w:szCs w:val="24"/>
        </w:rPr>
      </w:pPr>
      <w:r w:rsidRPr="00F30E34">
        <w:rPr>
          <w:rFonts w:ascii="Arial" w:hAnsi="Arial" w:cs="Arial"/>
          <w:szCs w:val="24"/>
        </w:rPr>
        <w:tab/>
      </w:r>
      <w:r w:rsidR="00BD2041" w:rsidRPr="00F30E34">
        <w:rPr>
          <w:rFonts w:ascii="Arial" w:hAnsi="Arial" w:cs="Arial"/>
          <w:szCs w:val="24"/>
        </w:rPr>
        <w:t xml:space="preserve">  </w:t>
      </w:r>
      <w:r w:rsidR="00E70FB9" w:rsidRPr="00F30E34">
        <w:rPr>
          <w:rFonts w:ascii="Arial" w:hAnsi="Arial" w:cs="Arial"/>
          <w:szCs w:val="24"/>
        </w:rPr>
        <w:t xml:space="preserve">   </w:t>
      </w:r>
      <w:r w:rsidR="003949A5" w:rsidRPr="00F30E34">
        <w:rPr>
          <w:rFonts w:ascii="Arial" w:hAnsi="Arial" w:cs="Arial"/>
          <w:szCs w:val="24"/>
        </w:rPr>
        <w:t xml:space="preserve"> </w:t>
      </w:r>
      <w:r w:rsidR="00BD2041" w:rsidRPr="00F30E34">
        <w:rPr>
          <w:rFonts w:ascii="Arial" w:hAnsi="Arial" w:cs="Arial"/>
          <w:szCs w:val="24"/>
        </w:rPr>
        <w:t xml:space="preserve"> </w:t>
      </w:r>
      <w:r w:rsidRPr="00F30E34">
        <w:rPr>
          <w:rFonts w:ascii="Arial" w:hAnsi="Arial" w:cs="Arial"/>
          <w:szCs w:val="24"/>
        </w:rPr>
        <w:t>a)Servidores(</w:t>
      </w:r>
      <w:r w:rsidR="002811A4">
        <w:rPr>
          <w:rFonts w:ascii="Arial" w:hAnsi="Arial" w:cs="Arial"/>
          <w:szCs w:val="24"/>
        </w:rPr>
        <w:t xml:space="preserve"> 7(SETE)</w:t>
      </w:r>
      <w:r w:rsidR="003949A5" w:rsidRPr="00F30E34">
        <w:rPr>
          <w:rFonts w:ascii="Arial" w:hAnsi="Arial" w:cs="Arial"/>
          <w:szCs w:val="24"/>
        </w:rPr>
        <w:t>.......................</w:t>
      </w:r>
      <w:r w:rsidR="0044522D" w:rsidRPr="00F30E34">
        <w:rPr>
          <w:rFonts w:ascii="Arial" w:hAnsi="Arial" w:cs="Arial"/>
          <w:szCs w:val="24"/>
        </w:rPr>
        <w:t>..</w:t>
      </w:r>
      <w:r w:rsidR="003949A5" w:rsidRPr="00F30E34">
        <w:rPr>
          <w:rFonts w:ascii="Arial" w:hAnsi="Arial" w:cs="Arial"/>
          <w:szCs w:val="24"/>
        </w:rPr>
        <w:t>.........</w:t>
      </w:r>
      <w:r w:rsidR="0044522D" w:rsidRPr="00F30E34">
        <w:rPr>
          <w:rFonts w:ascii="Arial" w:hAnsi="Arial" w:cs="Arial"/>
          <w:szCs w:val="24"/>
        </w:rPr>
        <w:t>................</w:t>
      </w:r>
      <w:r w:rsidR="003949A5" w:rsidRPr="00F30E34">
        <w:rPr>
          <w:rFonts w:ascii="Arial" w:hAnsi="Arial" w:cs="Arial"/>
          <w:szCs w:val="24"/>
        </w:rPr>
        <w:t>..........</w:t>
      </w:r>
      <w:r w:rsidRPr="00F30E34">
        <w:rPr>
          <w:rFonts w:ascii="Arial" w:hAnsi="Arial" w:cs="Arial"/>
          <w:szCs w:val="24"/>
        </w:rPr>
        <w:t xml:space="preserve">=R$  </w:t>
      </w:r>
      <w:r w:rsidR="001E5CE1" w:rsidRPr="00F30E34">
        <w:rPr>
          <w:rFonts w:ascii="Arial" w:hAnsi="Arial" w:cs="Arial"/>
          <w:szCs w:val="24"/>
        </w:rPr>
        <w:t xml:space="preserve"> </w:t>
      </w:r>
      <w:r w:rsidR="00CD2239">
        <w:rPr>
          <w:rFonts w:ascii="Arial" w:hAnsi="Arial" w:cs="Arial"/>
          <w:szCs w:val="24"/>
        </w:rPr>
        <w:t>4</w:t>
      </w:r>
      <w:r w:rsidR="00421664">
        <w:rPr>
          <w:rFonts w:ascii="Arial" w:hAnsi="Arial" w:cs="Arial"/>
          <w:szCs w:val="24"/>
        </w:rPr>
        <w:t>2.508,17</w:t>
      </w:r>
    </w:p>
    <w:p w14:paraId="685FA281" w14:textId="5C194A40" w:rsidR="00F30E34" w:rsidRPr="00F30E34" w:rsidRDefault="00AC3D10" w:rsidP="00E95C5B">
      <w:pPr>
        <w:spacing w:line="288" w:lineRule="auto"/>
        <w:rPr>
          <w:rFonts w:ascii="Arial" w:hAnsi="Arial" w:cs="Arial"/>
          <w:szCs w:val="24"/>
        </w:rPr>
      </w:pPr>
      <w:r w:rsidRPr="00F30E34">
        <w:rPr>
          <w:rFonts w:ascii="Arial" w:hAnsi="Arial" w:cs="Arial"/>
          <w:szCs w:val="24"/>
        </w:rPr>
        <w:t xml:space="preserve">               </w:t>
      </w:r>
      <w:r w:rsidR="00CB05F1" w:rsidRPr="00F30E34">
        <w:rPr>
          <w:rFonts w:ascii="Arial" w:hAnsi="Arial" w:cs="Arial"/>
          <w:szCs w:val="24"/>
        </w:rPr>
        <w:t>b</w:t>
      </w:r>
      <w:r w:rsidR="00E95C5B" w:rsidRPr="00F30E34">
        <w:rPr>
          <w:rFonts w:ascii="Arial" w:hAnsi="Arial" w:cs="Arial"/>
          <w:szCs w:val="24"/>
        </w:rPr>
        <w:t>)Contribuição Patronal (IPAS)...</w:t>
      </w:r>
      <w:r w:rsidR="0044522D" w:rsidRPr="00F30E34">
        <w:rPr>
          <w:rFonts w:ascii="Arial" w:hAnsi="Arial" w:cs="Arial"/>
          <w:szCs w:val="24"/>
        </w:rPr>
        <w:t>..</w:t>
      </w:r>
      <w:r w:rsidR="00E95C5B" w:rsidRPr="00F30E34">
        <w:rPr>
          <w:rFonts w:ascii="Arial" w:hAnsi="Arial" w:cs="Arial"/>
          <w:szCs w:val="24"/>
        </w:rPr>
        <w:t>............</w:t>
      </w:r>
      <w:r w:rsidR="003949A5" w:rsidRPr="00F30E34">
        <w:rPr>
          <w:rFonts w:ascii="Arial" w:hAnsi="Arial" w:cs="Arial"/>
          <w:szCs w:val="24"/>
        </w:rPr>
        <w:t>.....</w:t>
      </w:r>
      <w:r w:rsidR="0044522D" w:rsidRPr="00F30E34">
        <w:rPr>
          <w:rFonts w:ascii="Arial" w:hAnsi="Arial" w:cs="Arial"/>
          <w:szCs w:val="24"/>
        </w:rPr>
        <w:t>................</w:t>
      </w:r>
      <w:r w:rsidR="003949A5" w:rsidRPr="00F30E34">
        <w:rPr>
          <w:rFonts w:ascii="Arial" w:hAnsi="Arial" w:cs="Arial"/>
          <w:szCs w:val="24"/>
        </w:rPr>
        <w:t>.........</w:t>
      </w:r>
      <w:r w:rsidR="00E95C5B" w:rsidRPr="00F30E34">
        <w:rPr>
          <w:rFonts w:ascii="Arial" w:hAnsi="Arial" w:cs="Arial"/>
          <w:szCs w:val="24"/>
        </w:rPr>
        <w:t xml:space="preserve">=R$   </w:t>
      </w:r>
      <w:r w:rsidR="001E5CE1" w:rsidRPr="00F30E34">
        <w:rPr>
          <w:rFonts w:ascii="Arial" w:hAnsi="Arial" w:cs="Arial"/>
          <w:szCs w:val="24"/>
        </w:rPr>
        <w:t xml:space="preserve"> </w:t>
      </w:r>
      <w:r w:rsidR="00F30E34" w:rsidRPr="00F30E34">
        <w:rPr>
          <w:rFonts w:ascii="Arial" w:hAnsi="Arial" w:cs="Arial"/>
          <w:szCs w:val="24"/>
        </w:rPr>
        <w:t>2.</w:t>
      </w:r>
      <w:r w:rsidR="00421664">
        <w:rPr>
          <w:rFonts w:ascii="Arial" w:hAnsi="Arial" w:cs="Arial"/>
          <w:szCs w:val="24"/>
        </w:rPr>
        <w:t>609,08</w:t>
      </w:r>
      <w:r w:rsidR="00E95C5B" w:rsidRPr="00F30E34">
        <w:rPr>
          <w:rFonts w:ascii="Arial" w:hAnsi="Arial" w:cs="Arial"/>
          <w:szCs w:val="24"/>
        </w:rPr>
        <w:t xml:space="preserve">         </w:t>
      </w:r>
      <w:r w:rsidR="003949A5" w:rsidRPr="00F30E34">
        <w:rPr>
          <w:rFonts w:ascii="Arial" w:hAnsi="Arial" w:cs="Arial"/>
          <w:szCs w:val="24"/>
        </w:rPr>
        <w:t xml:space="preserve">     </w:t>
      </w:r>
      <w:r w:rsidR="00E95C5B" w:rsidRPr="00F30E34">
        <w:rPr>
          <w:rFonts w:ascii="Arial" w:hAnsi="Arial" w:cs="Arial"/>
          <w:szCs w:val="24"/>
        </w:rPr>
        <w:t xml:space="preserve"> </w:t>
      </w:r>
      <w:r w:rsidR="00F30E34" w:rsidRPr="00F30E34">
        <w:rPr>
          <w:rFonts w:ascii="Arial" w:hAnsi="Arial" w:cs="Arial"/>
          <w:szCs w:val="24"/>
        </w:rPr>
        <w:t xml:space="preserve"> </w:t>
      </w:r>
    </w:p>
    <w:p w14:paraId="2CE540E8" w14:textId="60BD6AD6" w:rsidR="00FE3BDD" w:rsidRPr="00F30E34" w:rsidRDefault="00F30E34" w:rsidP="00E95C5B">
      <w:pPr>
        <w:spacing w:line="288" w:lineRule="auto"/>
        <w:rPr>
          <w:rFonts w:ascii="Arial" w:hAnsi="Arial" w:cs="Arial"/>
          <w:szCs w:val="24"/>
          <w:u w:val="single"/>
        </w:rPr>
      </w:pPr>
      <w:r w:rsidRPr="00F30E34">
        <w:rPr>
          <w:rFonts w:ascii="Arial" w:hAnsi="Arial" w:cs="Arial"/>
          <w:szCs w:val="24"/>
        </w:rPr>
        <w:t xml:space="preserve">               </w:t>
      </w:r>
      <w:r w:rsidR="00CB05F1" w:rsidRPr="00F30E34">
        <w:rPr>
          <w:rFonts w:ascii="Arial" w:hAnsi="Arial" w:cs="Arial"/>
          <w:szCs w:val="24"/>
          <w:u w:val="single"/>
        </w:rPr>
        <w:t>c</w:t>
      </w:r>
      <w:r w:rsidR="00E95C5B" w:rsidRPr="00F30E34">
        <w:rPr>
          <w:rFonts w:ascii="Arial" w:hAnsi="Arial" w:cs="Arial"/>
          <w:szCs w:val="24"/>
          <w:u w:val="single"/>
        </w:rPr>
        <w:t>)Contribuição Patronal INSS</w:t>
      </w:r>
      <w:r w:rsidR="003949A5" w:rsidRPr="00F30E34">
        <w:rPr>
          <w:rFonts w:ascii="Arial" w:hAnsi="Arial" w:cs="Arial"/>
          <w:szCs w:val="24"/>
          <w:u w:val="single"/>
        </w:rPr>
        <w:t>...........................</w:t>
      </w:r>
      <w:r w:rsidR="0044522D" w:rsidRPr="00F30E34">
        <w:rPr>
          <w:rFonts w:ascii="Arial" w:hAnsi="Arial" w:cs="Arial"/>
          <w:szCs w:val="24"/>
          <w:u w:val="single"/>
        </w:rPr>
        <w:t>..................</w:t>
      </w:r>
      <w:r w:rsidR="003949A5" w:rsidRPr="00F30E34">
        <w:rPr>
          <w:rFonts w:ascii="Arial" w:hAnsi="Arial" w:cs="Arial"/>
          <w:szCs w:val="24"/>
          <w:u w:val="single"/>
        </w:rPr>
        <w:t>....</w:t>
      </w:r>
      <w:r w:rsidR="00E95C5B" w:rsidRPr="00F30E34">
        <w:rPr>
          <w:rFonts w:ascii="Arial" w:hAnsi="Arial" w:cs="Arial"/>
          <w:szCs w:val="24"/>
          <w:u w:val="single"/>
        </w:rPr>
        <w:t xml:space="preserve">=R$  </w:t>
      </w:r>
      <w:r w:rsidR="001E5CE1" w:rsidRPr="00F30E34">
        <w:rPr>
          <w:rFonts w:ascii="Arial" w:hAnsi="Arial" w:cs="Arial"/>
          <w:szCs w:val="24"/>
          <w:u w:val="single"/>
        </w:rPr>
        <w:t xml:space="preserve"> </w:t>
      </w:r>
      <w:r w:rsidR="00E66ED7">
        <w:rPr>
          <w:rFonts w:ascii="Arial" w:hAnsi="Arial" w:cs="Arial"/>
          <w:szCs w:val="24"/>
          <w:u w:val="single"/>
        </w:rPr>
        <w:t xml:space="preserve"> 2.146,01</w:t>
      </w:r>
    </w:p>
    <w:p w14:paraId="6DDB4288" w14:textId="5722E6A3" w:rsidR="00E95C5B" w:rsidRPr="00F30E34" w:rsidRDefault="00FE3BDD" w:rsidP="00E95C5B">
      <w:pPr>
        <w:spacing w:line="288" w:lineRule="auto"/>
        <w:rPr>
          <w:rFonts w:ascii="Arial" w:hAnsi="Arial" w:cs="Arial"/>
          <w:b/>
          <w:bCs/>
          <w:szCs w:val="24"/>
        </w:rPr>
      </w:pPr>
      <w:r w:rsidRPr="00F30E34">
        <w:rPr>
          <w:rFonts w:ascii="Arial" w:hAnsi="Arial" w:cs="Arial"/>
          <w:szCs w:val="24"/>
        </w:rPr>
        <w:t xml:space="preserve">                      </w:t>
      </w:r>
      <w:r w:rsidR="00FB6190" w:rsidRPr="00F30E34">
        <w:rPr>
          <w:rFonts w:ascii="Arial" w:hAnsi="Arial" w:cs="Arial"/>
          <w:b/>
          <w:bCs/>
          <w:szCs w:val="24"/>
        </w:rPr>
        <w:t>Sub-t</w:t>
      </w:r>
      <w:r w:rsidR="00563DC4" w:rsidRPr="00F30E34">
        <w:rPr>
          <w:rFonts w:ascii="Arial" w:hAnsi="Arial" w:cs="Arial"/>
          <w:b/>
          <w:bCs/>
          <w:szCs w:val="24"/>
        </w:rPr>
        <w:t>otal</w:t>
      </w:r>
      <w:r w:rsidR="0044522D" w:rsidRPr="00F30E34">
        <w:rPr>
          <w:rFonts w:ascii="Arial" w:hAnsi="Arial" w:cs="Arial"/>
          <w:b/>
          <w:bCs/>
          <w:szCs w:val="24"/>
        </w:rPr>
        <w:t>.......................</w:t>
      </w:r>
      <w:r w:rsidRPr="00F30E34">
        <w:rPr>
          <w:rFonts w:ascii="Arial" w:hAnsi="Arial" w:cs="Arial"/>
          <w:b/>
          <w:bCs/>
          <w:szCs w:val="24"/>
        </w:rPr>
        <w:t>.......................</w:t>
      </w:r>
      <w:r w:rsidR="0044522D" w:rsidRPr="00F30E34">
        <w:rPr>
          <w:rFonts w:ascii="Arial" w:hAnsi="Arial" w:cs="Arial"/>
          <w:b/>
          <w:bCs/>
          <w:szCs w:val="24"/>
        </w:rPr>
        <w:t>..........................</w:t>
      </w:r>
      <w:r w:rsidR="00BD2041" w:rsidRPr="00F30E34">
        <w:rPr>
          <w:rFonts w:ascii="Arial" w:hAnsi="Arial" w:cs="Arial"/>
          <w:b/>
          <w:bCs/>
          <w:szCs w:val="24"/>
        </w:rPr>
        <w:t xml:space="preserve"> </w:t>
      </w:r>
      <w:r w:rsidR="00E95C5B" w:rsidRPr="00F30E34">
        <w:rPr>
          <w:rFonts w:ascii="Arial" w:hAnsi="Arial" w:cs="Arial"/>
          <w:b/>
          <w:bCs/>
          <w:szCs w:val="24"/>
        </w:rPr>
        <w:t xml:space="preserve">=R$  </w:t>
      </w:r>
      <w:r w:rsidR="001E5CE1" w:rsidRPr="00F30E34">
        <w:rPr>
          <w:rFonts w:ascii="Arial" w:hAnsi="Arial" w:cs="Arial"/>
          <w:b/>
          <w:bCs/>
          <w:szCs w:val="24"/>
        </w:rPr>
        <w:t xml:space="preserve"> </w:t>
      </w:r>
      <w:r w:rsidR="00E66ED7">
        <w:rPr>
          <w:rFonts w:ascii="Arial" w:hAnsi="Arial" w:cs="Arial"/>
          <w:b/>
          <w:bCs/>
          <w:szCs w:val="24"/>
        </w:rPr>
        <w:t>47.263,26</w:t>
      </w:r>
      <w:r w:rsidR="00E95C5B" w:rsidRPr="00F30E34">
        <w:rPr>
          <w:rFonts w:ascii="Arial" w:hAnsi="Arial" w:cs="Arial"/>
          <w:b/>
          <w:bCs/>
          <w:szCs w:val="24"/>
        </w:rPr>
        <w:t xml:space="preserve"> </w:t>
      </w:r>
    </w:p>
    <w:p w14:paraId="0F944A61" w14:textId="77777777" w:rsidR="00E95C5B" w:rsidRPr="00F30E34" w:rsidRDefault="00E95C5B" w:rsidP="00E95C5B">
      <w:pPr>
        <w:spacing w:line="288" w:lineRule="auto"/>
        <w:rPr>
          <w:rFonts w:ascii="Arial" w:hAnsi="Arial" w:cs="Arial"/>
          <w:b/>
          <w:bCs/>
          <w:szCs w:val="24"/>
        </w:rPr>
      </w:pPr>
    </w:p>
    <w:p w14:paraId="46F61F2A" w14:textId="3DAC669C" w:rsidR="00E95C5B" w:rsidRPr="00F60317" w:rsidRDefault="00D06034" w:rsidP="00E95C5B">
      <w:pPr>
        <w:spacing w:line="288" w:lineRule="auto"/>
        <w:rPr>
          <w:rFonts w:ascii="Arial" w:hAnsi="Arial" w:cs="Arial"/>
          <w:b/>
          <w:bCs/>
          <w:szCs w:val="24"/>
          <w:u w:val="single"/>
        </w:rPr>
      </w:pPr>
      <w:r w:rsidRPr="00F60317">
        <w:rPr>
          <w:rFonts w:ascii="Arial" w:hAnsi="Arial" w:cs="Arial"/>
          <w:b/>
          <w:bCs/>
          <w:szCs w:val="24"/>
        </w:rPr>
        <w:t xml:space="preserve">     </w:t>
      </w:r>
      <w:r w:rsidR="003949A5" w:rsidRPr="00F60317">
        <w:rPr>
          <w:rFonts w:ascii="Arial" w:hAnsi="Arial" w:cs="Arial"/>
          <w:b/>
          <w:bCs/>
          <w:szCs w:val="24"/>
        </w:rPr>
        <w:t xml:space="preserve">       </w:t>
      </w:r>
      <w:r w:rsidRPr="00F60317">
        <w:rPr>
          <w:rFonts w:ascii="Arial" w:hAnsi="Arial" w:cs="Arial"/>
          <w:b/>
          <w:bCs/>
          <w:szCs w:val="24"/>
        </w:rPr>
        <w:t xml:space="preserve">   </w:t>
      </w:r>
      <w:r w:rsidR="00E95C5B" w:rsidRPr="00F60317">
        <w:rPr>
          <w:rFonts w:ascii="Arial" w:hAnsi="Arial" w:cs="Arial"/>
          <w:b/>
          <w:bCs/>
          <w:szCs w:val="24"/>
          <w:u w:val="single"/>
        </w:rPr>
        <w:t>VI</w:t>
      </w:r>
      <w:r w:rsidR="003949A5" w:rsidRPr="00F60317">
        <w:rPr>
          <w:rFonts w:ascii="Arial" w:hAnsi="Arial" w:cs="Arial"/>
          <w:b/>
          <w:bCs/>
          <w:szCs w:val="24"/>
          <w:u w:val="single"/>
        </w:rPr>
        <w:t>I</w:t>
      </w:r>
      <w:r w:rsidR="00E95C5B" w:rsidRPr="00F60317">
        <w:rPr>
          <w:rFonts w:ascii="Arial" w:hAnsi="Arial" w:cs="Arial"/>
          <w:b/>
          <w:bCs/>
          <w:szCs w:val="24"/>
          <w:u w:val="single"/>
        </w:rPr>
        <w:t>-)PAGAMENTO AOS PRESTADORES DE SERVIÇOS:</w:t>
      </w:r>
    </w:p>
    <w:p w14:paraId="6B166360" w14:textId="17DA48EB" w:rsidR="00E95C5B" w:rsidRPr="00953921" w:rsidRDefault="00E95C5B" w:rsidP="00E95C5B">
      <w:pPr>
        <w:spacing w:line="288" w:lineRule="auto"/>
        <w:rPr>
          <w:rFonts w:ascii="Arial" w:hAnsi="Arial" w:cs="Arial"/>
          <w:szCs w:val="24"/>
        </w:rPr>
      </w:pPr>
      <w:r w:rsidRPr="00F60317">
        <w:rPr>
          <w:rFonts w:ascii="Arial" w:hAnsi="Arial" w:cs="Arial"/>
          <w:szCs w:val="24"/>
        </w:rPr>
        <w:tab/>
      </w:r>
      <w:r w:rsidR="003949A5" w:rsidRPr="00F60317">
        <w:rPr>
          <w:rFonts w:ascii="Arial" w:hAnsi="Arial" w:cs="Arial"/>
          <w:szCs w:val="24"/>
        </w:rPr>
        <w:t xml:space="preserve">    </w:t>
      </w:r>
      <w:r w:rsidR="00D06034" w:rsidRPr="00F60317">
        <w:rPr>
          <w:rFonts w:ascii="Arial" w:hAnsi="Arial" w:cs="Arial"/>
          <w:szCs w:val="24"/>
        </w:rPr>
        <w:t xml:space="preserve">   </w:t>
      </w:r>
      <w:r w:rsidRPr="00953921">
        <w:rPr>
          <w:rFonts w:ascii="Arial" w:hAnsi="Arial" w:cs="Arial"/>
          <w:szCs w:val="24"/>
        </w:rPr>
        <w:t>a)Actuary(sistema de folha de pagamento</w:t>
      </w:r>
    </w:p>
    <w:p w14:paraId="54EF40E7" w14:textId="593D0F48" w:rsidR="00E95C5B" w:rsidRPr="00E66ED7" w:rsidRDefault="003949A5" w:rsidP="003949A5">
      <w:pPr>
        <w:spacing w:line="288" w:lineRule="auto"/>
        <w:ind w:left="708"/>
        <w:rPr>
          <w:rFonts w:ascii="Arial" w:hAnsi="Arial" w:cs="Arial"/>
          <w:szCs w:val="24"/>
        </w:rPr>
      </w:pPr>
      <w:r w:rsidRPr="00953921">
        <w:rPr>
          <w:rFonts w:ascii="Arial" w:hAnsi="Arial" w:cs="Arial"/>
          <w:szCs w:val="24"/>
        </w:rPr>
        <w:t xml:space="preserve">    </w:t>
      </w:r>
      <w:r w:rsidR="00E95C5B" w:rsidRPr="00953921">
        <w:rPr>
          <w:rFonts w:ascii="Arial" w:hAnsi="Arial" w:cs="Arial"/>
          <w:szCs w:val="24"/>
        </w:rPr>
        <w:t xml:space="preserve">   benefícos/salários)</w:t>
      </w:r>
      <w:r w:rsidRPr="00953921">
        <w:rPr>
          <w:rFonts w:ascii="Arial" w:hAnsi="Arial" w:cs="Arial"/>
          <w:szCs w:val="24"/>
        </w:rPr>
        <w:t>...........................</w:t>
      </w:r>
      <w:r w:rsidR="00814991" w:rsidRPr="00953921">
        <w:rPr>
          <w:rFonts w:ascii="Arial" w:hAnsi="Arial" w:cs="Arial"/>
          <w:szCs w:val="24"/>
        </w:rPr>
        <w:t>...................</w:t>
      </w:r>
      <w:r w:rsidRPr="00953921">
        <w:rPr>
          <w:rFonts w:ascii="Arial" w:hAnsi="Arial" w:cs="Arial"/>
          <w:szCs w:val="24"/>
        </w:rPr>
        <w:t>....................</w:t>
      </w:r>
      <w:r w:rsidR="00E95C5B" w:rsidRPr="00953921">
        <w:rPr>
          <w:rFonts w:ascii="Arial" w:hAnsi="Arial" w:cs="Arial"/>
          <w:szCs w:val="24"/>
        </w:rPr>
        <w:t>=R</w:t>
      </w:r>
      <w:r w:rsidR="00E95C5B" w:rsidRPr="00E66ED7">
        <w:rPr>
          <w:rFonts w:ascii="Arial" w:hAnsi="Arial" w:cs="Arial"/>
          <w:szCs w:val="24"/>
        </w:rPr>
        <w:t xml:space="preserve">$    </w:t>
      </w:r>
      <w:r w:rsidR="00E74336" w:rsidRPr="00E66ED7">
        <w:rPr>
          <w:rFonts w:ascii="Arial" w:hAnsi="Arial" w:cs="Arial"/>
          <w:szCs w:val="24"/>
        </w:rPr>
        <w:t>8.</w:t>
      </w:r>
      <w:r w:rsidR="00296B6F" w:rsidRPr="00E66ED7">
        <w:rPr>
          <w:rFonts w:ascii="Arial" w:hAnsi="Arial" w:cs="Arial"/>
          <w:szCs w:val="24"/>
        </w:rPr>
        <w:t>602,78</w:t>
      </w:r>
    </w:p>
    <w:p w14:paraId="7999AE76" w14:textId="2B5B8308" w:rsidR="00E95C5B" w:rsidRPr="00E66ED7" w:rsidRDefault="003949A5" w:rsidP="00E74336">
      <w:pPr>
        <w:spacing w:line="288" w:lineRule="auto"/>
        <w:ind w:left="708"/>
        <w:rPr>
          <w:rFonts w:ascii="Arial" w:hAnsi="Arial" w:cs="Arial"/>
          <w:szCs w:val="24"/>
        </w:rPr>
      </w:pPr>
      <w:r w:rsidRPr="00E66ED7">
        <w:rPr>
          <w:rFonts w:ascii="Arial" w:hAnsi="Arial" w:cs="Arial"/>
          <w:szCs w:val="24"/>
        </w:rPr>
        <w:t xml:space="preserve">    </w:t>
      </w:r>
      <w:r w:rsidR="00E95C5B" w:rsidRPr="00E66ED7">
        <w:rPr>
          <w:rFonts w:ascii="Arial" w:hAnsi="Arial" w:cs="Arial"/>
          <w:szCs w:val="24"/>
        </w:rPr>
        <w:t>b)Crédito &amp; Mercado(sistema aval</w:t>
      </w:r>
      <w:r w:rsidR="00335FA2" w:rsidRPr="00E66ED7">
        <w:rPr>
          <w:rFonts w:ascii="Arial" w:hAnsi="Arial" w:cs="Arial"/>
          <w:szCs w:val="24"/>
        </w:rPr>
        <w:t xml:space="preserve">iação </w:t>
      </w:r>
      <w:r w:rsidR="00E95C5B" w:rsidRPr="00E66ED7">
        <w:rPr>
          <w:rFonts w:ascii="Arial" w:hAnsi="Arial" w:cs="Arial"/>
          <w:szCs w:val="24"/>
        </w:rPr>
        <w:t>.investi.)</w:t>
      </w:r>
      <w:r w:rsidR="00814991" w:rsidRPr="00E66ED7">
        <w:rPr>
          <w:rFonts w:ascii="Arial" w:hAnsi="Arial" w:cs="Arial"/>
          <w:szCs w:val="24"/>
        </w:rPr>
        <w:t>...................</w:t>
      </w:r>
      <w:r w:rsidRPr="00E66ED7">
        <w:rPr>
          <w:rFonts w:ascii="Arial" w:hAnsi="Arial" w:cs="Arial"/>
          <w:szCs w:val="24"/>
        </w:rPr>
        <w:t>...</w:t>
      </w:r>
      <w:r w:rsidR="00E95C5B" w:rsidRPr="00E66ED7">
        <w:rPr>
          <w:rFonts w:ascii="Arial" w:hAnsi="Arial" w:cs="Arial"/>
          <w:szCs w:val="24"/>
        </w:rPr>
        <w:t xml:space="preserve">=R$       </w:t>
      </w:r>
      <w:r w:rsidR="00564D18" w:rsidRPr="00E66ED7">
        <w:rPr>
          <w:rFonts w:ascii="Arial" w:hAnsi="Arial" w:cs="Arial"/>
          <w:szCs w:val="24"/>
        </w:rPr>
        <w:t>7</w:t>
      </w:r>
      <w:r w:rsidR="00A520FB" w:rsidRPr="00E66ED7">
        <w:rPr>
          <w:rFonts w:ascii="Arial" w:hAnsi="Arial" w:cs="Arial"/>
          <w:szCs w:val="24"/>
        </w:rPr>
        <w:t>93,26</w:t>
      </w:r>
    </w:p>
    <w:p w14:paraId="718D3791" w14:textId="549EECFA" w:rsidR="00DB61D2" w:rsidRPr="00E66ED7" w:rsidRDefault="00DB61D2" w:rsidP="00E74336">
      <w:pPr>
        <w:spacing w:line="288" w:lineRule="auto"/>
        <w:ind w:left="708"/>
        <w:rPr>
          <w:rFonts w:ascii="Arial" w:hAnsi="Arial" w:cs="Arial"/>
          <w:szCs w:val="24"/>
        </w:rPr>
      </w:pPr>
      <w:r w:rsidRPr="00E66ED7">
        <w:rPr>
          <w:rFonts w:ascii="Arial" w:hAnsi="Arial" w:cs="Arial"/>
          <w:szCs w:val="24"/>
        </w:rPr>
        <w:t xml:space="preserve">    c)BETHA </w:t>
      </w:r>
      <w:r w:rsidR="003313D6" w:rsidRPr="00E66ED7">
        <w:rPr>
          <w:rFonts w:ascii="Arial" w:hAnsi="Arial" w:cs="Arial"/>
          <w:szCs w:val="24"/>
        </w:rPr>
        <w:t>......................................................................................</w:t>
      </w:r>
      <w:r w:rsidRPr="00E66ED7">
        <w:rPr>
          <w:rFonts w:ascii="Arial" w:hAnsi="Arial" w:cs="Arial"/>
          <w:szCs w:val="24"/>
        </w:rPr>
        <w:t xml:space="preserve">R$   </w:t>
      </w:r>
      <w:r w:rsidR="00F30E34" w:rsidRPr="00E66ED7">
        <w:rPr>
          <w:rFonts w:ascii="Arial" w:hAnsi="Arial" w:cs="Arial"/>
          <w:szCs w:val="24"/>
        </w:rPr>
        <w:t xml:space="preserve"> 3.526,87</w:t>
      </w:r>
    </w:p>
    <w:p w14:paraId="7D2C3F02" w14:textId="32A80410" w:rsidR="0081057F" w:rsidRPr="00E66ED7" w:rsidRDefault="000039BE" w:rsidP="000039BE">
      <w:pPr>
        <w:spacing w:line="288" w:lineRule="auto"/>
        <w:rPr>
          <w:rFonts w:ascii="Arial" w:hAnsi="Arial" w:cs="Arial"/>
          <w:szCs w:val="24"/>
        </w:rPr>
      </w:pPr>
      <w:r w:rsidRPr="00E66ED7">
        <w:rPr>
          <w:rFonts w:ascii="Arial" w:hAnsi="Arial" w:cs="Arial"/>
          <w:szCs w:val="24"/>
        </w:rPr>
        <w:t xml:space="preserve">          </w:t>
      </w:r>
      <w:r w:rsidR="003949A5" w:rsidRPr="00E66ED7">
        <w:rPr>
          <w:rFonts w:ascii="Arial" w:hAnsi="Arial" w:cs="Arial"/>
          <w:szCs w:val="24"/>
        </w:rPr>
        <w:t xml:space="preserve">  </w:t>
      </w:r>
      <w:r w:rsidR="00DB61D2" w:rsidRPr="00E66ED7">
        <w:rPr>
          <w:rFonts w:ascii="Arial" w:hAnsi="Arial" w:cs="Arial"/>
          <w:szCs w:val="24"/>
        </w:rPr>
        <w:t xml:space="preserve"> </w:t>
      </w:r>
      <w:r w:rsidR="003949A5" w:rsidRPr="00E66ED7">
        <w:rPr>
          <w:rFonts w:ascii="Arial" w:hAnsi="Arial" w:cs="Arial"/>
          <w:szCs w:val="24"/>
        </w:rPr>
        <w:t xml:space="preserve"> </w:t>
      </w:r>
      <w:r w:rsidR="00DB61D2" w:rsidRPr="00E66ED7">
        <w:rPr>
          <w:rFonts w:ascii="Arial" w:hAnsi="Arial" w:cs="Arial"/>
          <w:szCs w:val="24"/>
        </w:rPr>
        <w:t xml:space="preserve"> d</w:t>
      </w:r>
      <w:r w:rsidR="0081057F" w:rsidRPr="00E66ED7">
        <w:rPr>
          <w:rFonts w:ascii="Arial" w:hAnsi="Arial" w:cs="Arial"/>
          <w:szCs w:val="24"/>
        </w:rPr>
        <w:t>)</w:t>
      </w:r>
      <w:r w:rsidR="00E74336" w:rsidRPr="00E66ED7">
        <w:rPr>
          <w:rFonts w:ascii="Arial" w:hAnsi="Arial" w:cs="Arial"/>
          <w:szCs w:val="24"/>
        </w:rPr>
        <w:t>L2F</w:t>
      </w:r>
      <w:r w:rsidR="00D3674C" w:rsidRPr="00E66ED7">
        <w:rPr>
          <w:rFonts w:ascii="Arial" w:hAnsi="Arial" w:cs="Arial"/>
          <w:szCs w:val="24"/>
        </w:rPr>
        <w:t xml:space="preserve"> Sistemas-Manutenção de site IPASPMJ..</w:t>
      </w:r>
      <w:r w:rsidR="00814991" w:rsidRPr="00E66ED7">
        <w:rPr>
          <w:rFonts w:ascii="Arial" w:hAnsi="Arial" w:cs="Arial"/>
          <w:szCs w:val="24"/>
        </w:rPr>
        <w:t>..................</w:t>
      </w:r>
      <w:r w:rsidR="0081057F" w:rsidRPr="00E66ED7">
        <w:rPr>
          <w:rFonts w:ascii="Arial" w:hAnsi="Arial" w:cs="Arial"/>
          <w:szCs w:val="24"/>
        </w:rPr>
        <w:t xml:space="preserve">.....=R$  </w:t>
      </w:r>
      <w:r w:rsidR="003949A5" w:rsidRPr="00E66ED7">
        <w:rPr>
          <w:rFonts w:ascii="Arial" w:hAnsi="Arial" w:cs="Arial"/>
          <w:szCs w:val="24"/>
        </w:rPr>
        <w:t xml:space="preserve">   </w:t>
      </w:r>
      <w:r w:rsidR="00534C1E" w:rsidRPr="00E66ED7">
        <w:rPr>
          <w:rFonts w:ascii="Arial" w:hAnsi="Arial" w:cs="Arial"/>
          <w:szCs w:val="24"/>
        </w:rPr>
        <w:t xml:space="preserve"> </w:t>
      </w:r>
      <w:r w:rsidR="008F180C" w:rsidRPr="00E66ED7">
        <w:rPr>
          <w:rFonts w:ascii="Arial" w:hAnsi="Arial" w:cs="Arial"/>
          <w:szCs w:val="24"/>
        </w:rPr>
        <w:t xml:space="preserve"> 471,68</w:t>
      </w:r>
    </w:p>
    <w:p w14:paraId="17C6EF30" w14:textId="67D05BF7" w:rsidR="00E95C5B" w:rsidRPr="00E66ED7" w:rsidRDefault="003949A5" w:rsidP="00E95C5B">
      <w:pPr>
        <w:spacing w:line="288" w:lineRule="auto"/>
        <w:ind w:left="708"/>
        <w:rPr>
          <w:rFonts w:ascii="Arial" w:hAnsi="Arial" w:cs="Arial"/>
          <w:szCs w:val="24"/>
        </w:rPr>
      </w:pPr>
      <w:r w:rsidRPr="00E66ED7">
        <w:rPr>
          <w:rFonts w:ascii="Arial" w:hAnsi="Arial" w:cs="Arial"/>
          <w:szCs w:val="24"/>
        </w:rPr>
        <w:t xml:space="preserve">   </w:t>
      </w:r>
      <w:r w:rsidR="00DB61D2" w:rsidRPr="00E66ED7">
        <w:rPr>
          <w:rFonts w:ascii="Arial" w:hAnsi="Arial" w:cs="Arial"/>
          <w:szCs w:val="24"/>
        </w:rPr>
        <w:t xml:space="preserve"> e</w:t>
      </w:r>
      <w:r w:rsidR="00E95C5B" w:rsidRPr="00E66ED7">
        <w:rPr>
          <w:rFonts w:ascii="Arial" w:hAnsi="Arial" w:cs="Arial"/>
          <w:szCs w:val="24"/>
        </w:rPr>
        <w:t>)Vigilink</w:t>
      </w:r>
      <w:r w:rsidR="00335FA2" w:rsidRPr="00E66ED7">
        <w:rPr>
          <w:rFonts w:ascii="Arial" w:hAnsi="Arial" w:cs="Arial"/>
          <w:szCs w:val="24"/>
        </w:rPr>
        <w:t xml:space="preserve"> </w:t>
      </w:r>
      <w:r w:rsidR="00E95C5B" w:rsidRPr="00E66ED7">
        <w:rPr>
          <w:rFonts w:ascii="Arial" w:hAnsi="Arial" w:cs="Arial"/>
          <w:szCs w:val="24"/>
        </w:rPr>
        <w:t>(Vigilância e Monitoramento)</w:t>
      </w:r>
      <w:r w:rsidRPr="00E66ED7">
        <w:rPr>
          <w:rFonts w:ascii="Arial" w:hAnsi="Arial" w:cs="Arial"/>
          <w:szCs w:val="24"/>
        </w:rPr>
        <w:t>.........</w:t>
      </w:r>
      <w:r w:rsidR="00814991" w:rsidRPr="00E66ED7">
        <w:rPr>
          <w:rFonts w:ascii="Arial" w:hAnsi="Arial" w:cs="Arial"/>
          <w:szCs w:val="24"/>
        </w:rPr>
        <w:t>..................</w:t>
      </w:r>
      <w:r w:rsidRPr="00E66ED7">
        <w:rPr>
          <w:rFonts w:ascii="Arial" w:hAnsi="Arial" w:cs="Arial"/>
          <w:szCs w:val="24"/>
        </w:rPr>
        <w:t>...........</w:t>
      </w:r>
      <w:r w:rsidR="00E95C5B" w:rsidRPr="00E66ED7">
        <w:rPr>
          <w:rFonts w:ascii="Arial" w:hAnsi="Arial" w:cs="Arial"/>
          <w:szCs w:val="24"/>
        </w:rPr>
        <w:t xml:space="preserve">=R$     </w:t>
      </w:r>
      <w:r w:rsidR="00534C1E" w:rsidRPr="00E66ED7">
        <w:rPr>
          <w:rFonts w:ascii="Arial" w:hAnsi="Arial" w:cs="Arial"/>
          <w:szCs w:val="24"/>
        </w:rPr>
        <w:t xml:space="preserve"> </w:t>
      </w:r>
      <w:r w:rsidR="00E95C5B" w:rsidRPr="00E66ED7">
        <w:rPr>
          <w:rFonts w:ascii="Arial" w:hAnsi="Arial" w:cs="Arial"/>
          <w:szCs w:val="24"/>
        </w:rPr>
        <w:t xml:space="preserve"> 1</w:t>
      </w:r>
      <w:r w:rsidR="00CD2239" w:rsidRPr="00E66ED7">
        <w:rPr>
          <w:rFonts w:ascii="Arial" w:hAnsi="Arial" w:cs="Arial"/>
          <w:szCs w:val="24"/>
        </w:rPr>
        <w:t>4</w:t>
      </w:r>
      <w:r w:rsidR="00E95C5B" w:rsidRPr="00E66ED7">
        <w:rPr>
          <w:rFonts w:ascii="Arial" w:hAnsi="Arial" w:cs="Arial"/>
          <w:szCs w:val="24"/>
        </w:rPr>
        <w:t>0,00</w:t>
      </w:r>
    </w:p>
    <w:p w14:paraId="323F8628" w14:textId="58068A9A" w:rsidR="00CD2239" w:rsidRPr="00E66ED7" w:rsidRDefault="00CD2239" w:rsidP="00E95C5B">
      <w:pPr>
        <w:spacing w:line="288" w:lineRule="auto"/>
        <w:ind w:left="708"/>
        <w:rPr>
          <w:rFonts w:ascii="Arial" w:hAnsi="Arial" w:cs="Arial"/>
          <w:szCs w:val="24"/>
        </w:rPr>
      </w:pPr>
      <w:r w:rsidRPr="00E66ED7">
        <w:rPr>
          <w:rFonts w:ascii="Arial" w:hAnsi="Arial" w:cs="Arial"/>
          <w:szCs w:val="24"/>
        </w:rPr>
        <w:t xml:space="preserve">    f))M.G.Assessoria Previdenciário...............................................=R$    3.990,00</w:t>
      </w:r>
    </w:p>
    <w:p w14:paraId="056F91B3" w14:textId="40CA3FFF" w:rsidR="00CD2239" w:rsidRPr="00E66ED7" w:rsidRDefault="00CD2239" w:rsidP="00E95C5B">
      <w:pPr>
        <w:spacing w:line="288" w:lineRule="auto"/>
        <w:ind w:left="708"/>
        <w:rPr>
          <w:rFonts w:ascii="Arial" w:hAnsi="Arial" w:cs="Arial"/>
          <w:szCs w:val="24"/>
        </w:rPr>
      </w:pPr>
      <w:r w:rsidRPr="00E66ED7">
        <w:rPr>
          <w:rFonts w:ascii="Arial" w:hAnsi="Arial" w:cs="Arial"/>
          <w:szCs w:val="24"/>
        </w:rPr>
        <w:t xml:space="preserve">    g) DATAPREV sistema...............................................................=R$    </w:t>
      </w:r>
      <w:r w:rsidR="00E66ED7">
        <w:rPr>
          <w:rFonts w:ascii="Arial" w:hAnsi="Arial" w:cs="Arial"/>
          <w:szCs w:val="24"/>
        </w:rPr>
        <w:t xml:space="preserve">  600,00</w:t>
      </w:r>
    </w:p>
    <w:p w14:paraId="1CF22612" w14:textId="20EB80E5" w:rsidR="00534C1E" w:rsidRPr="00E66ED7" w:rsidRDefault="00814991" w:rsidP="00E95C5B">
      <w:pPr>
        <w:spacing w:line="288" w:lineRule="auto"/>
        <w:ind w:left="708"/>
        <w:rPr>
          <w:rFonts w:ascii="Arial" w:hAnsi="Arial" w:cs="Arial"/>
          <w:szCs w:val="24"/>
        </w:rPr>
      </w:pPr>
      <w:r w:rsidRPr="00E66ED7">
        <w:rPr>
          <w:rFonts w:ascii="Arial" w:hAnsi="Arial" w:cs="Arial"/>
          <w:szCs w:val="24"/>
        </w:rPr>
        <w:t xml:space="preserve">    </w:t>
      </w:r>
      <w:r w:rsidR="00F60F56" w:rsidRPr="00E66ED7">
        <w:rPr>
          <w:rFonts w:ascii="Arial" w:hAnsi="Arial" w:cs="Arial"/>
          <w:szCs w:val="24"/>
        </w:rPr>
        <w:t>h</w:t>
      </w:r>
      <w:r w:rsidRPr="00E66ED7">
        <w:rPr>
          <w:rFonts w:ascii="Arial" w:hAnsi="Arial" w:cs="Arial"/>
          <w:szCs w:val="24"/>
        </w:rPr>
        <w:t xml:space="preserve">) </w:t>
      </w:r>
      <w:r w:rsidR="00534C1E" w:rsidRPr="00E66ED7">
        <w:rPr>
          <w:rFonts w:ascii="Arial" w:hAnsi="Arial" w:cs="Arial"/>
          <w:szCs w:val="24"/>
          <w:u w:val="single"/>
        </w:rPr>
        <w:t>BRASILSEG Segurança do Trabalho.......</w:t>
      </w:r>
      <w:r w:rsidRPr="00E66ED7">
        <w:rPr>
          <w:rFonts w:ascii="Arial" w:hAnsi="Arial" w:cs="Arial"/>
          <w:szCs w:val="24"/>
          <w:u w:val="single"/>
        </w:rPr>
        <w:t>...............</w:t>
      </w:r>
      <w:r w:rsidR="00534C1E" w:rsidRPr="00E66ED7">
        <w:rPr>
          <w:rFonts w:ascii="Arial" w:hAnsi="Arial" w:cs="Arial"/>
          <w:szCs w:val="24"/>
          <w:u w:val="single"/>
        </w:rPr>
        <w:t>.......</w:t>
      </w:r>
      <w:r w:rsidR="00F60F56" w:rsidRPr="00E66ED7">
        <w:rPr>
          <w:rFonts w:ascii="Arial" w:hAnsi="Arial" w:cs="Arial"/>
          <w:szCs w:val="24"/>
          <w:u w:val="single"/>
        </w:rPr>
        <w:t>..</w:t>
      </w:r>
      <w:r w:rsidR="00534C1E" w:rsidRPr="00E66ED7">
        <w:rPr>
          <w:rFonts w:ascii="Arial" w:hAnsi="Arial" w:cs="Arial"/>
          <w:szCs w:val="24"/>
          <w:u w:val="single"/>
        </w:rPr>
        <w:t xml:space="preserve">......=R$      </w:t>
      </w:r>
      <w:r w:rsidR="008F180C" w:rsidRPr="00E66ED7">
        <w:rPr>
          <w:rFonts w:ascii="Arial" w:hAnsi="Arial" w:cs="Arial"/>
          <w:szCs w:val="24"/>
          <w:u w:val="single"/>
        </w:rPr>
        <w:t>176,79</w:t>
      </w:r>
      <w:r w:rsidR="00534C1E" w:rsidRPr="00E66ED7">
        <w:rPr>
          <w:rFonts w:ascii="Arial" w:hAnsi="Arial" w:cs="Arial"/>
          <w:szCs w:val="24"/>
        </w:rPr>
        <w:t xml:space="preserve">   </w:t>
      </w:r>
    </w:p>
    <w:p w14:paraId="74346153" w14:textId="3E5523C8" w:rsidR="00575CAA" w:rsidRPr="00E66ED7" w:rsidRDefault="00E95C5B" w:rsidP="009115FB">
      <w:pPr>
        <w:spacing w:line="288" w:lineRule="auto"/>
        <w:ind w:left="708"/>
        <w:rPr>
          <w:rFonts w:ascii="Arial" w:hAnsi="Arial" w:cs="Arial"/>
          <w:b/>
          <w:bCs/>
          <w:sz w:val="26"/>
          <w:szCs w:val="26"/>
        </w:rPr>
      </w:pPr>
      <w:r w:rsidRPr="00E66ED7">
        <w:rPr>
          <w:rFonts w:ascii="Arial" w:hAnsi="Arial" w:cs="Arial"/>
          <w:szCs w:val="24"/>
        </w:rPr>
        <w:tab/>
      </w:r>
      <w:r w:rsidRPr="00E66ED7">
        <w:rPr>
          <w:rFonts w:ascii="Arial" w:hAnsi="Arial" w:cs="Arial"/>
          <w:szCs w:val="24"/>
        </w:rPr>
        <w:tab/>
      </w:r>
      <w:r w:rsidR="00563DC4" w:rsidRPr="00E66ED7">
        <w:rPr>
          <w:rFonts w:ascii="Arial" w:hAnsi="Arial" w:cs="Arial"/>
          <w:szCs w:val="24"/>
        </w:rPr>
        <w:t xml:space="preserve">        </w:t>
      </w:r>
      <w:r w:rsidR="00FB6190" w:rsidRPr="00E66ED7">
        <w:rPr>
          <w:rFonts w:ascii="Arial" w:hAnsi="Arial" w:cs="Arial"/>
          <w:b/>
          <w:bCs/>
          <w:szCs w:val="24"/>
        </w:rPr>
        <w:t>Sub-t</w:t>
      </w:r>
      <w:r w:rsidR="00563DC4" w:rsidRPr="00E66ED7">
        <w:rPr>
          <w:rFonts w:ascii="Arial" w:hAnsi="Arial" w:cs="Arial"/>
          <w:b/>
          <w:bCs/>
          <w:szCs w:val="24"/>
        </w:rPr>
        <w:t>otal</w:t>
      </w:r>
      <w:r w:rsidR="00814991" w:rsidRPr="00E66ED7">
        <w:rPr>
          <w:rFonts w:ascii="Arial" w:hAnsi="Arial" w:cs="Arial"/>
          <w:b/>
          <w:bCs/>
          <w:szCs w:val="24"/>
        </w:rPr>
        <w:t>....................................................................=</w:t>
      </w:r>
      <w:r w:rsidRPr="00E66ED7">
        <w:rPr>
          <w:rFonts w:ascii="Arial" w:hAnsi="Arial" w:cs="Arial"/>
          <w:b/>
          <w:bCs/>
          <w:szCs w:val="24"/>
        </w:rPr>
        <w:t>R$</w:t>
      </w:r>
      <w:r w:rsidR="002D3722" w:rsidRPr="00E66ED7">
        <w:rPr>
          <w:rFonts w:ascii="Arial" w:hAnsi="Arial" w:cs="Arial"/>
          <w:b/>
          <w:bCs/>
          <w:szCs w:val="24"/>
        </w:rPr>
        <w:t xml:space="preserve">  </w:t>
      </w:r>
      <w:r w:rsidR="00F60F56" w:rsidRPr="00E66ED7">
        <w:rPr>
          <w:rFonts w:ascii="Arial" w:hAnsi="Arial" w:cs="Arial"/>
          <w:b/>
          <w:bCs/>
          <w:szCs w:val="24"/>
        </w:rPr>
        <w:t>18.</w:t>
      </w:r>
      <w:r w:rsidR="00E66ED7">
        <w:rPr>
          <w:rFonts w:ascii="Arial" w:hAnsi="Arial" w:cs="Arial"/>
          <w:b/>
          <w:bCs/>
          <w:szCs w:val="24"/>
        </w:rPr>
        <w:t>3</w:t>
      </w:r>
      <w:r w:rsidR="00F60F56" w:rsidRPr="00E66ED7">
        <w:rPr>
          <w:rFonts w:ascii="Arial" w:hAnsi="Arial" w:cs="Arial"/>
          <w:b/>
          <w:bCs/>
          <w:szCs w:val="24"/>
        </w:rPr>
        <w:t>01,38</w:t>
      </w:r>
      <w:r w:rsidR="00D06034" w:rsidRPr="00E66ED7">
        <w:rPr>
          <w:rFonts w:ascii="Arial" w:hAnsi="Arial" w:cs="Arial"/>
          <w:b/>
          <w:bCs/>
          <w:sz w:val="26"/>
          <w:szCs w:val="26"/>
        </w:rPr>
        <w:t xml:space="preserve">    </w:t>
      </w:r>
      <w:r w:rsidR="00236163" w:rsidRPr="00E66ED7">
        <w:rPr>
          <w:rFonts w:ascii="Arial" w:hAnsi="Arial" w:cs="Arial"/>
          <w:b/>
          <w:bCs/>
          <w:sz w:val="26"/>
          <w:szCs w:val="26"/>
        </w:rPr>
        <w:t xml:space="preserve">      </w:t>
      </w:r>
      <w:r w:rsidR="00D06034" w:rsidRPr="00E66ED7">
        <w:rPr>
          <w:rFonts w:ascii="Arial" w:hAnsi="Arial" w:cs="Arial"/>
          <w:b/>
          <w:bCs/>
          <w:sz w:val="26"/>
          <w:szCs w:val="26"/>
        </w:rPr>
        <w:t xml:space="preserve">  </w:t>
      </w:r>
    </w:p>
    <w:p w14:paraId="6B14BBD6" w14:textId="494D83E4" w:rsidR="00814991" w:rsidRPr="00E66ED7" w:rsidRDefault="00575CAA" w:rsidP="00E95C5B">
      <w:pPr>
        <w:spacing w:line="288" w:lineRule="auto"/>
        <w:rPr>
          <w:rFonts w:ascii="Arial" w:hAnsi="Arial" w:cs="Arial"/>
          <w:b/>
          <w:bCs/>
          <w:sz w:val="26"/>
          <w:szCs w:val="26"/>
          <w:u w:val="single"/>
        </w:rPr>
      </w:pPr>
      <w:r w:rsidRPr="00E66ED7">
        <w:rPr>
          <w:rFonts w:ascii="Arial" w:hAnsi="Arial" w:cs="Arial"/>
          <w:b/>
          <w:bCs/>
          <w:sz w:val="26"/>
          <w:szCs w:val="26"/>
        </w:rPr>
        <w:t xml:space="preserve">      </w:t>
      </w:r>
      <w:r w:rsidR="00576747" w:rsidRPr="00E66ED7">
        <w:rPr>
          <w:rFonts w:ascii="Arial" w:hAnsi="Arial" w:cs="Arial"/>
          <w:b/>
          <w:bCs/>
          <w:sz w:val="26"/>
          <w:szCs w:val="26"/>
        </w:rPr>
        <w:t xml:space="preserve">   </w:t>
      </w:r>
      <w:r w:rsidRPr="00E66ED7">
        <w:rPr>
          <w:rFonts w:ascii="Arial" w:hAnsi="Arial" w:cs="Arial"/>
          <w:b/>
          <w:bCs/>
          <w:sz w:val="26"/>
          <w:szCs w:val="26"/>
        </w:rPr>
        <w:t xml:space="preserve">  </w:t>
      </w:r>
      <w:r w:rsidR="00D06034" w:rsidRPr="00E66ED7">
        <w:rPr>
          <w:rFonts w:ascii="Arial" w:hAnsi="Arial" w:cs="Arial"/>
          <w:b/>
          <w:bCs/>
          <w:sz w:val="26"/>
          <w:szCs w:val="26"/>
        </w:rPr>
        <w:t xml:space="preserve"> </w:t>
      </w:r>
      <w:r w:rsidR="00D0011F" w:rsidRPr="00E66ED7">
        <w:rPr>
          <w:rFonts w:ascii="Arial" w:hAnsi="Arial" w:cs="Arial"/>
          <w:b/>
          <w:bCs/>
          <w:sz w:val="26"/>
          <w:szCs w:val="26"/>
        </w:rPr>
        <w:t>VIII</w:t>
      </w:r>
      <w:r w:rsidR="00E95C5B" w:rsidRPr="00E66ED7">
        <w:rPr>
          <w:rFonts w:ascii="Arial" w:hAnsi="Arial" w:cs="Arial"/>
          <w:b/>
          <w:bCs/>
          <w:sz w:val="26"/>
          <w:szCs w:val="26"/>
          <w:u w:val="single"/>
        </w:rPr>
        <w:t>-)DESPESAS DIVERSAS</w:t>
      </w:r>
    </w:p>
    <w:p w14:paraId="2546560B" w14:textId="512A5EE9" w:rsidR="000039BE" w:rsidRPr="00E66ED7" w:rsidRDefault="00556566" w:rsidP="00E95C5B">
      <w:pPr>
        <w:spacing w:line="288" w:lineRule="auto"/>
        <w:rPr>
          <w:rFonts w:ascii="Arial" w:hAnsi="Arial" w:cs="Arial"/>
          <w:sz w:val="26"/>
          <w:szCs w:val="26"/>
        </w:rPr>
      </w:pPr>
      <w:r w:rsidRPr="00E66ED7">
        <w:rPr>
          <w:rFonts w:ascii="Arial" w:hAnsi="Arial" w:cs="Arial"/>
          <w:sz w:val="26"/>
          <w:szCs w:val="26"/>
        </w:rPr>
        <w:t xml:space="preserve">     </w:t>
      </w:r>
      <w:r w:rsidR="00236163" w:rsidRPr="00E66ED7">
        <w:rPr>
          <w:rFonts w:ascii="Arial" w:hAnsi="Arial" w:cs="Arial"/>
          <w:sz w:val="26"/>
          <w:szCs w:val="26"/>
        </w:rPr>
        <w:t xml:space="preserve">   </w:t>
      </w:r>
      <w:r w:rsidRPr="00E66ED7">
        <w:rPr>
          <w:rFonts w:ascii="Arial" w:hAnsi="Arial" w:cs="Arial"/>
          <w:sz w:val="26"/>
          <w:szCs w:val="26"/>
        </w:rPr>
        <w:t xml:space="preserve">     </w:t>
      </w:r>
      <w:r w:rsidR="00814991" w:rsidRPr="00E66ED7">
        <w:rPr>
          <w:rFonts w:ascii="Arial" w:hAnsi="Arial" w:cs="Arial"/>
          <w:sz w:val="26"/>
          <w:szCs w:val="26"/>
        </w:rPr>
        <w:t>a</w:t>
      </w:r>
      <w:r w:rsidRPr="00E66ED7">
        <w:rPr>
          <w:rFonts w:ascii="Arial" w:hAnsi="Arial" w:cs="Arial"/>
          <w:sz w:val="26"/>
          <w:szCs w:val="26"/>
        </w:rPr>
        <w:t>)</w:t>
      </w:r>
      <w:r w:rsidR="00FE3BDD" w:rsidRPr="00E66ED7">
        <w:rPr>
          <w:rFonts w:ascii="Arial" w:hAnsi="Arial" w:cs="Arial"/>
          <w:sz w:val="26"/>
          <w:szCs w:val="26"/>
        </w:rPr>
        <w:t xml:space="preserve"> </w:t>
      </w:r>
      <w:r w:rsidR="00A520FB" w:rsidRPr="00E66ED7">
        <w:rPr>
          <w:rFonts w:ascii="Arial" w:hAnsi="Arial" w:cs="Arial"/>
          <w:sz w:val="26"/>
          <w:szCs w:val="26"/>
        </w:rPr>
        <w:t>COPEL conta de luz.......................</w:t>
      </w:r>
      <w:r w:rsidR="00FE3BDD" w:rsidRPr="00E66ED7">
        <w:rPr>
          <w:rFonts w:ascii="Arial" w:hAnsi="Arial" w:cs="Arial"/>
          <w:sz w:val="26"/>
          <w:szCs w:val="26"/>
        </w:rPr>
        <w:t xml:space="preserve"> </w:t>
      </w:r>
      <w:r w:rsidRPr="00E66ED7">
        <w:rPr>
          <w:rFonts w:ascii="Arial" w:hAnsi="Arial" w:cs="Arial"/>
          <w:sz w:val="26"/>
          <w:szCs w:val="26"/>
        </w:rPr>
        <w:t>..........................</w:t>
      </w:r>
      <w:r w:rsidR="00236163" w:rsidRPr="00E66ED7">
        <w:rPr>
          <w:rFonts w:ascii="Arial" w:hAnsi="Arial" w:cs="Arial"/>
          <w:sz w:val="26"/>
          <w:szCs w:val="26"/>
        </w:rPr>
        <w:t xml:space="preserve"> </w:t>
      </w:r>
      <w:r w:rsidRPr="00E66ED7">
        <w:rPr>
          <w:rFonts w:ascii="Arial" w:hAnsi="Arial" w:cs="Arial"/>
          <w:sz w:val="26"/>
          <w:szCs w:val="26"/>
        </w:rPr>
        <w:t>..</w:t>
      </w:r>
      <w:r w:rsidR="00D06034" w:rsidRPr="00E66ED7">
        <w:rPr>
          <w:rFonts w:ascii="Arial" w:hAnsi="Arial" w:cs="Arial"/>
          <w:sz w:val="26"/>
          <w:szCs w:val="26"/>
        </w:rPr>
        <w:t xml:space="preserve"> </w:t>
      </w:r>
      <w:r w:rsidR="00E95C5B" w:rsidRPr="00E66ED7">
        <w:rPr>
          <w:rFonts w:ascii="Arial" w:hAnsi="Arial" w:cs="Arial"/>
          <w:sz w:val="26"/>
          <w:szCs w:val="26"/>
        </w:rPr>
        <w:t xml:space="preserve">=R$   </w:t>
      </w:r>
      <w:r w:rsidR="00A520FB" w:rsidRPr="00E66ED7">
        <w:rPr>
          <w:rFonts w:ascii="Arial" w:hAnsi="Arial" w:cs="Arial"/>
          <w:sz w:val="26"/>
          <w:szCs w:val="26"/>
        </w:rPr>
        <w:t xml:space="preserve"> </w:t>
      </w:r>
      <w:r w:rsidR="00E95C5B" w:rsidRPr="00E66ED7">
        <w:rPr>
          <w:rFonts w:ascii="Arial" w:hAnsi="Arial" w:cs="Arial"/>
          <w:sz w:val="26"/>
          <w:szCs w:val="26"/>
        </w:rPr>
        <w:t xml:space="preserve"> </w:t>
      </w:r>
      <w:r w:rsidR="00A520FB" w:rsidRPr="00E66ED7">
        <w:rPr>
          <w:rFonts w:ascii="Arial" w:hAnsi="Arial" w:cs="Arial"/>
          <w:sz w:val="26"/>
          <w:szCs w:val="26"/>
        </w:rPr>
        <w:t xml:space="preserve"> </w:t>
      </w:r>
      <w:r w:rsidR="00E66ED7">
        <w:rPr>
          <w:rFonts w:ascii="Arial" w:hAnsi="Arial" w:cs="Arial"/>
          <w:sz w:val="26"/>
          <w:szCs w:val="26"/>
        </w:rPr>
        <w:t>316,38</w:t>
      </w:r>
    </w:p>
    <w:p w14:paraId="2729D0DB" w14:textId="15EA52A1" w:rsidR="00814991" w:rsidRPr="00E66ED7" w:rsidRDefault="00814991" w:rsidP="00E95C5B">
      <w:pPr>
        <w:spacing w:line="288" w:lineRule="auto"/>
        <w:rPr>
          <w:rFonts w:ascii="Arial" w:hAnsi="Arial" w:cs="Arial"/>
          <w:b/>
          <w:bCs/>
          <w:sz w:val="26"/>
          <w:szCs w:val="26"/>
          <w:u w:val="single"/>
        </w:rPr>
      </w:pPr>
      <w:r w:rsidRPr="00E66ED7">
        <w:rPr>
          <w:rFonts w:ascii="Arial" w:hAnsi="Arial" w:cs="Arial"/>
          <w:sz w:val="26"/>
          <w:szCs w:val="26"/>
        </w:rPr>
        <w:t xml:space="preserve">             b)</w:t>
      </w:r>
      <w:r w:rsidR="00F45EAD" w:rsidRPr="00E66ED7">
        <w:rPr>
          <w:rFonts w:ascii="Arial" w:hAnsi="Arial" w:cs="Arial"/>
          <w:sz w:val="26"/>
          <w:szCs w:val="26"/>
        </w:rPr>
        <w:t xml:space="preserve"> </w:t>
      </w:r>
      <w:r w:rsidR="00E66ED7">
        <w:rPr>
          <w:rFonts w:ascii="Arial" w:hAnsi="Arial" w:cs="Arial"/>
          <w:sz w:val="26"/>
          <w:szCs w:val="26"/>
        </w:rPr>
        <w:t>Construbraz – telhas para troca de cobertura</w:t>
      </w:r>
      <w:r w:rsidR="00421664" w:rsidRPr="00E66ED7">
        <w:rPr>
          <w:rFonts w:ascii="Arial" w:hAnsi="Arial" w:cs="Arial"/>
          <w:sz w:val="26"/>
          <w:szCs w:val="26"/>
        </w:rPr>
        <w:t>.</w:t>
      </w:r>
      <w:r w:rsidR="00CD2239" w:rsidRPr="00E66ED7">
        <w:rPr>
          <w:rFonts w:ascii="Arial" w:hAnsi="Arial" w:cs="Arial"/>
          <w:sz w:val="26"/>
          <w:szCs w:val="26"/>
        </w:rPr>
        <w:t>.....</w:t>
      </w:r>
      <w:r w:rsidR="008F180C" w:rsidRPr="00E66ED7">
        <w:rPr>
          <w:rFonts w:ascii="Arial" w:hAnsi="Arial" w:cs="Arial"/>
          <w:sz w:val="26"/>
          <w:szCs w:val="26"/>
        </w:rPr>
        <w:t xml:space="preserve"> ........</w:t>
      </w:r>
      <w:r w:rsidRPr="00E66ED7">
        <w:rPr>
          <w:rFonts w:ascii="Arial" w:hAnsi="Arial" w:cs="Arial"/>
          <w:sz w:val="26"/>
          <w:szCs w:val="26"/>
        </w:rPr>
        <w:t xml:space="preserve">=R$  </w:t>
      </w:r>
      <w:r w:rsidR="00953921" w:rsidRPr="00E66ED7">
        <w:rPr>
          <w:rFonts w:ascii="Arial" w:hAnsi="Arial" w:cs="Arial"/>
          <w:sz w:val="26"/>
          <w:szCs w:val="26"/>
        </w:rPr>
        <w:t xml:space="preserve"> </w:t>
      </w:r>
      <w:r w:rsidR="00664BC6">
        <w:rPr>
          <w:rFonts w:ascii="Arial" w:hAnsi="Arial" w:cs="Arial"/>
          <w:sz w:val="26"/>
          <w:szCs w:val="26"/>
        </w:rPr>
        <w:t>6.782,30</w:t>
      </w:r>
    </w:p>
    <w:p w14:paraId="6C1BF11B" w14:textId="04CC5624" w:rsidR="002D3722" w:rsidRPr="00E66ED7" w:rsidRDefault="00E95C5B" w:rsidP="00E95C5B">
      <w:pPr>
        <w:spacing w:line="288" w:lineRule="auto"/>
        <w:rPr>
          <w:rFonts w:ascii="Arial" w:hAnsi="Arial" w:cs="Arial"/>
          <w:sz w:val="26"/>
          <w:szCs w:val="26"/>
        </w:rPr>
      </w:pPr>
      <w:r w:rsidRPr="00E66ED7">
        <w:rPr>
          <w:rFonts w:ascii="Arial" w:hAnsi="Arial" w:cs="Arial"/>
          <w:sz w:val="26"/>
          <w:szCs w:val="26"/>
        </w:rPr>
        <w:tab/>
      </w:r>
      <w:r w:rsidR="00236163" w:rsidRPr="00E66ED7">
        <w:rPr>
          <w:rFonts w:ascii="Arial" w:hAnsi="Arial" w:cs="Arial"/>
          <w:sz w:val="26"/>
          <w:szCs w:val="26"/>
        </w:rPr>
        <w:t xml:space="preserve">   </w:t>
      </w:r>
      <w:r w:rsidR="00D06034" w:rsidRPr="00E66ED7">
        <w:rPr>
          <w:rFonts w:ascii="Arial" w:hAnsi="Arial" w:cs="Arial"/>
          <w:sz w:val="26"/>
          <w:szCs w:val="26"/>
        </w:rPr>
        <w:t xml:space="preserve">   </w:t>
      </w:r>
      <w:r w:rsidR="00556566" w:rsidRPr="00E66ED7">
        <w:rPr>
          <w:rFonts w:ascii="Arial" w:hAnsi="Arial" w:cs="Arial"/>
          <w:sz w:val="26"/>
          <w:szCs w:val="26"/>
        </w:rPr>
        <w:t>c</w:t>
      </w:r>
      <w:r w:rsidRPr="00E66ED7">
        <w:rPr>
          <w:rFonts w:ascii="Arial" w:hAnsi="Arial" w:cs="Arial"/>
          <w:sz w:val="26"/>
          <w:szCs w:val="26"/>
        </w:rPr>
        <w:t>)</w:t>
      </w:r>
      <w:r w:rsidR="00664BC6">
        <w:rPr>
          <w:rFonts w:ascii="Arial" w:hAnsi="Arial" w:cs="Arial"/>
          <w:sz w:val="26"/>
          <w:szCs w:val="26"/>
        </w:rPr>
        <w:t xml:space="preserve">  Depósitos judiciais............</w:t>
      </w:r>
      <w:r w:rsidR="00556566" w:rsidRPr="00E66ED7">
        <w:rPr>
          <w:rFonts w:ascii="Arial" w:hAnsi="Arial" w:cs="Arial"/>
          <w:sz w:val="26"/>
          <w:szCs w:val="26"/>
        </w:rPr>
        <w:t>...........</w:t>
      </w:r>
      <w:r w:rsidR="00F45EAD" w:rsidRPr="00E66ED7">
        <w:rPr>
          <w:rFonts w:ascii="Arial" w:hAnsi="Arial" w:cs="Arial"/>
          <w:sz w:val="26"/>
          <w:szCs w:val="26"/>
        </w:rPr>
        <w:t>.................</w:t>
      </w:r>
      <w:r w:rsidR="00556566" w:rsidRPr="00E66ED7">
        <w:rPr>
          <w:rFonts w:ascii="Arial" w:hAnsi="Arial" w:cs="Arial"/>
          <w:sz w:val="26"/>
          <w:szCs w:val="26"/>
        </w:rPr>
        <w:t>...............</w:t>
      </w:r>
      <w:r w:rsidRPr="00E66ED7">
        <w:rPr>
          <w:rFonts w:ascii="Arial" w:hAnsi="Arial" w:cs="Arial"/>
          <w:sz w:val="26"/>
          <w:szCs w:val="26"/>
        </w:rPr>
        <w:t xml:space="preserve">=R$  </w:t>
      </w:r>
      <w:r w:rsidR="005C6CDC" w:rsidRPr="00E66ED7">
        <w:rPr>
          <w:rFonts w:ascii="Arial" w:hAnsi="Arial" w:cs="Arial"/>
          <w:sz w:val="26"/>
          <w:szCs w:val="26"/>
        </w:rPr>
        <w:t xml:space="preserve">  </w:t>
      </w:r>
      <w:r w:rsidR="00664BC6">
        <w:rPr>
          <w:rFonts w:ascii="Arial" w:hAnsi="Arial" w:cs="Arial"/>
          <w:sz w:val="26"/>
          <w:szCs w:val="26"/>
        </w:rPr>
        <w:t>9.993,83</w:t>
      </w:r>
    </w:p>
    <w:p w14:paraId="3018BC4E" w14:textId="37279BD9" w:rsidR="00236163" w:rsidRPr="00E66ED7" w:rsidRDefault="002D3722" w:rsidP="00E95C5B">
      <w:pPr>
        <w:spacing w:line="288" w:lineRule="auto"/>
        <w:rPr>
          <w:rFonts w:ascii="Arial" w:hAnsi="Arial" w:cs="Arial"/>
          <w:sz w:val="26"/>
          <w:szCs w:val="26"/>
        </w:rPr>
      </w:pPr>
      <w:r w:rsidRPr="00E66ED7">
        <w:rPr>
          <w:rFonts w:ascii="Arial" w:hAnsi="Arial" w:cs="Arial"/>
          <w:sz w:val="26"/>
          <w:szCs w:val="26"/>
        </w:rPr>
        <w:t xml:space="preserve">             d) </w:t>
      </w:r>
      <w:r w:rsidR="00664BC6">
        <w:rPr>
          <w:rFonts w:ascii="Arial" w:hAnsi="Arial" w:cs="Arial"/>
          <w:sz w:val="26"/>
          <w:szCs w:val="26"/>
        </w:rPr>
        <w:t>Vira Festa Salgadinhos para evento curso</w:t>
      </w:r>
      <w:r w:rsidR="00723F9B" w:rsidRPr="00E66ED7">
        <w:rPr>
          <w:rFonts w:ascii="Arial" w:hAnsi="Arial" w:cs="Arial"/>
          <w:sz w:val="26"/>
          <w:szCs w:val="26"/>
        </w:rPr>
        <w:t>...................=</w:t>
      </w:r>
      <w:r w:rsidRPr="00E66ED7">
        <w:rPr>
          <w:rFonts w:ascii="Arial" w:hAnsi="Arial" w:cs="Arial"/>
          <w:sz w:val="26"/>
          <w:szCs w:val="26"/>
        </w:rPr>
        <w:t>R</w:t>
      </w:r>
      <w:r w:rsidR="00814991" w:rsidRPr="00E66ED7">
        <w:rPr>
          <w:rFonts w:ascii="Arial" w:hAnsi="Arial" w:cs="Arial"/>
          <w:sz w:val="26"/>
          <w:szCs w:val="26"/>
        </w:rPr>
        <w:t xml:space="preserve">$ </w:t>
      </w:r>
      <w:r w:rsidR="00B44C26" w:rsidRPr="00E66ED7">
        <w:rPr>
          <w:rFonts w:ascii="Arial" w:hAnsi="Arial" w:cs="Arial"/>
          <w:sz w:val="26"/>
          <w:szCs w:val="26"/>
        </w:rPr>
        <w:t xml:space="preserve"> </w:t>
      </w:r>
      <w:r w:rsidR="00814991" w:rsidRPr="00E66ED7">
        <w:rPr>
          <w:rFonts w:ascii="Arial" w:hAnsi="Arial" w:cs="Arial"/>
          <w:sz w:val="26"/>
          <w:szCs w:val="26"/>
        </w:rPr>
        <w:t xml:space="preserve"> </w:t>
      </w:r>
      <w:r w:rsidR="00664BC6">
        <w:rPr>
          <w:rFonts w:ascii="Arial" w:hAnsi="Arial" w:cs="Arial"/>
          <w:sz w:val="26"/>
          <w:szCs w:val="26"/>
        </w:rPr>
        <w:t xml:space="preserve"> 6.541,10</w:t>
      </w:r>
    </w:p>
    <w:p w14:paraId="280B172E" w14:textId="7E3C816D" w:rsidR="00C519BA" w:rsidRPr="00E66ED7" w:rsidRDefault="00D06034" w:rsidP="002D3722">
      <w:pPr>
        <w:spacing w:line="288" w:lineRule="auto"/>
        <w:rPr>
          <w:rFonts w:ascii="Arial" w:hAnsi="Arial" w:cs="Arial"/>
          <w:sz w:val="26"/>
          <w:szCs w:val="26"/>
        </w:rPr>
      </w:pPr>
      <w:r w:rsidRPr="00E66ED7">
        <w:rPr>
          <w:rFonts w:ascii="Arial" w:hAnsi="Arial" w:cs="Arial"/>
          <w:sz w:val="26"/>
          <w:szCs w:val="26"/>
        </w:rPr>
        <w:t xml:space="preserve">   </w:t>
      </w:r>
      <w:r w:rsidR="00236163" w:rsidRPr="00E66ED7">
        <w:rPr>
          <w:rFonts w:ascii="Arial" w:hAnsi="Arial" w:cs="Arial"/>
          <w:sz w:val="26"/>
          <w:szCs w:val="26"/>
        </w:rPr>
        <w:t xml:space="preserve">       </w:t>
      </w:r>
      <w:r w:rsidR="005C6CDC" w:rsidRPr="00E66ED7">
        <w:rPr>
          <w:rFonts w:ascii="Arial" w:hAnsi="Arial" w:cs="Arial"/>
          <w:sz w:val="26"/>
          <w:szCs w:val="26"/>
        </w:rPr>
        <w:t xml:space="preserve">   </w:t>
      </w:r>
      <w:r w:rsidR="00564D18" w:rsidRPr="00E66ED7">
        <w:rPr>
          <w:rFonts w:ascii="Arial" w:hAnsi="Arial" w:cs="Arial"/>
          <w:sz w:val="26"/>
          <w:szCs w:val="26"/>
        </w:rPr>
        <w:t>e</w:t>
      </w:r>
      <w:r w:rsidR="00E95C5B" w:rsidRPr="00E66ED7">
        <w:rPr>
          <w:rFonts w:ascii="Arial" w:hAnsi="Arial" w:cs="Arial"/>
          <w:sz w:val="26"/>
          <w:szCs w:val="26"/>
        </w:rPr>
        <w:t>)</w:t>
      </w:r>
      <w:r w:rsidR="00A670BF" w:rsidRPr="00E66ED7">
        <w:rPr>
          <w:rFonts w:ascii="Arial" w:hAnsi="Arial" w:cs="Arial"/>
          <w:sz w:val="26"/>
          <w:szCs w:val="26"/>
        </w:rPr>
        <w:t xml:space="preserve"> </w:t>
      </w:r>
      <w:r w:rsidR="00421664" w:rsidRPr="00E66ED7">
        <w:rPr>
          <w:rFonts w:ascii="Arial" w:hAnsi="Arial" w:cs="Arial"/>
          <w:sz w:val="26"/>
          <w:szCs w:val="26"/>
        </w:rPr>
        <w:t>ÁGUA GUILHERME ANDRE ROCHA</w:t>
      </w:r>
      <w:r w:rsidR="00CD2239" w:rsidRPr="00E66ED7">
        <w:rPr>
          <w:rFonts w:ascii="Arial" w:hAnsi="Arial" w:cs="Arial"/>
          <w:sz w:val="26"/>
          <w:szCs w:val="26"/>
        </w:rPr>
        <w:t>.......</w:t>
      </w:r>
      <w:r w:rsidR="00421664" w:rsidRPr="00E66ED7">
        <w:rPr>
          <w:rFonts w:ascii="Arial" w:hAnsi="Arial" w:cs="Arial"/>
          <w:sz w:val="26"/>
          <w:szCs w:val="26"/>
        </w:rPr>
        <w:t>..</w:t>
      </w:r>
      <w:r w:rsidR="00CD2239" w:rsidRPr="00E66ED7">
        <w:rPr>
          <w:rFonts w:ascii="Arial" w:hAnsi="Arial" w:cs="Arial"/>
          <w:sz w:val="26"/>
          <w:szCs w:val="26"/>
        </w:rPr>
        <w:t>.</w:t>
      </w:r>
      <w:r w:rsidR="00953921" w:rsidRPr="00E66ED7">
        <w:rPr>
          <w:rFonts w:ascii="Arial" w:hAnsi="Arial" w:cs="Arial"/>
          <w:sz w:val="26"/>
          <w:szCs w:val="26"/>
        </w:rPr>
        <w:t>................=</w:t>
      </w:r>
      <w:r w:rsidR="00E95C5B" w:rsidRPr="00E66ED7">
        <w:rPr>
          <w:rFonts w:ascii="Arial" w:hAnsi="Arial" w:cs="Arial"/>
          <w:sz w:val="26"/>
          <w:szCs w:val="26"/>
        </w:rPr>
        <w:t>R</w:t>
      </w:r>
      <w:r w:rsidR="008F180C" w:rsidRPr="00E66ED7">
        <w:rPr>
          <w:rFonts w:ascii="Arial" w:hAnsi="Arial" w:cs="Arial"/>
          <w:sz w:val="26"/>
          <w:szCs w:val="26"/>
        </w:rPr>
        <w:t>$</w:t>
      </w:r>
      <w:r w:rsidR="00E95C5B" w:rsidRPr="00E66ED7">
        <w:rPr>
          <w:rFonts w:ascii="Arial" w:hAnsi="Arial" w:cs="Arial"/>
          <w:sz w:val="26"/>
          <w:szCs w:val="26"/>
        </w:rPr>
        <w:t xml:space="preserve"> </w:t>
      </w:r>
      <w:r w:rsidR="00953921" w:rsidRPr="00E66ED7">
        <w:rPr>
          <w:rFonts w:ascii="Arial" w:hAnsi="Arial" w:cs="Arial"/>
          <w:sz w:val="26"/>
          <w:szCs w:val="26"/>
        </w:rPr>
        <w:t xml:space="preserve"> </w:t>
      </w:r>
      <w:r w:rsidR="001E5CE1" w:rsidRPr="00E66ED7">
        <w:rPr>
          <w:rFonts w:ascii="Arial" w:hAnsi="Arial" w:cs="Arial"/>
          <w:sz w:val="26"/>
          <w:szCs w:val="26"/>
        </w:rPr>
        <w:t xml:space="preserve"> </w:t>
      </w:r>
      <w:r w:rsidR="00664BC6">
        <w:rPr>
          <w:rFonts w:ascii="Arial" w:hAnsi="Arial" w:cs="Arial"/>
          <w:sz w:val="26"/>
          <w:szCs w:val="26"/>
        </w:rPr>
        <w:t xml:space="preserve"> </w:t>
      </w:r>
      <w:r w:rsidR="00421664" w:rsidRPr="00E66ED7">
        <w:rPr>
          <w:rFonts w:ascii="Arial" w:hAnsi="Arial" w:cs="Arial"/>
          <w:sz w:val="26"/>
          <w:szCs w:val="26"/>
        </w:rPr>
        <w:t xml:space="preserve">   </w:t>
      </w:r>
      <w:r w:rsidR="00664BC6">
        <w:rPr>
          <w:rFonts w:ascii="Arial" w:hAnsi="Arial" w:cs="Arial"/>
          <w:sz w:val="26"/>
          <w:szCs w:val="26"/>
        </w:rPr>
        <w:t>552,00</w:t>
      </w:r>
    </w:p>
    <w:p w14:paraId="62F25CFE" w14:textId="50B9AD5C" w:rsidR="00953921" w:rsidRPr="00E66ED7" w:rsidRDefault="001E5CE1" w:rsidP="004261B0">
      <w:pPr>
        <w:spacing w:line="288" w:lineRule="auto"/>
        <w:ind w:firstLine="510"/>
        <w:rPr>
          <w:rFonts w:ascii="Arial" w:hAnsi="Arial" w:cs="Arial"/>
          <w:sz w:val="26"/>
          <w:szCs w:val="26"/>
        </w:rPr>
      </w:pPr>
      <w:r w:rsidRPr="00E66ED7">
        <w:rPr>
          <w:rFonts w:ascii="Arial" w:hAnsi="Arial" w:cs="Arial"/>
          <w:sz w:val="26"/>
          <w:szCs w:val="26"/>
        </w:rPr>
        <w:t xml:space="preserve">      </w:t>
      </w:r>
      <w:r w:rsidR="00E312CE" w:rsidRPr="00E66ED7">
        <w:rPr>
          <w:rFonts w:ascii="Arial" w:hAnsi="Arial" w:cs="Arial"/>
          <w:sz w:val="26"/>
          <w:szCs w:val="26"/>
        </w:rPr>
        <w:t>f</w:t>
      </w:r>
      <w:r w:rsidR="004070E2" w:rsidRPr="00E66ED7">
        <w:rPr>
          <w:rFonts w:ascii="Arial" w:hAnsi="Arial" w:cs="Arial"/>
          <w:sz w:val="26"/>
          <w:szCs w:val="26"/>
        </w:rPr>
        <w:t xml:space="preserve">) </w:t>
      </w:r>
      <w:r w:rsidR="00664BC6">
        <w:rPr>
          <w:rFonts w:ascii="Arial" w:hAnsi="Arial" w:cs="Arial"/>
          <w:sz w:val="26"/>
          <w:szCs w:val="26"/>
        </w:rPr>
        <w:t>San Juan Hotel-Refeições curso pro-gestão....</w:t>
      </w:r>
      <w:r w:rsidR="00421664" w:rsidRPr="00E66ED7">
        <w:rPr>
          <w:rFonts w:ascii="Arial" w:hAnsi="Arial" w:cs="Arial"/>
          <w:sz w:val="26"/>
          <w:szCs w:val="26"/>
        </w:rPr>
        <w:t>...........</w:t>
      </w:r>
      <w:r w:rsidR="006935CF" w:rsidRPr="00E66ED7">
        <w:rPr>
          <w:rFonts w:ascii="Arial" w:hAnsi="Arial" w:cs="Arial"/>
          <w:sz w:val="26"/>
          <w:szCs w:val="26"/>
        </w:rPr>
        <w:t>..</w:t>
      </w:r>
      <w:r w:rsidR="004070E2" w:rsidRPr="00E66ED7">
        <w:rPr>
          <w:rFonts w:ascii="Arial" w:hAnsi="Arial" w:cs="Arial"/>
          <w:sz w:val="26"/>
          <w:szCs w:val="26"/>
        </w:rPr>
        <w:t xml:space="preserve">.=R$ </w:t>
      </w:r>
      <w:r w:rsidR="003313D6" w:rsidRPr="00E66ED7">
        <w:rPr>
          <w:rFonts w:ascii="Arial" w:hAnsi="Arial" w:cs="Arial"/>
          <w:sz w:val="26"/>
          <w:szCs w:val="26"/>
        </w:rPr>
        <w:t xml:space="preserve"> </w:t>
      </w:r>
      <w:r w:rsidR="00ED34A9" w:rsidRPr="00E66ED7">
        <w:rPr>
          <w:rFonts w:ascii="Arial" w:hAnsi="Arial" w:cs="Arial"/>
          <w:sz w:val="26"/>
          <w:szCs w:val="26"/>
        </w:rPr>
        <w:t xml:space="preserve"> </w:t>
      </w:r>
      <w:r w:rsidR="00421664" w:rsidRPr="00E66ED7">
        <w:rPr>
          <w:rFonts w:ascii="Arial" w:hAnsi="Arial" w:cs="Arial"/>
          <w:sz w:val="26"/>
          <w:szCs w:val="26"/>
        </w:rPr>
        <w:t>4.</w:t>
      </w:r>
      <w:r w:rsidR="00664BC6">
        <w:rPr>
          <w:rFonts w:ascii="Arial" w:hAnsi="Arial" w:cs="Arial"/>
          <w:sz w:val="26"/>
          <w:szCs w:val="26"/>
        </w:rPr>
        <w:t>904,00</w:t>
      </w:r>
      <w:r w:rsidR="00953921" w:rsidRPr="00E66ED7">
        <w:rPr>
          <w:rFonts w:ascii="Arial" w:hAnsi="Arial" w:cs="Arial"/>
          <w:sz w:val="26"/>
          <w:szCs w:val="26"/>
        </w:rPr>
        <w:t xml:space="preserve">   </w:t>
      </w:r>
    </w:p>
    <w:p w14:paraId="73A77C40" w14:textId="77CBE6D8" w:rsidR="00987165" w:rsidRPr="00E66ED7" w:rsidRDefault="00953921" w:rsidP="004261B0">
      <w:pPr>
        <w:spacing w:line="288" w:lineRule="auto"/>
        <w:ind w:firstLine="510"/>
        <w:rPr>
          <w:rFonts w:ascii="Arial" w:hAnsi="Arial" w:cs="Arial"/>
          <w:sz w:val="26"/>
          <w:szCs w:val="26"/>
          <w:u w:val="single"/>
        </w:rPr>
      </w:pPr>
      <w:r w:rsidRPr="00E66ED7">
        <w:rPr>
          <w:rFonts w:ascii="Arial" w:hAnsi="Arial" w:cs="Arial"/>
          <w:sz w:val="26"/>
          <w:szCs w:val="26"/>
        </w:rPr>
        <w:t xml:space="preserve"> </w:t>
      </w:r>
      <w:r w:rsidR="004070E2" w:rsidRPr="00E66ED7">
        <w:rPr>
          <w:rFonts w:ascii="Arial" w:hAnsi="Arial" w:cs="Arial"/>
          <w:sz w:val="26"/>
          <w:szCs w:val="26"/>
        </w:rPr>
        <w:t xml:space="preserve">     </w:t>
      </w:r>
      <w:r w:rsidR="00E312CE" w:rsidRPr="00E66ED7">
        <w:rPr>
          <w:rFonts w:ascii="Arial" w:hAnsi="Arial" w:cs="Arial"/>
          <w:sz w:val="26"/>
          <w:szCs w:val="26"/>
        </w:rPr>
        <w:t>g</w:t>
      </w:r>
      <w:r w:rsidR="004070E2" w:rsidRPr="00E66ED7">
        <w:rPr>
          <w:rFonts w:ascii="Arial" w:hAnsi="Arial" w:cs="Arial"/>
          <w:sz w:val="26"/>
          <w:szCs w:val="26"/>
        </w:rPr>
        <w:t>)</w:t>
      </w:r>
      <w:r w:rsidR="00421664" w:rsidRPr="00E66ED7">
        <w:rPr>
          <w:rFonts w:ascii="Arial" w:hAnsi="Arial" w:cs="Arial"/>
          <w:sz w:val="26"/>
          <w:szCs w:val="26"/>
        </w:rPr>
        <w:t xml:space="preserve"> </w:t>
      </w:r>
      <w:r w:rsidR="00664BC6">
        <w:rPr>
          <w:rFonts w:ascii="Arial" w:hAnsi="Arial" w:cs="Arial"/>
          <w:sz w:val="26"/>
          <w:szCs w:val="26"/>
        </w:rPr>
        <w:t>San Juan Hotel-Hospedagem Instrut.curso pro-gestão</w:t>
      </w:r>
      <w:r w:rsidR="004070E2" w:rsidRPr="00E66ED7">
        <w:rPr>
          <w:rFonts w:ascii="Arial" w:hAnsi="Arial" w:cs="Arial"/>
          <w:sz w:val="26"/>
          <w:szCs w:val="26"/>
        </w:rPr>
        <w:t xml:space="preserve">=R$  </w:t>
      </w:r>
      <w:r w:rsidR="00421664" w:rsidRPr="00E66ED7">
        <w:rPr>
          <w:rFonts w:ascii="Arial" w:hAnsi="Arial" w:cs="Arial"/>
          <w:sz w:val="26"/>
          <w:szCs w:val="26"/>
        </w:rPr>
        <w:t xml:space="preserve"> </w:t>
      </w:r>
      <w:r w:rsidR="00664BC6">
        <w:rPr>
          <w:rFonts w:ascii="Arial" w:hAnsi="Arial" w:cs="Arial"/>
          <w:sz w:val="26"/>
          <w:szCs w:val="26"/>
        </w:rPr>
        <w:t xml:space="preserve"> 2.827,69</w:t>
      </w:r>
    </w:p>
    <w:p w14:paraId="636487BC" w14:textId="417BB3A2" w:rsidR="006935CF" w:rsidRPr="00E66ED7" w:rsidRDefault="00987165" w:rsidP="004261B0">
      <w:pPr>
        <w:spacing w:line="288" w:lineRule="auto"/>
        <w:ind w:firstLine="510"/>
        <w:rPr>
          <w:rFonts w:ascii="Arial" w:hAnsi="Arial" w:cs="Arial"/>
          <w:sz w:val="26"/>
          <w:szCs w:val="26"/>
        </w:rPr>
      </w:pPr>
      <w:r w:rsidRPr="00E66ED7">
        <w:rPr>
          <w:rFonts w:ascii="Arial" w:hAnsi="Arial" w:cs="Arial"/>
          <w:sz w:val="26"/>
          <w:szCs w:val="26"/>
        </w:rPr>
        <w:t xml:space="preserve">      </w:t>
      </w:r>
      <w:r w:rsidR="00E312CE" w:rsidRPr="00E66ED7">
        <w:rPr>
          <w:rFonts w:ascii="Arial" w:hAnsi="Arial" w:cs="Arial"/>
          <w:sz w:val="26"/>
          <w:szCs w:val="26"/>
        </w:rPr>
        <w:t>h</w:t>
      </w:r>
      <w:r w:rsidR="004070E2" w:rsidRPr="00E66ED7">
        <w:rPr>
          <w:rFonts w:ascii="Arial" w:hAnsi="Arial" w:cs="Arial"/>
          <w:sz w:val="26"/>
          <w:szCs w:val="26"/>
        </w:rPr>
        <w:t xml:space="preserve">) </w:t>
      </w:r>
      <w:r w:rsidR="00664BC6">
        <w:rPr>
          <w:rFonts w:ascii="Arial" w:hAnsi="Arial" w:cs="Arial"/>
          <w:sz w:val="26"/>
          <w:szCs w:val="26"/>
        </w:rPr>
        <w:t>Gráfica Brandit -Apostilas curso pro gestão......</w:t>
      </w:r>
      <w:r w:rsidR="00E312CE" w:rsidRPr="00E66ED7">
        <w:rPr>
          <w:rFonts w:ascii="Arial" w:hAnsi="Arial" w:cs="Arial"/>
          <w:sz w:val="26"/>
          <w:szCs w:val="26"/>
        </w:rPr>
        <w:t>.</w:t>
      </w:r>
      <w:r w:rsidR="004070E2" w:rsidRPr="00E66ED7">
        <w:rPr>
          <w:rFonts w:ascii="Arial" w:hAnsi="Arial" w:cs="Arial"/>
          <w:sz w:val="26"/>
          <w:szCs w:val="26"/>
        </w:rPr>
        <w:t xml:space="preserve">...........=R$  </w:t>
      </w:r>
      <w:r w:rsidR="00EC38A8" w:rsidRPr="00E66ED7">
        <w:rPr>
          <w:rFonts w:ascii="Arial" w:hAnsi="Arial" w:cs="Arial"/>
          <w:sz w:val="26"/>
          <w:szCs w:val="26"/>
        </w:rPr>
        <w:t xml:space="preserve">  </w:t>
      </w:r>
      <w:r w:rsidR="00664BC6">
        <w:rPr>
          <w:rFonts w:ascii="Arial" w:hAnsi="Arial" w:cs="Arial"/>
          <w:sz w:val="26"/>
          <w:szCs w:val="26"/>
        </w:rPr>
        <w:t>4.200,00</w:t>
      </w:r>
    </w:p>
    <w:p w14:paraId="3E37D56C" w14:textId="52D0D124" w:rsidR="004070E2" w:rsidRPr="00E66ED7" w:rsidRDefault="006935CF" w:rsidP="004261B0">
      <w:pPr>
        <w:spacing w:line="288" w:lineRule="auto"/>
        <w:ind w:firstLine="510"/>
        <w:rPr>
          <w:rFonts w:ascii="Arial" w:hAnsi="Arial" w:cs="Arial"/>
          <w:sz w:val="26"/>
          <w:szCs w:val="26"/>
        </w:rPr>
      </w:pPr>
      <w:r w:rsidRPr="00E66ED7">
        <w:rPr>
          <w:rFonts w:ascii="Arial" w:hAnsi="Arial" w:cs="Arial"/>
          <w:sz w:val="26"/>
          <w:szCs w:val="26"/>
        </w:rPr>
        <w:t xml:space="preserve">      i) </w:t>
      </w:r>
      <w:r w:rsidR="00664BC6">
        <w:rPr>
          <w:rFonts w:ascii="Arial" w:hAnsi="Arial" w:cs="Arial"/>
          <w:sz w:val="26"/>
          <w:szCs w:val="26"/>
        </w:rPr>
        <w:t>João Ferreira Brizola – 3 estofados.................................</w:t>
      </w:r>
      <w:r w:rsidR="00EC38A8" w:rsidRPr="00E66ED7">
        <w:rPr>
          <w:rFonts w:ascii="Arial" w:hAnsi="Arial" w:cs="Arial"/>
          <w:sz w:val="26"/>
          <w:szCs w:val="26"/>
        </w:rPr>
        <w:t>=</w:t>
      </w:r>
      <w:r w:rsidRPr="00E66ED7">
        <w:rPr>
          <w:rFonts w:ascii="Arial" w:hAnsi="Arial" w:cs="Arial"/>
          <w:sz w:val="26"/>
          <w:szCs w:val="26"/>
        </w:rPr>
        <w:t>R$</w:t>
      </w:r>
      <w:r w:rsidR="00987165" w:rsidRPr="00E66ED7">
        <w:rPr>
          <w:rFonts w:ascii="Arial" w:hAnsi="Arial" w:cs="Arial"/>
          <w:sz w:val="26"/>
          <w:szCs w:val="26"/>
        </w:rPr>
        <w:t xml:space="preserve"> </w:t>
      </w:r>
      <w:r w:rsidRPr="00E66ED7">
        <w:rPr>
          <w:rFonts w:ascii="Arial" w:hAnsi="Arial" w:cs="Arial"/>
          <w:sz w:val="26"/>
          <w:szCs w:val="26"/>
        </w:rPr>
        <w:t xml:space="preserve"> </w:t>
      </w:r>
      <w:r w:rsidR="00296B6F" w:rsidRPr="00E66ED7">
        <w:rPr>
          <w:rFonts w:ascii="Arial" w:hAnsi="Arial" w:cs="Arial"/>
          <w:sz w:val="26"/>
          <w:szCs w:val="26"/>
        </w:rPr>
        <w:t xml:space="preserve"> </w:t>
      </w:r>
      <w:r w:rsidR="00EC38A8" w:rsidRPr="00E66ED7">
        <w:rPr>
          <w:rFonts w:ascii="Arial" w:hAnsi="Arial" w:cs="Arial"/>
          <w:sz w:val="26"/>
          <w:szCs w:val="26"/>
        </w:rPr>
        <w:t xml:space="preserve">  </w:t>
      </w:r>
      <w:r w:rsidR="00664BC6">
        <w:rPr>
          <w:rFonts w:ascii="Arial" w:hAnsi="Arial" w:cs="Arial"/>
          <w:sz w:val="26"/>
          <w:szCs w:val="26"/>
        </w:rPr>
        <w:t xml:space="preserve"> 270,00</w:t>
      </w:r>
    </w:p>
    <w:p w14:paraId="28CEF391" w14:textId="67CAB1E6" w:rsidR="00296B6F" w:rsidRPr="00E66ED7" w:rsidRDefault="006935CF" w:rsidP="00565351">
      <w:pPr>
        <w:spacing w:line="288" w:lineRule="auto"/>
        <w:ind w:firstLine="510"/>
        <w:rPr>
          <w:rFonts w:ascii="Arial" w:hAnsi="Arial" w:cs="Arial"/>
          <w:sz w:val="26"/>
          <w:szCs w:val="26"/>
        </w:rPr>
      </w:pPr>
      <w:r w:rsidRPr="00E66ED7">
        <w:rPr>
          <w:rFonts w:ascii="Arial" w:hAnsi="Arial" w:cs="Arial"/>
          <w:sz w:val="26"/>
          <w:szCs w:val="26"/>
        </w:rPr>
        <w:t xml:space="preserve">      </w:t>
      </w:r>
      <w:r w:rsidR="00EC38A8" w:rsidRPr="00E66ED7">
        <w:rPr>
          <w:rFonts w:ascii="Arial" w:hAnsi="Arial" w:cs="Arial"/>
          <w:sz w:val="26"/>
          <w:szCs w:val="26"/>
        </w:rPr>
        <w:t xml:space="preserve">J) </w:t>
      </w:r>
      <w:r w:rsidR="00664BC6">
        <w:rPr>
          <w:rFonts w:ascii="Arial" w:hAnsi="Arial" w:cs="Arial"/>
          <w:sz w:val="26"/>
          <w:szCs w:val="26"/>
        </w:rPr>
        <w:t>BETHA-Implantação</w:t>
      </w:r>
      <w:r w:rsidR="00660030">
        <w:rPr>
          <w:rFonts w:ascii="Arial" w:hAnsi="Arial" w:cs="Arial"/>
          <w:sz w:val="26"/>
          <w:szCs w:val="26"/>
        </w:rPr>
        <w:t xml:space="preserve"> Monitor NF............</w:t>
      </w:r>
      <w:r w:rsidR="00EC38A8" w:rsidRPr="00E66ED7">
        <w:rPr>
          <w:rFonts w:ascii="Arial" w:hAnsi="Arial" w:cs="Arial"/>
          <w:sz w:val="26"/>
          <w:szCs w:val="26"/>
        </w:rPr>
        <w:t>........................</w:t>
      </w:r>
      <w:r w:rsidR="00565351" w:rsidRPr="00E66ED7">
        <w:rPr>
          <w:rFonts w:ascii="Arial" w:hAnsi="Arial" w:cs="Arial"/>
          <w:sz w:val="26"/>
          <w:szCs w:val="26"/>
        </w:rPr>
        <w:t xml:space="preserve"> =R$ </w:t>
      </w:r>
      <w:r w:rsidR="00660030">
        <w:rPr>
          <w:rFonts w:ascii="Arial" w:hAnsi="Arial" w:cs="Arial"/>
          <w:sz w:val="26"/>
          <w:szCs w:val="26"/>
        </w:rPr>
        <w:t xml:space="preserve">  </w:t>
      </w:r>
      <w:r w:rsidR="00565351" w:rsidRPr="00E66ED7">
        <w:rPr>
          <w:rFonts w:ascii="Arial" w:hAnsi="Arial" w:cs="Arial"/>
          <w:sz w:val="26"/>
          <w:szCs w:val="26"/>
        </w:rPr>
        <w:t xml:space="preserve"> </w:t>
      </w:r>
      <w:r w:rsidR="00660030">
        <w:rPr>
          <w:rFonts w:ascii="Arial" w:hAnsi="Arial" w:cs="Arial"/>
          <w:sz w:val="26"/>
          <w:szCs w:val="26"/>
        </w:rPr>
        <w:t xml:space="preserve"> 897,44</w:t>
      </w:r>
      <w:r w:rsidR="00296B6F" w:rsidRPr="00E66ED7">
        <w:rPr>
          <w:rFonts w:ascii="Arial" w:hAnsi="Arial" w:cs="Arial"/>
          <w:sz w:val="26"/>
          <w:szCs w:val="26"/>
        </w:rPr>
        <w:t xml:space="preserve"> </w:t>
      </w:r>
    </w:p>
    <w:p w14:paraId="381C3828" w14:textId="282FB163" w:rsidR="00296B6F" w:rsidRPr="00E66ED7" w:rsidRDefault="00296B6F" w:rsidP="00565351">
      <w:pPr>
        <w:spacing w:line="288" w:lineRule="auto"/>
        <w:ind w:firstLine="510"/>
        <w:rPr>
          <w:rFonts w:ascii="Arial" w:hAnsi="Arial" w:cs="Arial"/>
          <w:sz w:val="26"/>
          <w:szCs w:val="26"/>
        </w:rPr>
      </w:pPr>
      <w:r w:rsidRPr="00E66ED7">
        <w:rPr>
          <w:rFonts w:ascii="Arial" w:hAnsi="Arial" w:cs="Arial"/>
          <w:sz w:val="26"/>
          <w:szCs w:val="26"/>
        </w:rPr>
        <w:lastRenderedPageBreak/>
        <w:t xml:space="preserve">      k) </w:t>
      </w:r>
      <w:r w:rsidR="00660030">
        <w:rPr>
          <w:rFonts w:ascii="Arial" w:hAnsi="Arial" w:cs="Arial"/>
          <w:sz w:val="26"/>
          <w:szCs w:val="26"/>
        </w:rPr>
        <w:t>Walter Eduwirges de Carvalho gráfica Wanelli</w:t>
      </w:r>
      <w:r w:rsidRPr="00E66ED7">
        <w:rPr>
          <w:rFonts w:ascii="Arial" w:hAnsi="Arial" w:cs="Arial"/>
          <w:sz w:val="26"/>
          <w:szCs w:val="26"/>
        </w:rPr>
        <w:t xml:space="preserve">................=R$   </w:t>
      </w:r>
      <w:r w:rsidR="00660030">
        <w:rPr>
          <w:rFonts w:ascii="Arial" w:hAnsi="Arial" w:cs="Arial"/>
          <w:sz w:val="26"/>
          <w:szCs w:val="26"/>
        </w:rPr>
        <w:t xml:space="preserve">  501,00</w:t>
      </w:r>
    </w:p>
    <w:p w14:paraId="0E758422" w14:textId="500B97B1" w:rsidR="00296B6F" w:rsidRPr="00E66ED7" w:rsidRDefault="00296B6F" w:rsidP="00565351">
      <w:pPr>
        <w:spacing w:line="288" w:lineRule="auto"/>
        <w:ind w:firstLine="510"/>
        <w:rPr>
          <w:rFonts w:ascii="Arial" w:hAnsi="Arial" w:cs="Arial"/>
          <w:sz w:val="26"/>
          <w:szCs w:val="26"/>
        </w:rPr>
      </w:pPr>
      <w:r w:rsidRPr="00E66ED7">
        <w:rPr>
          <w:rFonts w:ascii="Arial" w:hAnsi="Arial" w:cs="Arial"/>
          <w:sz w:val="26"/>
          <w:szCs w:val="26"/>
        </w:rPr>
        <w:t xml:space="preserve">      </w:t>
      </w:r>
      <w:r w:rsidR="00660030">
        <w:rPr>
          <w:rFonts w:ascii="Arial" w:hAnsi="Arial" w:cs="Arial"/>
          <w:sz w:val="26"/>
          <w:szCs w:val="26"/>
        </w:rPr>
        <w:t>l</w:t>
      </w:r>
      <w:r w:rsidRPr="00E66ED7">
        <w:rPr>
          <w:rFonts w:ascii="Arial" w:hAnsi="Arial" w:cs="Arial"/>
          <w:sz w:val="26"/>
          <w:szCs w:val="26"/>
        </w:rPr>
        <w:t xml:space="preserve">) </w:t>
      </w:r>
      <w:r w:rsidR="00660030">
        <w:rPr>
          <w:rFonts w:ascii="Arial" w:hAnsi="Arial" w:cs="Arial"/>
          <w:sz w:val="26"/>
          <w:szCs w:val="26"/>
        </w:rPr>
        <w:t>Gráfica Brandt Carimbos</w:t>
      </w:r>
      <w:r w:rsidRPr="00E66ED7">
        <w:rPr>
          <w:rFonts w:ascii="Arial" w:hAnsi="Arial" w:cs="Arial"/>
          <w:sz w:val="26"/>
          <w:szCs w:val="26"/>
        </w:rPr>
        <w:t>a...</w:t>
      </w:r>
      <w:r w:rsidR="00660030">
        <w:rPr>
          <w:rFonts w:ascii="Arial" w:hAnsi="Arial" w:cs="Arial"/>
          <w:sz w:val="26"/>
          <w:szCs w:val="26"/>
        </w:rPr>
        <w:t>.............</w:t>
      </w:r>
      <w:r w:rsidRPr="00E66ED7">
        <w:rPr>
          <w:rFonts w:ascii="Arial" w:hAnsi="Arial" w:cs="Arial"/>
          <w:sz w:val="26"/>
          <w:szCs w:val="26"/>
        </w:rPr>
        <w:t>.............................=R$</w:t>
      </w:r>
      <w:r w:rsidR="00660030">
        <w:rPr>
          <w:rFonts w:ascii="Arial" w:hAnsi="Arial" w:cs="Arial"/>
          <w:sz w:val="26"/>
          <w:szCs w:val="26"/>
        </w:rPr>
        <w:t xml:space="preserve">   </w:t>
      </w:r>
      <w:r w:rsidRPr="00E66ED7">
        <w:rPr>
          <w:rFonts w:ascii="Arial" w:hAnsi="Arial" w:cs="Arial"/>
          <w:sz w:val="26"/>
          <w:szCs w:val="26"/>
        </w:rPr>
        <w:t xml:space="preserve">  </w:t>
      </w:r>
      <w:r w:rsidR="00660030">
        <w:rPr>
          <w:rFonts w:ascii="Arial" w:hAnsi="Arial" w:cs="Arial"/>
          <w:sz w:val="26"/>
          <w:szCs w:val="26"/>
        </w:rPr>
        <w:t>175,00</w:t>
      </w:r>
      <w:r w:rsidRPr="00E66ED7">
        <w:rPr>
          <w:rFonts w:ascii="Arial" w:hAnsi="Arial" w:cs="Arial"/>
          <w:sz w:val="26"/>
          <w:szCs w:val="26"/>
        </w:rPr>
        <w:t xml:space="preserve">  </w:t>
      </w:r>
    </w:p>
    <w:p w14:paraId="38447EFC" w14:textId="6F885038" w:rsidR="002D3722" w:rsidRPr="00E66ED7" w:rsidRDefault="00296B6F" w:rsidP="00565351">
      <w:pPr>
        <w:spacing w:line="288" w:lineRule="auto"/>
        <w:ind w:firstLine="510"/>
        <w:rPr>
          <w:rFonts w:ascii="Arial" w:hAnsi="Arial" w:cs="Arial"/>
          <w:b/>
          <w:bCs/>
          <w:sz w:val="26"/>
          <w:szCs w:val="26"/>
        </w:rPr>
      </w:pPr>
      <w:r w:rsidRPr="00E66ED7">
        <w:rPr>
          <w:rFonts w:ascii="Arial" w:hAnsi="Arial" w:cs="Arial"/>
          <w:sz w:val="26"/>
          <w:szCs w:val="26"/>
        </w:rPr>
        <w:t xml:space="preserve">                   </w:t>
      </w:r>
      <w:r w:rsidR="00565351" w:rsidRPr="00E66ED7">
        <w:rPr>
          <w:rFonts w:ascii="Arial" w:hAnsi="Arial" w:cs="Arial"/>
          <w:b/>
          <w:bCs/>
          <w:sz w:val="26"/>
          <w:szCs w:val="26"/>
        </w:rPr>
        <w:t>TOTAL..............................................................</w:t>
      </w:r>
      <w:r w:rsidR="00EC38A8" w:rsidRPr="00E66ED7">
        <w:rPr>
          <w:rFonts w:ascii="Arial" w:hAnsi="Arial" w:cs="Arial"/>
          <w:b/>
          <w:bCs/>
          <w:sz w:val="26"/>
          <w:szCs w:val="26"/>
        </w:rPr>
        <w:t>.=</w:t>
      </w:r>
      <w:r w:rsidR="00565351" w:rsidRPr="00E66ED7">
        <w:rPr>
          <w:rFonts w:ascii="Arial" w:hAnsi="Arial" w:cs="Arial"/>
          <w:b/>
          <w:bCs/>
          <w:sz w:val="26"/>
          <w:szCs w:val="26"/>
        </w:rPr>
        <w:t xml:space="preserve">R$  </w:t>
      </w:r>
      <w:r w:rsidR="00660030">
        <w:rPr>
          <w:rFonts w:ascii="Arial" w:hAnsi="Arial" w:cs="Arial"/>
          <w:b/>
          <w:bCs/>
          <w:sz w:val="26"/>
          <w:szCs w:val="26"/>
        </w:rPr>
        <w:t>3</w:t>
      </w:r>
      <w:r w:rsidRPr="00E66ED7">
        <w:rPr>
          <w:rFonts w:ascii="Arial" w:hAnsi="Arial" w:cs="Arial"/>
          <w:b/>
          <w:bCs/>
          <w:sz w:val="26"/>
          <w:szCs w:val="26"/>
        </w:rPr>
        <w:t>7.</w:t>
      </w:r>
      <w:r w:rsidR="00660030">
        <w:rPr>
          <w:rFonts w:ascii="Arial" w:hAnsi="Arial" w:cs="Arial"/>
          <w:b/>
          <w:bCs/>
          <w:sz w:val="26"/>
          <w:szCs w:val="26"/>
        </w:rPr>
        <w:t>970,74</w:t>
      </w:r>
    </w:p>
    <w:p w14:paraId="77A60590" w14:textId="7F7D6BC3" w:rsidR="00575CAA" w:rsidRPr="00E66ED7" w:rsidRDefault="00417D1F" w:rsidP="00E95C5B">
      <w:pPr>
        <w:spacing w:line="288" w:lineRule="auto"/>
        <w:rPr>
          <w:rFonts w:ascii="Arial" w:hAnsi="Arial" w:cs="Arial"/>
          <w:b/>
          <w:bCs/>
          <w:sz w:val="26"/>
          <w:szCs w:val="26"/>
        </w:rPr>
      </w:pPr>
      <w:r w:rsidRPr="00E66ED7">
        <w:rPr>
          <w:rFonts w:ascii="Arial" w:hAnsi="Arial" w:cs="Arial"/>
          <w:sz w:val="26"/>
          <w:szCs w:val="26"/>
        </w:rPr>
        <w:t xml:space="preserve">   </w:t>
      </w:r>
      <w:r w:rsidR="00564D18" w:rsidRPr="00E66ED7">
        <w:rPr>
          <w:rFonts w:ascii="Arial" w:hAnsi="Arial" w:cs="Arial"/>
          <w:sz w:val="26"/>
          <w:szCs w:val="26"/>
        </w:rPr>
        <w:t xml:space="preserve"> </w:t>
      </w:r>
      <w:r w:rsidRPr="00E66ED7">
        <w:rPr>
          <w:rFonts w:ascii="Arial" w:hAnsi="Arial" w:cs="Arial"/>
          <w:sz w:val="26"/>
          <w:szCs w:val="26"/>
        </w:rPr>
        <w:t xml:space="preserve">     </w:t>
      </w:r>
      <w:r w:rsidR="007B7A33" w:rsidRPr="00E66ED7">
        <w:rPr>
          <w:rFonts w:ascii="Arial" w:hAnsi="Arial" w:cs="Arial"/>
          <w:sz w:val="26"/>
          <w:szCs w:val="26"/>
        </w:rPr>
        <w:t xml:space="preserve">   </w:t>
      </w:r>
      <w:r w:rsidR="00B93EC2" w:rsidRPr="00E66ED7">
        <w:rPr>
          <w:rFonts w:ascii="Arial" w:hAnsi="Arial" w:cs="Arial"/>
          <w:sz w:val="26"/>
          <w:szCs w:val="26"/>
        </w:rPr>
        <w:t xml:space="preserve">          </w:t>
      </w:r>
      <w:r w:rsidR="00E95C5B" w:rsidRPr="00E66ED7">
        <w:rPr>
          <w:rFonts w:ascii="Arial" w:hAnsi="Arial" w:cs="Arial"/>
          <w:sz w:val="26"/>
          <w:szCs w:val="26"/>
        </w:rPr>
        <w:t xml:space="preserve">                    </w:t>
      </w:r>
      <w:r w:rsidR="00E95C5B" w:rsidRPr="00E66ED7">
        <w:rPr>
          <w:rFonts w:ascii="Arial" w:hAnsi="Arial" w:cs="Arial"/>
          <w:sz w:val="26"/>
          <w:szCs w:val="26"/>
        </w:rPr>
        <w:tab/>
        <w:t xml:space="preserve">  </w:t>
      </w:r>
    </w:p>
    <w:tbl>
      <w:tblPr>
        <w:tblStyle w:val="Tabelacomgrade"/>
        <w:tblW w:w="0" w:type="auto"/>
        <w:tblLook w:val="04A0" w:firstRow="1" w:lastRow="0" w:firstColumn="1" w:lastColumn="0" w:noHBand="0" w:noVBand="1"/>
      </w:tblPr>
      <w:tblGrid>
        <w:gridCol w:w="9209"/>
      </w:tblGrid>
      <w:tr w:rsidR="00575CAA" w:rsidRPr="00E66ED7" w14:paraId="3580AE4D" w14:textId="77777777" w:rsidTr="00660030">
        <w:tc>
          <w:tcPr>
            <w:tcW w:w="9209" w:type="dxa"/>
          </w:tcPr>
          <w:p w14:paraId="5590F7D6" w14:textId="5BDF4FB8" w:rsidR="00575CAA" w:rsidRPr="00E66ED7" w:rsidRDefault="00575CAA" w:rsidP="00575CAA">
            <w:pPr>
              <w:spacing w:line="288" w:lineRule="auto"/>
              <w:rPr>
                <w:rFonts w:ascii="Arial" w:hAnsi="Arial" w:cs="Arial"/>
                <w:b/>
                <w:bCs/>
                <w:sz w:val="26"/>
                <w:szCs w:val="26"/>
              </w:rPr>
            </w:pPr>
            <w:r w:rsidRPr="00E66ED7">
              <w:rPr>
                <w:rFonts w:ascii="Arial" w:hAnsi="Arial" w:cs="Arial"/>
                <w:b/>
                <w:bCs/>
                <w:sz w:val="26"/>
                <w:szCs w:val="26"/>
              </w:rPr>
              <w:t>TOTAL GERAL DESPESAS ADMINISTRATIVAS....</w:t>
            </w:r>
            <w:r w:rsidR="00660030">
              <w:rPr>
                <w:rFonts w:ascii="Arial" w:hAnsi="Arial" w:cs="Arial"/>
                <w:b/>
                <w:bCs/>
                <w:sz w:val="26"/>
                <w:szCs w:val="26"/>
              </w:rPr>
              <w:t>............</w:t>
            </w:r>
            <w:r w:rsidR="0033352A" w:rsidRPr="00E66ED7">
              <w:rPr>
                <w:rFonts w:ascii="Arial" w:hAnsi="Arial" w:cs="Arial"/>
                <w:b/>
                <w:bCs/>
                <w:sz w:val="26"/>
                <w:szCs w:val="26"/>
              </w:rPr>
              <w:t>.</w:t>
            </w:r>
            <w:r w:rsidRPr="00E66ED7">
              <w:rPr>
                <w:rFonts w:ascii="Arial" w:hAnsi="Arial" w:cs="Arial"/>
                <w:b/>
                <w:bCs/>
                <w:sz w:val="26"/>
                <w:szCs w:val="26"/>
              </w:rPr>
              <w:t xml:space="preserve">.=R$ </w:t>
            </w:r>
            <w:r w:rsidR="00660030">
              <w:rPr>
                <w:rFonts w:ascii="Arial" w:hAnsi="Arial" w:cs="Arial"/>
                <w:b/>
                <w:bCs/>
                <w:sz w:val="26"/>
                <w:szCs w:val="26"/>
              </w:rPr>
              <w:t>10</w:t>
            </w:r>
            <w:r w:rsidR="009115FB" w:rsidRPr="00E66ED7">
              <w:rPr>
                <w:rFonts w:ascii="Arial" w:hAnsi="Arial" w:cs="Arial"/>
                <w:b/>
                <w:bCs/>
                <w:sz w:val="26"/>
                <w:szCs w:val="26"/>
              </w:rPr>
              <w:t>3.</w:t>
            </w:r>
            <w:r w:rsidR="00660030">
              <w:rPr>
                <w:rFonts w:ascii="Arial" w:hAnsi="Arial" w:cs="Arial"/>
                <w:b/>
                <w:bCs/>
                <w:sz w:val="26"/>
                <w:szCs w:val="26"/>
              </w:rPr>
              <w:t>535,38</w:t>
            </w:r>
          </w:p>
        </w:tc>
      </w:tr>
    </w:tbl>
    <w:p w14:paraId="3D6F5C49" w14:textId="75FC5010" w:rsidR="00B93EC2" w:rsidRPr="00E66ED7" w:rsidRDefault="00575CAA" w:rsidP="00E95C5B">
      <w:pPr>
        <w:spacing w:line="288" w:lineRule="auto"/>
        <w:rPr>
          <w:rFonts w:ascii="Arial" w:hAnsi="Arial" w:cs="Arial"/>
          <w:b/>
          <w:bCs/>
          <w:sz w:val="26"/>
          <w:szCs w:val="26"/>
        </w:rPr>
      </w:pPr>
      <w:r w:rsidRPr="00E66ED7">
        <w:rPr>
          <w:rFonts w:ascii="Arial" w:hAnsi="Arial" w:cs="Arial"/>
          <w:b/>
          <w:bCs/>
          <w:sz w:val="26"/>
          <w:szCs w:val="26"/>
        </w:rPr>
        <w:t xml:space="preserve">      </w:t>
      </w:r>
    </w:p>
    <w:p w14:paraId="0061D35E" w14:textId="38660447" w:rsidR="00E95C5B" w:rsidRPr="00E66ED7" w:rsidRDefault="00D06034" w:rsidP="00E95C5B">
      <w:pPr>
        <w:spacing w:line="288" w:lineRule="auto"/>
        <w:rPr>
          <w:rFonts w:ascii="Arial" w:hAnsi="Arial" w:cs="Arial"/>
          <w:b/>
          <w:bCs/>
          <w:sz w:val="26"/>
          <w:szCs w:val="26"/>
          <w:u w:val="single"/>
        </w:rPr>
      </w:pPr>
      <w:r w:rsidRPr="00E66ED7">
        <w:rPr>
          <w:rFonts w:ascii="Arial" w:hAnsi="Arial" w:cs="Arial"/>
          <w:b/>
          <w:bCs/>
          <w:sz w:val="26"/>
          <w:szCs w:val="26"/>
        </w:rPr>
        <w:t xml:space="preserve">      </w:t>
      </w:r>
      <w:r w:rsidR="00327046" w:rsidRPr="00E66ED7">
        <w:rPr>
          <w:rFonts w:ascii="Arial" w:hAnsi="Arial" w:cs="Arial"/>
          <w:b/>
          <w:bCs/>
          <w:sz w:val="26"/>
          <w:szCs w:val="26"/>
        </w:rPr>
        <w:t xml:space="preserve">   </w:t>
      </w:r>
      <w:r w:rsidR="00576747" w:rsidRPr="00E66ED7">
        <w:rPr>
          <w:rFonts w:ascii="Arial" w:hAnsi="Arial" w:cs="Arial"/>
          <w:b/>
          <w:bCs/>
          <w:sz w:val="26"/>
          <w:szCs w:val="26"/>
        </w:rPr>
        <w:t xml:space="preserve">  </w:t>
      </w:r>
      <w:r w:rsidR="00E9406C" w:rsidRPr="00E66ED7">
        <w:rPr>
          <w:rFonts w:ascii="Arial" w:hAnsi="Arial" w:cs="Arial"/>
          <w:b/>
          <w:bCs/>
          <w:sz w:val="26"/>
          <w:szCs w:val="26"/>
        </w:rPr>
        <w:t>I</w:t>
      </w:r>
      <w:r w:rsidR="00576747" w:rsidRPr="00E66ED7">
        <w:rPr>
          <w:rFonts w:ascii="Arial" w:hAnsi="Arial" w:cs="Arial"/>
          <w:b/>
          <w:bCs/>
          <w:sz w:val="26"/>
          <w:szCs w:val="26"/>
        </w:rPr>
        <w:t>X</w:t>
      </w:r>
      <w:r w:rsidR="00E95C5B" w:rsidRPr="00E66ED7">
        <w:rPr>
          <w:rFonts w:ascii="Arial" w:hAnsi="Arial" w:cs="Arial"/>
          <w:b/>
          <w:bCs/>
          <w:sz w:val="26"/>
          <w:szCs w:val="26"/>
          <w:u w:val="single"/>
        </w:rPr>
        <w:t>-)RESUMO</w:t>
      </w:r>
      <w:r w:rsidR="00E95C5B" w:rsidRPr="00E66ED7">
        <w:rPr>
          <w:rFonts w:ascii="Segoe UI Emoji" w:eastAsia="Segoe UI Emoji" w:hAnsi="Segoe UI Emoji" w:cs="Segoe UI Emoji"/>
          <w:b/>
          <w:bCs/>
          <w:sz w:val="26"/>
          <w:szCs w:val="26"/>
          <w:u w:val="single"/>
        </w:rPr>
        <w:t xml:space="preserve"> FINANCEIRO PREVIDENCIÁRIO:</w:t>
      </w:r>
    </w:p>
    <w:p w14:paraId="2F9A2C28" w14:textId="48C981BC" w:rsidR="00C32E95" w:rsidRPr="00E66ED7" w:rsidRDefault="00E95C5B" w:rsidP="00E95C5B">
      <w:pPr>
        <w:spacing w:line="288" w:lineRule="auto"/>
        <w:rPr>
          <w:rFonts w:ascii="Arial" w:hAnsi="Arial" w:cs="Arial"/>
          <w:sz w:val="26"/>
          <w:szCs w:val="26"/>
        </w:rPr>
      </w:pPr>
      <w:r w:rsidRPr="00E66ED7">
        <w:rPr>
          <w:rFonts w:ascii="Arial" w:hAnsi="Arial" w:cs="Arial"/>
          <w:b/>
          <w:bCs/>
          <w:sz w:val="26"/>
          <w:szCs w:val="26"/>
        </w:rPr>
        <w:tab/>
      </w:r>
      <w:r w:rsidR="00576747" w:rsidRPr="00E66ED7">
        <w:rPr>
          <w:rFonts w:ascii="Arial" w:hAnsi="Arial" w:cs="Arial"/>
          <w:b/>
          <w:bCs/>
          <w:sz w:val="26"/>
          <w:szCs w:val="26"/>
        </w:rPr>
        <w:t xml:space="preserve">     </w:t>
      </w:r>
      <w:r w:rsidR="00D06034" w:rsidRPr="00E66ED7">
        <w:rPr>
          <w:rFonts w:ascii="Arial" w:hAnsi="Arial" w:cs="Arial"/>
          <w:b/>
          <w:bCs/>
          <w:sz w:val="26"/>
          <w:szCs w:val="26"/>
        </w:rPr>
        <w:t xml:space="preserve">  </w:t>
      </w:r>
      <w:r w:rsidRPr="00E66ED7">
        <w:rPr>
          <w:rFonts w:ascii="Arial" w:hAnsi="Arial" w:cs="Arial"/>
          <w:sz w:val="26"/>
          <w:szCs w:val="26"/>
        </w:rPr>
        <w:t>a)ENTRADAS.</w:t>
      </w:r>
      <w:r w:rsidR="00B93EC2" w:rsidRPr="00E66ED7">
        <w:rPr>
          <w:rFonts w:ascii="Arial" w:hAnsi="Arial" w:cs="Arial"/>
          <w:sz w:val="26"/>
          <w:szCs w:val="26"/>
        </w:rPr>
        <w:t>...................................................</w:t>
      </w:r>
      <w:r w:rsidRPr="00E66ED7">
        <w:rPr>
          <w:rFonts w:ascii="Arial" w:hAnsi="Arial" w:cs="Arial"/>
          <w:sz w:val="26"/>
          <w:szCs w:val="26"/>
        </w:rPr>
        <w:t xml:space="preserve">=R$ </w:t>
      </w:r>
      <w:r w:rsidR="00F56805" w:rsidRPr="00E66ED7">
        <w:rPr>
          <w:rFonts w:ascii="Arial" w:hAnsi="Arial" w:cs="Arial"/>
          <w:sz w:val="26"/>
          <w:szCs w:val="26"/>
        </w:rPr>
        <w:t xml:space="preserve"> </w:t>
      </w:r>
      <w:r w:rsidR="00A670BF" w:rsidRPr="00E66ED7">
        <w:rPr>
          <w:rFonts w:ascii="Arial" w:hAnsi="Arial" w:cs="Arial"/>
          <w:sz w:val="26"/>
          <w:szCs w:val="26"/>
        </w:rPr>
        <w:t xml:space="preserve"> </w:t>
      </w:r>
      <w:r w:rsidR="00BA3A9E" w:rsidRPr="00E66ED7">
        <w:rPr>
          <w:rFonts w:ascii="Arial" w:hAnsi="Arial" w:cs="Arial"/>
          <w:sz w:val="26"/>
          <w:szCs w:val="26"/>
        </w:rPr>
        <w:t xml:space="preserve"> </w:t>
      </w:r>
      <w:r w:rsidR="0002030C" w:rsidRPr="00E66ED7">
        <w:rPr>
          <w:rFonts w:ascii="Arial" w:hAnsi="Arial" w:cs="Arial"/>
          <w:sz w:val="26"/>
          <w:szCs w:val="26"/>
        </w:rPr>
        <w:t>1.</w:t>
      </w:r>
      <w:r w:rsidR="00660030">
        <w:rPr>
          <w:rFonts w:ascii="Arial" w:hAnsi="Arial" w:cs="Arial"/>
          <w:sz w:val="26"/>
          <w:szCs w:val="26"/>
        </w:rPr>
        <w:t>199.931,27</w:t>
      </w:r>
    </w:p>
    <w:p w14:paraId="6060871F" w14:textId="567FFDFE" w:rsidR="00E95C5B" w:rsidRPr="00E66ED7" w:rsidRDefault="00E95C5B" w:rsidP="00E95C5B">
      <w:pPr>
        <w:spacing w:line="288" w:lineRule="auto"/>
        <w:rPr>
          <w:rFonts w:ascii="Arial" w:hAnsi="Arial" w:cs="Arial"/>
          <w:sz w:val="26"/>
          <w:szCs w:val="26"/>
          <w:u w:val="single"/>
        </w:rPr>
      </w:pPr>
      <w:r w:rsidRPr="00E66ED7">
        <w:rPr>
          <w:rFonts w:ascii="Arial" w:hAnsi="Arial" w:cs="Arial"/>
          <w:sz w:val="26"/>
          <w:szCs w:val="26"/>
        </w:rPr>
        <w:tab/>
      </w:r>
      <w:r w:rsidR="00576747" w:rsidRPr="00E66ED7">
        <w:rPr>
          <w:rFonts w:ascii="Arial" w:hAnsi="Arial" w:cs="Arial"/>
          <w:sz w:val="26"/>
          <w:szCs w:val="26"/>
        </w:rPr>
        <w:t xml:space="preserve">    </w:t>
      </w:r>
      <w:r w:rsidR="00D06034" w:rsidRPr="00E66ED7">
        <w:rPr>
          <w:rFonts w:ascii="Arial" w:hAnsi="Arial" w:cs="Arial"/>
          <w:sz w:val="26"/>
          <w:szCs w:val="26"/>
        </w:rPr>
        <w:t xml:space="preserve">  </w:t>
      </w:r>
      <w:r w:rsidRPr="00E66ED7">
        <w:rPr>
          <w:rFonts w:ascii="Arial" w:hAnsi="Arial" w:cs="Arial"/>
          <w:sz w:val="26"/>
          <w:szCs w:val="26"/>
          <w:u w:val="single"/>
        </w:rPr>
        <w:t>b)SAIDAS</w:t>
      </w:r>
      <w:r w:rsidR="00B93EC2" w:rsidRPr="00E66ED7">
        <w:rPr>
          <w:rFonts w:ascii="Arial" w:hAnsi="Arial" w:cs="Arial"/>
          <w:sz w:val="26"/>
          <w:szCs w:val="26"/>
          <w:u w:val="single"/>
        </w:rPr>
        <w:t>...........................................................</w:t>
      </w:r>
      <w:r w:rsidRPr="00E66ED7">
        <w:rPr>
          <w:rFonts w:ascii="Arial" w:hAnsi="Arial" w:cs="Arial"/>
          <w:sz w:val="26"/>
          <w:szCs w:val="26"/>
          <w:u w:val="single"/>
        </w:rPr>
        <w:t xml:space="preserve">=R$ </w:t>
      </w:r>
      <w:r w:rsidR="00660155" w:rsidRPr="00E66ED7">
        <w:rPr>
          <w:rFonts w:ascii="Arial" w:hAnsi="Arial" w:cs="Arial"/>
          <w:sz w:val="26"/>
          <w:szCs w:val="26"/>
          <w:u w:val="single"/>
        </w:rPr>
        <w:t xml:space="preserve"> </w:t>
      </w:r>
      <w:r w:rsidR="00434372" w:rsidRPr="00E66ED7">
        <w:rPr>
          <w:rFonts w:ascii="Arial" w:hAnsi="Arial" w:cs="Arial"/>
          <w:sz w:val="26"/>
          <w:szCs w:val="26"/>
          <w:u w:val="single"/>
        </w:rPr>
        <w:t xml:space="preserve"> </w:t>
      </w:r>
      <w:r w:rsidR="00BA3A9E" w:rsidRPr="00E66ED7">
        <w:rPr>
          <w:rFonts w:ascii="Arial" w:hAnsi="Arial" w:cs="Arial"/>
          <w:sz w:val="26"/>
          <w:szCs w:val="26"/>
          <w:u w:val="single"/>
        </w:rPr>
        <w:t xml:space="preserve"> </w:t>
      </w:r>
      <w:r w:rsidR="0002030C" w:rsidRPr="00E66ED7">
        <w:rPr>
          <w:rFonts w:ascii="Arial" w:hAnsi="Arial" w:cs="Arial"/>
          <w:sz w:val="26"/>
          <w:szCs w:val="26"/>
          <w:u w:val="single"/>
        </w:rPr>
        <w:t>1.</w:t>
      </w:r>
      <w:r w:rsidR="009115FB" w:rsidRPr="00E66ED7">
        <w:rPr>
          <w:rFonts w:ascii="Arial" w:hAnsi="Arial" w:cs="Arial"/>
          <w:sz w:val="26"/>
          <w:szCs w:val="26"/>
          <w:u w:val="single"/>
        </w:rPr>
        <w:t>58</w:t>
      </w:r>
      <w:r w:rsidR="00660030">
        <w:rPr>
          <w:rFonts w:ascii="Arial" w:hAnsi="Arial" w:cs="Arial"/>
          <w:sz w:val="26"/>
          <w:szCs w:val="26"/>
          <w:u w:val="single"/>
        </w:rPr>
        <w:t>0.683,97</w:t>
      </w:r>
      <w:r w:rsidR="0002030C" w:rsidRPr="00E66ED7">
        <w:rPr>
          <w:rFonts w:ascii="Arial" w:hAnsi="Arial" w:cs="Arial"/>
          <w:sz w:val="26"/>
          <w:szCs w:val="26"/>
          <w:u w:val="single"/>
        </w:rPr>
        <w:t xml:space="preserve">            </w:t>
      </w:r>
      <w:r w:rsidRPr="00E66ED7">
        <w:rPr>
          <w:rFonts w:ascii="Arial" w:hAnsi="Arial" w:cs="Arial"/>
          <w:sz w:val="26"/>
          <w:szCs w:val="26"/>
        </w:rPr>
        <w:tab/>
      </w:r>
      <w:r w:rsidR="00576747" w:rsidRPr="00E66ED7">
        <w:rPr>
          <w:rFonts w:ascii="Arial" w:hAnsi="Arial" w:cs="Arial"/>
          <w:sz w:val="26"/>
          <w:szCs w:val="26"/>
        </w:rPr>
        <w:t xml:space="preserve">   </w:t>
      </w:r>
      <w:r w:rsidR="00D06034" w:rsidRPr="00E66ED7">
        <w:rPr>
          <w:rFonts w:ascii="Arial" w:hAnsi="Arial" w:cs="Arial"/>
          <w:sz w:val="26"/>
          <w:szCs w:val="26"/>
        </w:rPr>
        <w:t xml:space="preserve">  </w:t>
      </w:r>
      <w:r w:rsidRPr="00E66ED7">
        <w:rPr>
          <w:rFonts w:ascii="Arial" w:hAnsi="Arial" w:cs="Arial"/>
          <w:b/>
          <w:bCs/>
          <w:sz w:val="26"/>
          <w:szCs w:val="26"/>
        </w:rPr>
        <w:t>BALANÇO DO MÊS</w:t>
      </w:r>
      <w:r w:rsidR="00660155" w:rsidRPr="00E66ED7">
        <w:rPr>
          <w:rFonts w:ascii="Arial" w:hAnsi="Arial" w:cs="Arial"/>
          <w:b/>
          <w:bCs/>
          <w:sz w:val="26"/>
          <w:szCs w:val="26"/>
        </w:rPr>
        <w:t xml:space="preserve"> </w:t>
      </w:r>
      <w:r w:rsidR="0033352A" w:rsidRPr="00E66ED7">
        <w:rPr>
          <w:rFonts w:ascii="Arial" w:hAnsi="Arial" w:cs="Arial"/>
          <w:b/>
          <w:bCs/>
          <w:sz w:val="26"/>
          <w:szCs w:val="26"/>
        </w:rPr>
        <w:t xml:space="preserve">= </w:t>
      </w:r>
      <w:r w:rsidR="009115FB" w:rsidRPr="00E66ED7">
        <w:rPr>
          <w:rFonts w:ascii="Arial" w:hAnsi="Arial" w:cs="Arial"/>
          <w:b/>
          <w:bCs/>
          <w:sz w:val="26"/>
          <w:szCs w:val="26"/>
        </w:rPr>
        <w:t>DÉFICIT......</w:t>
      </w:r>
      <w:r w:rsidR="00434372" w:rsidRPr="00E66ED7">
        <w:rPr>
          <w:rFonts w:ascii="Arial" w:hAnsi="Arial" w:cs="Arial"/>
          <w:b/>
          <w:bCs/>
          <w:sz w:val="26"/>
          <w:szCs w:val="26"/>
        </w:rPr>
        <w:t>...</w:t>
      </w:r>
      <w:r w:rsidR="00DE4FF2" w:rsidRPr="00E66ED7">
        <w:rPr>
          <w:rFonts w:ascii="Arial" w:hAnsi="Arial" w:cs="Arial"/>
          <w:b/>
          <w:bCs/>
          <w:sz w:val="26"/>
          <w:szCs w:val="26"/>
        </w:rPr>
        <w:t>..........</w:t>
      </w:r>
      <w:r w:rsidR="00F56805" w:rsidRPr="00E66ED7">
        <w:rPr>
          <w:rFonts w:ascii="Arial" w:hAnsi="Arial" w:cs="Arial"/>
          <w:b/>
          <w:bCs/>
          <w:sz w:val="26"/>
          <w:szCs w:val="26"/>
        </w:rPr>
        <w:t>...</w:t>
      </w:r>
      <w:r w:rsidR="00DE4FF2" w:rsidRPr="00E66ED7">
        <w:rPr>
          <w:rFonts w:ascii="Arial" w:hAnsi="Arial" w:cs="Arial"/>
          <w:b/>
          <w:bCs/>
          <w:sz w:val="26"/>
          <w:szCs w:val="26"/>
        </w:rPr>
        <w:t>..</w:t>
      </w:r>
      <w:r w:rsidR="00660155" w:rsidRPr="00E66ED7">
        <w:rPr>
          <w:rFonts w:ascii="Arial" w:hAnsi="Arial" w:cs="Arial"/>
          <w:b/>
          <w:bCs/>
          <w:sz w:val="26"/>
          <w:szCs w:val="26"/>
        </w:rPr>
        <w:t>=</w:t>
      </w:r>
      <w:r w:rsidRPr="00E66ED7">
        <w:rPr>
          <w:rFonts w:ascii="Arial" w:hAnsi="Arial" w:cs="Arial"/>
          <w:b/>
          <w:bCs/>
          <w:sz w:val="26"/>
          <w:szCs w:val="26"/>
        </w:rPr>
        <w:t>R</w:t>
      </w:r>
      <w:r w:rsidR="006A1B93" w:rsidRPr="00E66ED7">
        <w:rPr>
          <w:rFonts w:ascii="Arial" w:hAnsi="Arial" w:cs="Arial"/>
          <w:b/>
          <w:bCs/>
          <w:sz w:val="26"/>
          <w:szCs w:val="26"/>
        </w:rPr>
        <w:t>$</w:t>
      </w:r>
      <w:r w:rsidR="00EC4CD0" w:rsidRPr="00E66ED7">
        <w:rPr>
          <w:rFonts w:ascii="Arial" w:hAnsi="Arial" w:cs="Arial"/>
          <w:b/>
          <w:bCs/>
          <w:sz w:val="26"/>
          <w:szCs w:val="26"/>
        </w:rPr>
        <w:t xml:space="preserve"> </w:t>
      </w:r>
      <w:r w:rsidR="00684177" w:rsidRPr="00E66ED7">
        <w:rPr>
          <w:rFonts w:ascii="Arial" w:hAnsi="Arial" w:cs="Arial"/>
          <w:b/>
          <w:bCs/>
          <w:sz w:val="26"/>
          <w:szCs w:val="26"/>
        </w:rPr>
        <w:t xml:space="preserve">  </w:t>
      </w:r>
      <w:r w:rsidR="00434372" w:rsidRPr="00E66ED7">
        <w:rPr>
          <w:rFonts w:ascii="Arial" w:hAnsi="Arial" w:cs="Arial"/>
          <w:b/>
          <w:bCs/>
          <w:sz w:val="26"/>
          <w:szCs w:val="26"/>
        </w:rPr>
        <w:t xml:space="preserve"> </w:t>
      </w:r>
      <w:r w:rsidR="0002030C" w:rsidRPr="00E66ED7">
        <w:rPr>
          <w:rFonts w:ascii="Arial" w:hAnsi="Arial" w:cs="Arial"/>
          <w:b/>
          <w:bCs/>
          <w:sz w:val="26"/>
          <w:szCs w:val="26"/>
        </w:rPr>
        <w:t xml:space="preserve">   </w:t>
      </w:r>
      <w:r w:rsidR="00660030">
        <w:rPr>
          <w:rFonts w:ascii="Arial" w:hAnsi="Arial" w:cs="Arial"/>
          <w:b/>
          <w:bCs/>
          <w:sz w:val="26"/>
          <w:szCs w:val="26"/>
        </w:rPr>
        <w:t>- 380.752,70</w:t>
      </w:r>
    </w:p>
    <w:p w14:paraId="36D351D1" w14:textId="77777777" w:rsidR="00795D80" w:rsidRPr="00E66ED7" w:rsidRDefault="00795D80" w:rsidP="00E95C5B">
      <w:pPr>
        <w:spacing w:line="288" w:lineRule="auto"/>
        <w:rPr>
          <w:rFonts w:ascii="Arial" w:hAnsi="Arial" w:cs="Arial"/>
          <w:b/>
          <w:bCs/>
          <w:sz w:val="26"/>
          <w:szCs w:val="26"/>
        </w:rPr>
      </w:pPr>
    </w:p>
    <w:p w14:paraId="2233D4F2" w14:textId="77777777" w:rsidR="00622F7F" w:rsidRPr="00E66ED7" w:rsidRDefault="00622F7F" w:rsidP="00E95C5B">
      <w:pPr>
        <w:spacing w:line="288" w:lineRule="auto"/>
        <w:rPr>
          <w:rFonts w:ascii="Arial" w:hAnsi="Arial" w:cs="Arial"/>
          <w:b/>
          <w:bCs/>
          <w:sz w:val="26"/>
          <w:szCs w:val="26"/>
        </w:rPr>
      </w:pPr>
    </w:p>
    <w:p w14:paraId="722C944A" w14:textId="0F420253" w:rsidR="00E95C5B" w:rsidRPr="00E66ED7" w:rsidRDefault="00D06034" w:rsidP="00E95C5B">
      <w:pPr>
        <w:spacing w:line="288" w:lineRule="auto"/>
        <w:rPr>
          <w:rFonts w:ascii="Arial" w:hAnsi="Arial" w:cs="Arial"/>
          <w:b/>
          <w:bCs/>
          <w:sz w:val="26"/>
          <w:szCs w:val="26"/>
          <w:u w:val="single"/>
        </w:rPr>
      </w:pPr>
      <w:r w:rsidRPr="00E66ED7">
        <w:rPr>
          <w:rFonts w:ascii="Arial" w:hAnsi="Arial" w:cs="Arial"/>
          <w:b/>
          <w:bCs/>
          <w:sz w:val="26"/>
          <w:szCs w:val="26"/>
        </w:rPr>
        <w:t xml:space="preserve">    </w:t>
      </w:r>
      <w:r w:rsidR="00327046" w:rsidRPr="00E66ED7">
        <w:rPr>
          <w:rFonts w:ascii="Arial" w:hAnsi="Arial" w:cs="Arial"/>
          <w:b/>
          <w:bCs/>
          <w:sz w:val="26"/>
          <w:szCs w:val="26"/>
        </w:rPr>
        <w:t xml:space="preserve">   </w:t>
      </w:r>
      <w:r w:rsidRPr="00E66ED7">
        <w:rPr>
          <w:rFonts w:ascii="Arial" w:hAnsi="Arial" w:cs="Arial"/>
          <w:b/>
          <w:bCs/>
          <w:sz w:val="26"/>
          <w:szCs w:val="26"/>
        </w:rPr>
        <w:t xml:space="preserve"> </w:t>
      </w:r>
      <w:r w:rsidR="00E95C5B" w:rsidRPr="00E66ED7">
        <w:rPr>
          <w:rFonts w:ascii="Arial" w:hAnsi="Arial" w:cs="Arial"/>
          <w:b/>
          <w:bCs/>
          <w:sz w:val="26"/>
          <w:szCs w:val="26"/>
        </w:rPr>
        <w:t>X-)</w:t>
      </w:r>
      <w:r w:rsidR="00E95C5B" w:rsidRPr="00E66ED7">
        <w:rPr>
          <w:rFonts w:ascii="Arial" w:hAnsi="Arial" w:cs="Arial"/>
          <w:b/>
          <w:bCs/>
          <w:sz w:val="26"/>
          <w:szCs w:val="26"/>
          <w:u w:val="single"/>
        </w:rPr>
        <w:t>RESUMO</w:t>
      </w:r>
      <w:r w:rsidR="00E95C5B" w:rsidRPr="00E66ED7">
        <w:rPr>
          <w:rFonts w:ascii="Segoe UI Emoji" w:eastAsia="Segoe UI Emoji" w:hAnsi="Segoe UI Emoji" w:cs="Segoe UI Emoji"/>
          <w:b/>
          <w:bCs/>
          <w:sz w:val="26"/>
          <w:szCs w:val="26"/>
          <w:u w:val="single"/>
        </w:rPr>
        <w:t xml:space="preserve"> FINANCEIRO (Recurso Livre):</w:t>
      </w:r>
      <w:r w:rsidR="00660030">
        <w:rPr>
          <w:rFonts w:ascii="Segoe UI Emoji" w:eastAsia="Segoe UI Emoji" w:hAnsi="Segoe UI Emoji" w:cs="Segoe UI Emoji"/>
          <w:b/>
          <w:bCs/>
          <w:sz w:val="26"/>
          <w:szCs w:val="26"/>
          <w:u w:val="single"/>
        </w:rPr>
        <w:t xml:space="preserve">  </w:t>
      </w:r>
    </w:p>
    <w:p w14:paraId="479030A7" w14:textId="73877F36" w:rsidR="00611F97" w:rsidRPr="00E66ED7" w:rsidRDefault="00E95C5B" w:rsidP="00E95C5B">
      <w:pPr>
        <w:spacing w:line="288" w:lineRule="auto"/>
        <w:rPr>
          <w:rFonts w:ascii="Arial" w:hAnsi="Arial" w:cs="Arial"/>
          <w:sz w:val="26"/>
          <w:szCs w:val="26"/>
        </w:rPr>
      </w:pPr>
      <w:r w:rsidRPr="00E66ED7">
        <w:rPr>
          <w:rFonts w:ascii="Arial" w:hAnsi="Arial" w:cs="Arial"/>
          <w:b/>
          <w:bCs/>
          <w:sz w:val="26"/>
          <w:szCs w:val="26"/>
        </w:rPr>
        <w:tab/>
      </w:r>
      <w:r w:rsidR="00D06034" w:rsidRPr="00E66ED7">
        <w:rPr>
          <w:rFonts w:ascii="Arial" w:hAnsi="Arial" w:cs="Arial"/>
          <w:b/>
          <w:bCs/>
          <w:sz w:val="26"/>
          <w:szCs w:val="26"/>
        </w:rPr>
        <w:t xml:space="preserve">  </w:t>
      </w:r>
      <w:r w:rsidRPr="00E66ED7">
        <w:rPr>
          <w:rFonts w:ascii="Arial" w:hAnsi="Arial" w:cs="Arial"/>
          <w:sz w:val="26"/>
          <w:szCs w:val="26"/>
        </w:rPr>
        <w:t>a)ENTRADAS.</w:t>
      </w:r>
      <w:r w:rsidRPr="00E66ED7">
        <w:rPr>
          <w:rFonts w:ascii="Arial" w:hAnsi="Arial" w:cs="Arial"/>
          <w:sz w:val="26"/>
          <w:szCs w:val="26"/>
        </w:rPr>
        <w:tab/>
      </w:r>
      <w:r w:rsidRPr="00E66ED7">
        <w:rPr>
          <w:rFonts w:ascii="Arial" w:hAnsi="Arial" w:cs="Arial"/>
          <w:sz w:val="26"/>
          <w:szCs w:val="26"/>
        </w:rPr>
        <w:tab/>
      </w:r>
      <w:r w:rsidRPr="00E66ED7">
        <w:rPr>
          <w:rFonts w:ascii="Arial" w:hAnsi="Arial" w:cs="Arial"/>
          <w:sz w:val="26"/>
          <w:szCs w:val="26"/>
        </w:rPr>
        <w:tab/>
      </w:r>
      <w:r w:rsidRPr="00E66ED7">
        <w:rPr>
          <w:rFonts w:ascii="Arial" w:hAnsi="Arial" w:cs="Arial"/>
          <w:sz w:val="26"/>
          <w:szCs w:val="26"/>
        </w:rPr>
        <w:tab/>
      </w:r>
      <w:r w:rsidRPr="00E66ED7">
        <w:rPr>
          <w:rFonts w:ascii="Arial" w:hAnsi="Arial" w:cs="Arial"/>
          <w:sz w:val="26"/>
          <w:szCs w:val="26"/>
        </w:rPr>
        <w:tab/>
      </w:r>
      <w:r w:rsidR="00D06034" w:rsidRPr="00E66ED7">
        <w:rPr>
          <w:rFonts w:ascii="Arial" w:hAnsi="Arial" w:cs="Arial"/>
          <w:sz w:val="26"/>
          <w:szCs w:val="26"/>
        </w:rPr>
        <w:t xml:space="preserve">      </w:t>
      </w:r>
      <w:r w:rsidR="00DE4FF2" w:rsidRPr="00E66ED7">
        <w:rPr>
          <w:rFonts w:ascii="Arial" w:hAnsi="Arial" w:cs="Arial"/>
          <w:sz w:val="26"/>
          <w:szCs w:val="26"/>
        </w:rPr>
        <w:t xml:space="preserve">            </w:t>
      </w:r>
      <w:r w:rsidR="00D06034" w:rsidRPr="00E66ED7">
        <w:rPr>
          <w:rFonts w:ascii="Arial" w:hAnsi="Arial" w:cs="Arial"/>
          <w:sz w:val="26"/>
          <w:szCs w:val="26"/>
        </w:rPr>
        <w:t xml:space="preserve">   </w:t>
      </w:r>
      <w:r w:rsidRPr="00E66ED7">
        <w:rPr>
          <w:rFonts w:ascii="Arial" w:hAnsi="Arial" w:cs="Arial"/>
          <w:sz w:val="26"/>
          <w:szCs w:val="26"/>
        </w:rPr>
        <w:t xml:space="preserve">=R$ </w:t>
      </w:r>
      <w:r w:rsidR="00684177" w:rsidRPr="00E66ED7">
        <w:rPr>
          <w:rFonts w:ascii="Arial" w:hAnsi="Arial" w:cs="Arial"/>
          <w:sz w:val="26"/>
          <w:szCs w:val="26"/>
        </w:rPr>
        <w:t xml:space="preserve"> </w:t>
      </w:r>
      <w:r w:rsidRPr="00E66ED7">
        <w:rPr>
          <w:rFonts w:ascii="Arial" w:hAnsi="Arial" w:cs="Arial"/>
          <w:sz w:val="26"/>
          <w:szCs w:val="26"/>
        </w:rPr>
        <w:t xml:space="preserve"> </w:t>
      </w:r>
      <w:r w:rsidR="00C42026" w:rsidRPr="00E66ED7">
        <w:rPr>
          <w:rFonts w:ascii="Arial" w:hAnsi="Arial" w:cs="Arial"/>
          <w:sz w:val="26"/>
          <w:szCs w:val="26"/>
        </w:rPr>
        <w:t xml:space="preserve"> </w:t>
      </w:r>
      <w:r w:rsidRPr="00E66ED7">
        <w:rPr>
          <w:rFonts w:ascii="Arial" w:hAnsi="Arial" w:cs="Arial"/>
          <w:sz w:val="26"/>
          <w:szCs w:val="26"/>
        </w:rPr>
        <w:t xml:space="preserve"> </w:t>
      </w:r>
      <w:r w:rsidR="00660030">
        <w:rPr>
          <w:rFonts w:ascii="Arial" w:hAnsi="Arial" w:cs="Arial"/>
          <w:sz w:val="26"/>
          <w:szCs w:val="26"/>
        </w:rPr>
        <w:t xml:space="preserve">    </w:t>
      </w:r>
      <w:r w:rsidR="0002030C" w:rsidRPr="00E66ED7">
        <w:rPr>
          <w:rFonts w:ascii="Arial" w:hAnsi="Arial" w:cs="Arial"/>
          <w:sz w:val="26"/>
          <w:szCs w:val="26"/>
        </w:rPr>
        <w:t xml:space="preserve">   </w:t>
      </w:r>
      <w:r w:rsidR="00660030">
        <w:rPr>
          <w:rFonts w:ascii="Arial" w:hAnsi="Arial" w:cs="Arial"/>
          <w:sz w:val="26"/>
          <w:szCs w:val="26"/>
        </w:rPr>
        <w:t>7.622,05</w:t>
      </w:r>
    </w:p>
    <w:p w14:paraId="7D906E91" w14:textId="63A7FB5C" w:rsidR="00E95C5B" w:rsidRPr="00E66ED7" w:rsidRDefault="00611F97" w:rsidP="00E95C5B">
      <w:pPr>
        <w:spacing w:line="288" w:lineRule="auto"/>
        <w:rPr>
          <w:rFonts w:ascii="Arial" w:hAnsi="Arial" w:cs="Arial"/>
          <w:sz w:val="26"/>
          <w:szCs w:val="26"/>
          <w:u w:val="single"/>
        </w:rPr>
      </w:pPr>
      <w:r w:rsidRPr="00E66ED7">
        <w:rPr>
          <w:rFonts w:ascii="Arial" w:hAnsi="Arial" w:cs="Arial"/>
          <w:sz w:val="26"/>
          <w:szCs w:val="26"/>
        </w:rPr>
        <w:t xml:space="preserve">       </w:t>
      </w:r>
      <w:r w:rsidR="00630D01" w:rsidRPr="00E66ED7">
        <w:rPr>
          <w:rFonts w:ascii="Arial" w:hAnsi="Arial" w:cs="Arial"/>
          <w:sz w:val="26"/>
          <w:szCs w:val="26"/>
        </w:rPr>
        <w:t xml:space="preserve"> </w:t>
      </w:r>
      <w:r w:rsidRPr="00E66ED7">
        <w:rPr>
          <w:rFonts w:ascii="Arial" w:hAnsi="Arial" w:cs="Arial"/>
          <w:sz w:val="26"/>
          <w:szCs w:val="26"/>
        </w:rPr>
        <w:t xml:space="preserve"> </w:t>
      </w:r>
      <w:r w:rsidR="00E95C5B" w:rsidRPr="00E66ED7">
        <w:rPr>
          <w:rFonts w:ascii="Arial" w:hAnsi="Arial" w:cs="Arial"/>
          <w:sz w:val="26"/>
          <w:szCs w:val="26"/>
          <w:u w:val="single"/>
        </w:rPr>
        <w:t>b)SAIDAS</w:t>
      </w:r>
      <w:r w:rsidR="00E95C5B" w:rsidRPr="00E66ED7">
        <w:rPr>
          <w:rFonts w:ascii="Arial" w:hAnsi="Arial" w:cs="Arial"/>
          <w:sz w:val="26"/>
          <w:szCs w:val="26"/>
          <w:u w:val="single"/>
        </w:rPr>
        <w:tab/>
      </w:r>
      <w:r w:rsidR="00E95C5B" w:rsidRPr="00E66ED7">
        <w:rPr>
          <w:rFonts w:ascii="Arial" w:hAnsi="Arial" w:cs="Arial"/>
          <w:sz w:val="26"/>
          <w:szCs w:val="26"/>
          <w:u w:val="single"/>
        </w:rPr>
        <w:tab/>
      </w:r>
      <w:r w:rsidR="00E95C5B" w:rsidRPr="00E66ED7">
        <w:rPr>
          <w:rFonts w:ascii="Arial" w:hAnsi="Arial" w:cs="Arial"/>
          <w:sz w:val="26"/>
          <w:szCs w:val="26"/>
          <w:u w:val="single"/>
        </w:rPr>
        <w:tab/>
      </w:r>
      <w:r w:rsidR="00E95C5B" w:rsidRPr="00E66ED7">
        <w:rPr>
          <w:rFonts w:ascii="Arial" w:hAnsi="Arial" w:cs="Arial"/>
          <w:sz w:val="26"/>
          <w:szCs w:val="26"/>
          <w:u w:val="single"/>
        </w:rPr>
        <w:tab/>
      </w:r>
      <w:r w:rsidR="00E95C5B" w:rsidRPr="00E66ED7">
        <w:rPr>
          <w:rFonts w:ascii="Arial" w:hAnsi="Arial" w:cs="Arial"/>
          <w:sz w:val="26"/>
          <w:szCs w:val="26"/>
          <w:u w:val="single"/>
        </w:rPr>
        <w:tab/>
      </w:r>
      <w:r w:rsidR="00E95C5B" w:rsidRPr="00E66ED7">
        <w:rPr>
          <w:rFonts w:ascii="Arial" w:hAnsi="Arial" w:cs="Arial"/>
          <w:sz w:val="26"/>
          <w:szCs w:val="26"/>
          <w:u w:val="single"/>
        </w:rPr>
        <w:tab/>
      </w:r>
      <w:r w:rsidR="00D06034" w:rsidRPr="00E66ED7">
        <w:rPr>
          <w:rFonts w:ascii="Arial" w:hAnsi="Arial" w:cs="Arial"/>
          <w:sz w:val="26"/>
          <w:szCs w:val="26"/>
          <w:u w:val="single"/>
        </w:rPr>
        <w:t xml:space="preserve">     </w:t>
      </w:r>
      <w:r w:rsidR="00DE4FF2" w:rsidRPr="00E66ED7">
        <w:rPr>
          <w:rFonts w:ascii="Arial" w:hAnsi="Arial" w:cs="Arial"/>
          <w:sz w:val="26"/>
          <w:szCs w:val="26"/>
          <w:u w:val="single"/>
        </w:rPr>
        <w:t xml:space="preserve">            </w:t>
      </w:r>
      <w:r w:rsidR="00D06034" w:rsidRPr="00E66ED7">
        <w:rPr>
          <w:rFonts w:ascii="Arial" w:hAnsi="Arial" w:cs="Arial"/>
          <w:sz w:val="26"/>
          <w:szCs w:val="26"/>
          <w:u w:val="single"/>
        </w:rPr>
        <w:t xml:space="preserve">    </w:t>
      </w:r>
      <w:r w:rsidR="00E95C5B" w:rsidRPr="00E66ED7">
        <w:rPr>
          <w:rFonts w:ascii="Arial" w:hAnsi="Arial" w:cs="Arial"/>
          <w:sz w:val="26"/>
          <w:szCs w:val="26"/>
          <w:u w:val="single"/>
        </w:rPr>
        <w:t xml:space="preserve">=R$    </w:t>
      </w:r>
      <w:r w:rsidR="00C32E95" w:rsidRPr="00E66ED7">
        <w:rPr>
          <w:rFonts w:ascii="Arial" w:hAnsi="Arial" w:cs="Arial"/>
          <w:sz w:val="26"/>
          <w:szCs w:val="26"/>
          <w:u w:val="single"/>
        </w:rPr>
        <w:t xml:space="preserve"> </w:t>
      </w:r>
      <w:r w:rsidR="00E95C5B" w:rsidRPr="00E66ED7">
        <w:rPr>
          <w:rFonts w:ascii="Arial" w:hAnsi="Arial" w:cs="Arial"/>
          <w:sz w:val="26"/>
          <w:szCs w:val="26"/>
          <w:u w:val="single"/>
        </w:rPr>
        <w:t xml:space="preserve">  </w:t>
      </w:r>
      <w:r w:rsidR="00BA3A9E" w:rsidRPr="00E66ED7">
        <w:rPr>
          <w:rFonts w:ascii="Arial" w:hAnsi="Arial" w:cs="Arial"/>
          <w:sz w:val="26"/>
          <w:szCs w:val="26"/>
          <w:u w:val="single"/>
        </w:rPr>
        <w:t xml:space="preserve"> </w:t>
      </w:r>
      <w:r w:rsidR="00660030" w:rsidRPr="00660030">
        <w:rPr>
          <w:rFonts w:ascii="Arial" w:hAnsi="Arial" w:cs="Arial"/>
          <w:sz w:val="26"/>
          <w:szCs w:val="26"/>
          <w:u w:val="single"/>
        </w:rPr>
        <w:t>103.535,38</w:t>
      </w:r>
    </w:p>
    <w:p w14:paraId="28EE996D" w14:textId="6DDB9C14" w:rsidR="00E95C5B" w:rsidRPr="00E66ED7" w:rsidRDefault="00E95C5B" w:rsidP="00E95C5B">
      <w:pPr>
        <w:spacing w:line="288" w:lineRule="auto"/>
        <w:rPr>
          <w:rFonts w:ascii="Arial" w:hAnsi="Arial" w:cs="Arial"/>
          <w:b/>
          <w:bCs/>
          <w:sz w:val="26"/>
          <w:szCs w:val="26"/>
        </w:rPr>
      </w:pPr>
      <w:r w:rsidRPr="00E66ED7">
        <w:rPr>
          <w:rFonts w:ascii="Arial" w:hAnsi="Arial" w:cs="Arial"/>
          <w:sz w:val="26"/>
          <w:szCs w:val="26"/>
        </w:rPr>
        <w:tab/>
      </w:r>
      <w:r w:rsidR="00D06034" w:rsidRPr="00E66ED7">
        <w:rPr>
          <w:rFonts w:ascii="Arial" w:hAnsi="Arial" w:cs="Arial"/>
          <w:sz w:val="26"/>
          <w:szCs w:val="26"/>
        </w:rPr>
        <w:t xml:space="preserve"> </w:t>
      </w:r>
      <w:r w:rsidRPr="00E66ED7">
        <w:rPr>
          <w:rFonts w:ascii="Arial" w:hAnsi="Arial" w:cs="Arial"/>
          <w:b/>
          <w:bCs/>
          <w:sz w:val="26"/>
          <w:szCs w:val="26"/>
        </w:rPr>
        <w:t>BALANÇO DO MÊS</w:t>
      </w:r>
      <w:r w:rsidR="0033352A" w:rsidRPr="00E66ED7">
        <w:rPr>
          <w:rFonts w:ascii="Arial" w:hAnsi="Arial" w:cs="Arial"/>
          <w:b/>
          <w:bCs/>
          <w:sz w:val="26"/>
          <w:szCs w:val="26"/>
        </w:rPr>
        <w:t xml:space="preserve">= </w:t>
      </w:r>
      <w:r w:rsidR="00C32E95" w:rsidRPr="00E66ED7">
        <w:rPr>
          <w:rFonts w:ascii="Arial" w:hAnsi="Arial" w:cs="Arial"/>
          <w:b/>
          <w:bCs/>
          <w:sz w:val="26"/>
          <w:szCs w:val="26"/>
        </w:rPr>
        <w:t>déficit..........</w:t>
      </w:r>
      <w:r w:rsidR="00434372" w:rsidRPr="00E66ED7">
        <w:rPr>
          <w:rFonts w:ascii="Arial" w:hAnsi="Arial" w:cs="Arial"/>
          <w:b/>
          <w:bCs/>
          <w:sz w:val="26"/>
          <w:szCs w:val="26"/>
        </w:rPr>
        <w:t>...................=</w:t>
      </w:r>
      <w:r w:rsidR="00F56805" w:rsidRPr="00E66ED7">
        <w:rPr>
          <w:rFonts w:ascii="Arial" w:hAnsi="Arial" w:cs="Arial"/>
          <w:b/>
          <w:bCs/>
          <w:sz w:val="26"/>
          <w:szCs w:val="26"/>
        </w:rPr>
        <w:t xml:space="preserve">R$   </w:t>
      </w:r>
      <w:r w:rsidR="00BA3A9E" w:rsidRPr="00E66ED7">
        <w:rPr>
          <w:rFonts w:ascii="Arial" w:hAnsi="Arial" w:cs="Arial"/>
          <w:b/>
          <w:bCs/>
          <w:sz w:val="26"/>
          <w:szCs w:val="26"/>
        </w:rPr>
        <w:t xml:space="preserve">     </w:t>
      </w:r>
      <w:r w:rsidR="0002030C" w:rsidRPr="00E66ED7">
        <w:rPr>
          <w:rFonts w:ascii="Arial" w:hAnsi="Arial" w:cs="Arial"/>
          <w:b/>
          <w:bCs/>
          <w:sz w:val="26"/>
          <w:szCs w:val="26"/>
        </w:rPr>
        <w:t xml:space="preserve"> </w:t>
      </w:r>
      <w:r w:rsidR="00660030">
        <w:rPr>
          <w:rFonts w:ascii="Arial" w:hAnsi="Arial" w:cs="Arial"/>
          <w:b/>
          <w:bCs/>
          <w:sz w:val="26"/>
          <w:szCs w:val="26"/>
        </w:rPr>
        <w:t>- 95.913,33</w:t>
      </w:r>
    </w:p>
    <w:p w14:paraId="2038B438" w14:textId="77777777" w:rsidR="009240ED" w:rsidRPr="00B74831" w:rsidRDefault="009240ED" w:rsidP="00E95C5B">
      <w:pPr>
        <w:spacing w:line="288" w:lineRule="auto"/>
        <w:rPr>
          <w:rFonts w:ascii="Arial" w:hAnsi="Arial" w:cs="Arial"/>
          <w:b/>
          <w:bCs/>
          <w:sz w:val="26"/>
          <w:szCs w:val="26"/>
          <w:highlight w:val="yellow"/>
        </w:rPr>
      </w:pPr>
    </w:p>
    <w:p w14:paraId="6480C209" w14:textId="77777777" w:rsidR="00E95C5B" w:rsidRPr="00026AD2" w:rsidRDefault="00E95C5B" w:rsidP="00E95C5B">
      <w:pPr>
        <w:spacing w:line="288" w:lineRule="auto"/>
        <w:rPr>
          <w:rFonts w:ascii="Arial" w:hAnsi="Arial" w:cs="Arial"/>
          <w:b/>
          <w:bCs/>
          <w:sz w:val="26"/>
          <w:szCs w:val="26"/>
        </w:rPr>
      </w:pPr>
    </w:p>
    <w:p w14:paraId="3AA0D280" w14:textId="2F0DF5A2" w:rsidR="00E95C5B" w:rsidRPr="00026AD2" w:rsidRDefault="00D06034" w:rsidP="00E95C5B">
      <w:pPr>
        <w:spacing w:line="288" w:lineRule="auto"/>
        <w:rPr>
          <w:rFonts w:ascii="Arial" w:hAnsi="Arial" w:cs="Arial"/>
          <w:b/>
          <w:bCs/>
          <w:sz w:val="26"/>
          <w:szCs w:val="26"/>
          <w:u w:val="single"/>
        </w:rPr>
      </w:pPr>
      <w:r w:rsidRPr="00026AD2">
        <w:rPr>
          <w:rFonts w:ascii="Arial" w:hAnsi="Arial" w:cs="Arial"/>
          <w:b/>
          <w:bCs/>
          <w:sz w:val="26"/>
          <w:szCs w:val="26"/>
        </w:rPr>
        <w:t xml:space="preserve">   </w:t>
      </w:r>
      <w:r w:rsidR="006D6640" w:rsidRPr="00026AD2">
        <w:rPr>
          <w:rFonts w:ascii="Arial" w:hAnsi="Arial" w:cs="Arial"/>
          <w:b/>
          <w:bCs/>
          <w:sz w:val="26"/>
          <w:szCs w:val="26"/>
        </w:rPr>
        <w:t xml:space="preserve">    </w:t>
      </w:r>
      <w:r w:rsidR="00E95C5B" w:rsidRPr="00026AD2">
        <w:rPr>
          <w:rFonts w:ascii="Arial" w:hAnsi="Arial" w:cs="Arial"/>
          <w:b/>
          <w:bCs/>
          <w:sz w:val="26"/>
          <w:szCs w:val="26"/>
          <w:u w:val="single"/>
        </w:rPr>
        <w:t>X</w:t>
      </w:r>
      <w:r w:rsidR="00576747">
        <w:rPr>
          <w:rFonts w:ascii="Arial" w:hAnsi="Arial" w:cs="Arial"/>
          <w:b/>
          <w:bCs/>
          <w:sz w:val="26"/>
          <w:szCs w:val="26"/>
          <w:u w:val="single"/>
        </w:rPr>
        <w:t>I</w:t>
      </w:r>
      <w:r w:rsidR="00E95C5B" w:rsidRPr="00026AD2">
        <w:rPr>
          <w:rFonts w:ascii="Arial" w:hAnsi="Arial" w:cs="Arial"/>
          <w:b/>
          <w:bCs/>
          <w:sz w:val="26"/>
          <w:szCs w:val="26"/>
          <w:u w:val="single"/>
        </w:rPr>
        <w:t xml:space="preserve">-)POSIÇÃO DOS INVESTIMENTOS NO MÊS DE </w:t>
      </w:r>
      <w:r w:rsidR="00367629">
        <w:rPr>
          <w:rFonts w:ascii="Arial" w:hAnsi="Arial" w:cs="Arial"/>
          <w:b/>
          <w:bCs/>
          <w:sz w:val="26"/>
          <w:szCs w:val="26"/>
          <w:u w:val="single"/>
        </w:rPr>
        <w:t>MAIO</w:t>
      </w:r>
      <w:r w:rsidR="001828BA">
        <w:rPr>
          <w:rFonts w:ascii="Arial" w:hAnsi="Arial" w:cs="Arial"/>
          <w:b/>
          <w:bCs/>
          <w:sz w:val="26"/>
          <w:szCs w:val="26"/>
          <w:u w:val="single"/>
        </w:rPr>
        <w:t xml:space="preserve"> DE 2024</w:t>
      </w:r>
      <w:r w:rsidR="00E95C5B" w:rsidRPr="00026AD2">
        <w:rPr>
          <w:rFonts w:ascii="Arial" w:hAnsi="Arial" w:cs="Arial"/>
          <w:b/>
          <w:bCs/>
          <w:sz w:val="26"/>
          <w:szCs w:val="26"/>
          <w:u w:val="single"/>
        </w:rPr>
        <w:t>:</w:t>
      </w:r>
    </w:p>
    <w:p w14:paraId="46B83C4F" w14:textId="06E8471F" w:rsidR="00E95C5B" w:rsidRPr="00026AD2" w:rsidRDefault="00E95C5B" w:rsidP="00E95C5B">
      <w:pPr>
        <w:spacing w:line="288" w:lineRule="auto"/>
        <w:rPr>
          <w:rFonts w:ascii="Arial" w:hAnsi="Arial" w:cs="Arial"/>
          <w:b/>
          <w:bCs/>
          <w:sz w:val="26"/>
          <w:szCs w:val="26"/>
        </w:rPr>
      </w:pPr>
      <w:r w:rsidRPr="00026AD2">
        <w:rPr>
          <w:rFonts w:ascii="Arial" w:hAnsi="Arial" w:cs="Arial"/>
          <w:sz w:val="26"/>
          <w:szCs w:val="26"/>
        </w:rPr>
        <w:tab/>
      </w:r>
      <w:r w:rsidR="00D06034" w:rsidRPr="00026AD2">
        <w:rPr>
          <w:rFonts w:ascii="Arial" w:hAnsi="Arial" w:cs="Arial"/>
          <w:sz w:val="26"/>
          <w:szCs w:val="26"/>
        </w:rPr>
        <w:t xml:space="preserve"> </w:t>
      </w:r>
      <w:r w:rsidRPr="00026AD2">
        <w:rPr>
          <w:rFonts w:ascii="Arial" w:hAnsi="Arial" w:cs="Arial"/>
          <w:sz w:val="26"/>
          <w:szCs w:val="26"/>
        </w:rPr>
        <w:t xml:space="preserve">a)Saldo em </w:t>
      </w:r>
      <w:r w:rsidR="00367629">
        <w:rPr>
          <w:rFonts w:ascii="Arial" w:hAnsi="Arial" w:cs="Arial"/>
          <w:sz w:val="26"/>
          <w:szCs w:val="26"/>
        </w:rPr>
        <w:t>31/</w:t>
      </w:r>
      <w:r w:rsidR="004D5C1F" w:rsidRPr="00026AD2">
        <w:rPr>
          <w:rFonts w:ascii="Arial" w:hAnsi="Arial" w:cs="Arial"/>
          <w:szCs w:val="24"/>
        </w:rPr>
        <w:t xml:space="preserve"> </w:t>
      </w:r>
      <w:r w:rsidR="00367629">
        <w:rPr>
          <w:rFonts w:ascii="Arial" w:hAnsi="Arial" w:cs="Arial"/>
          <w:szCs w:val="24"/>
        </w:rPr>
        <w:t>MAIO</w:t>
      </w:r>
      <w:r w:rsidR="004D5C1F" w:rsidRPr="00026AD2">
        <w:rPr>
          <w:rFonts w:ascii="Arial" w:hAnsi="Arial" w:cs="Arial"/>
          <w:sz w:val="26"/>
          <w:szCs w:val="26"/>
        </w:rPr>
        <w:t xml:space="preserve"> </w:t>
      </w:r>
      <w:r w:rsidR="00D70330" w:rsidRPr="00026AD2">
        <w:rPr>
          <w:rFonts w:ascii="Arial" w:hAnsi="Arial" w:cs="Arial"/>
          <w:sz w:val="26"/>
          <w:szCs w:val="26"/>
        </w:rPr>
        <w:t>/202</w:t>
      </w:r>
      <w:r w:rsidR="001828BA">
        <w:rPr>
          <w:rFonts w:ascii="Arial" w:hAnsi="Arial" w:cs="Arial"/>
          <w:sz w:val="26"/>
          <w:szCs w:val="26"/>
        </w:rPr>
        <w:t>4</w:t>
      </w:r>
      <w:r w:rsidR="00221842" w:rsidRPr="00026AD2">
        <w:rPr>
          <w:rFonts w:ascii="Arial" w:hAnsi="Arial" w:cs="Arial"/>
          <w:sz w:val="26"/>
          <w:szCs w:val="26"/>
        </w:rPr>
        <w:t>.....................</w:t>
      </w:r>
      <w:r w:rsidR="005D25DD" w:rsidRPr="00026AD2">
        <w:rPr>
          <w:rFonts w:ascii="Arial" w:hAnsi="Arial" w:cs="Arial"/>
          <w:sz w:val="26"/>
          <w:szCs w:val="26"/>
        </w:rPr>
        <w:t>.......</w:t>
      </w:r>
      <w:r w:rsidR="00221842" w:rsidRPr="00026AD2">
        <w:rPr>
          <w:rFonts w:ascii="Arial" w:hAnsi="Arial" w:cs="Arial"/>
          <w:sz w:val="26"/>
          <w:szCs w:val="26"/>
        </w:rPr>
        <w:t>.</w:t>
      </w:r>
      <w:r w:rsidR="0022765B" w:rsidRPr="00026AD2">
        <w:rPr>
          <w:rFonts w:ascii="Arial" w:hAnsi="Arial" w:cs="Arial"/>
          <w:sz w:val="26"/>
          <w:szCs w:val="26"/>
        </w:rPr>
        <w:t>...</w:t>
      </w:r>
      <w:r w:rsidR="00221842" w:rsidRPr="00026AD2">
        <w:rPr>
          <w:rFonts w:ascii="Arial" w:hAnsi="Arial" w:cs="Arial"/>
          <w:sz w:val="26"/>
          <w:szCs w:val="26"/>
        </w:rPr>
        <w:t>...</w:t>
      </w:r>
      <w:r w:rsidRPr="00026AD2">
        <w:rPr>
          <w:rFonts w:ascii="Arial" w:hAnsi="Arial" w:cs="Arial"/>
          <w:sz w:val="26"/>
          <w:szCs w:val="26"/>
        </w:rPr>
        <w:t>=</w:t>
      </w:r>
      <w:r w:rsidRPr="00026AD2">
        <w:rPr>
          <w:rFonts w:ascii="Arial" w:hAnsi="Arial" w:cs="Arial"/>
          <w:b/>
          <w:bCs/>
          <w:sz w:val="26"/>
          <w:szCs w:val="26"/>
        </w:rPr>
        <w:t>R$</w:t>
      </w:r>
      <w:r w:rsidR="007B7A33" w:rsidRPr="00026AD2">
        <w:rPr>
          <w:rFonts w:ascii="Arial" w:hAnsi="Arial" w:cs="Arial"/>
          <w:b/>
          <w:bCs/>
          <w:sz w:val="26"/>
          <w:szCs w:val="26"/>
        </w:rPr>
        <w:t xml:space="preserve"> </w:t>
      </w:r>
      <w:r w:rsidR="00565D6A">
        <w:rPr>
          <w:rFonts w:ascii="Arial" w:hAnsi="Arial" w:cs="Arial"/>
          <w:b/>
          <w:bCs/>
          <w:sz w:val="26"/>
          <w:szCs w:val="26"/>
        </w:rPr>
        <w:t>80.</w:t>
      </w:r>
      <w:r w:rsidR="00325DF7">
        <w:rPr>
          <w:rFonts w:ascii="Arial" w:hAnsi="Arial" w:cs="Arial"/>
          <w:b/>
          <w:bCs/>
          <w:sz w:val="26"/>
          <w:szCs w:val="26"/>
        </w:rPr>
        <w:t>029.254,01</w:t>
      </w:r>
    </w:p>
    <w:p w14:paraId="24EE8B4D" w14:textId="4BA9E3B8" w:rsidR="00E95C5B" w:rsidRPr="00756FA7" w:rsidRDefault="00E95C5B" w:rsidP="00E95C5B">
      <w:pPr>
        <w:spacing w:line="288" w:lineRule="auto"/>
        <w:rPr>
          <w:rFonts w:ascii="Arial" w:hAnsi="Arial" w:cs="Arial"/>
          <w:b/>
          <w:bCs/>
          <w:strike/>
          <w:sz w:val="26"/>
          <w:szCs w:val="26"/>
        </w:rPr>
      </w:pPr>
      <w:r w:rsidRPr="00026AD2">
        <w:rPr>
          <w:rFonts w:ascii="Arial" w:hAnsi="Arial" w:cs="Arial"/>
          <w:sz w:val="26"/>
          <w:szCs w:val="26"/>
        </w:rPr>
        <w:tab/>
      </w:r>
      <w:r w:rsidR="00D06034" w:rsidRPr="00026AD2">
        <w:rPr>
          <w:rFonts w:ascii="Arial" w:hAnsi="Arial" w:cs="Arial"/>
          <w:sz w:val="26"/>
          <w:szCs w:val="26"/>
        </w:rPr>
        <w:t xml:space="preserve"> </w:t>
      </w:r>
      <w:r w:rsidRPr="00026AD2">
        <w:rPr>
          <w:rFonts w:ascii="Arial" w:hAnsi="Arial" w:cs="Arial"/>
          <w:sz w:val="26"/>
          <w:szCs w:val="26"/>
        </w:rPr>
        <w:t>b)Rentabilidade</w:t>
      </w:r>
      <w:r w:rsidR="007B7A33" w:rsidRPr="00026AD2">
        <w:rPr>
          <w:rFonts w:ascii="Arial" w:hAnsi="Arial" w:cs="Arial"/>
          <w:sz w:val="26"/>
          <w:szCs w:val="26"/>
        </w:rPr>
        <w:t xml:space="preserve"> líquida</w:t>
      </w:r>
      <w:r w:rsidRPr="00026AD2">
        <w:rPr>
          <w:rFonts w:ascii="Arial" w:hAnsi="Arial" w:cs="Arial"/>
          <w:sz w:val="26"/>
          <w:szCs w:val="26"/>
        </w:rPr>
        <w:t xml:space="preserve"> </w:t>
      </w:r>
      <w:r w:rsidR="00325DF7">
        <w:rPr>
          <w:rFonts w:ascii="Arial" w:hAnsi="Arial" w:cs="Arial"/>
          <w:sz w:val="26"/>
          <w:szCs w:val="26"/>
        </w:rPr>
        <w:t>positiva</w:t>
      </w:r>
      <w:r w:rsidR="004F7E74">
        <w:rPr>
          <w:rFonts w:ascii="Arial" w:hAnsi="Arial" w:cs="Arial"/>
          <w:sz w:val="26"/>
          <w:szCs w:val="26"/>
        </w:rPr>
        <w:t xml:space="preserve"> </w:t>
      </w:r>
      <w:r w:rsidRPr="00026AD2">
        <w:rPr>
          <w:rFonts w:ascii="Arial" w:hAnsi="Arial" w:cs="Arial"/>
          <w:sz w:val="26"/>
          <w:szCs w:val="26"/>
        </w:rPr>
        <w:t xml:space="preserve"> apresentada no mês</w:t>
      </w:r>
      <w:r w:rsidR="00642A63" w:rsidRPr="00026AD2">
        <w:rPr>
          <w:rFonts w:ascii="Arial" w:hAnsi="Arial" w:cs="Arial"/>
          <w:sz w:val="26"/>
          <w:szCs w:val="26"/>
        </w:rPr>
        <w:t>..</w:t>
      </w:r>
      <w:r w:rsidR="001828BA">
        <w:rPr>
          <w:rFonts w:ascii="Arial" w:hAnsi="Arial" w:cs="Arial"/>
          <w:sz w:val="26"/>
          <w:szCs w:val="26"/>
        </w:rPr>
        <w:t>.</w:t>
      </w:r>
      <w:r w:rsidR="00642A63" w:rsidRPr="00026AD2">
        <w:rPr>
          <w:rFonts w:ascii="Arial" w:hAnsi="Arial" w:cs="Arial"/>
          <w:sz w:val="26"/>
          <w:szCs w:val="26"/>
        </w:rPr>
        <w:t>..</w:t>
      </w:r>
      <w:r w:rsidR="00221842" w:rsidRPr="00026AD2">
        <w:rPr>
          <w:rFonts w:ascii="Arial" w:hAnsi="Arial" w:cs="Arial"/>
          <w:sz w:val="26"/>
          <w:szCs w:val="26"/>
        </w:rPr>
        <w:t>.</w:t>
      </w:r>
      <w:r w:rsidRPr="00026AD2">
        <w:rPr>
          <w:rFonts w:ascii="Arial" w:hAnsi="Arial" w:cs="Arial"/>
          <w:b/>
          <w:bCs/>
          <w:sz w:val="26"/>
          <w:szCs w:val="26"/>
        </w:rPr>
        <w:t>=</w:t>
      </w:r>
      <w:r w:rsidR="008C3A56">
        <w:rPr>
          <w:rFonts w:ascii="Arial" w:hAnsi="Arial" w:cs="Arial"/>
          <w:b/>
          <w:bCs/>
          <w:sz w:val="26"/>
          <w:szCs w:val="26"/>
        </w:rPr>
        <w:t xml:space="preserve"> - R$</w:t>
      </w:r>
      <w:r w:rsidR="00C0026B" w:rsidRPr="00026AD2">
        <w:rPr>
          <w:rFonts w:ascii="Arial" w:hAnsi="Arial" w:cs="Arial"/>
          <w:b/>
          <w:bCs/>
          <w:sz w:val="26"/>
          <w:szCs w:val="26"/>
        </w:rPr>
        <w:t xml:space="preserve"> </w:t>
      </w:r>
      <w:r w:rsidR="00325DF7">
        <w:rPr>
          <w:rFonts w:ascii="Arial" w:hAnsi="Arial" w:cs="Arial"/>
          <w:b/>
          <w:bCs/>
          <w:sz w:val="26"/>
          <w:szCs w:val="26"/>
        </w:rPr>
        <w:t>786.917,07</w:t>
      </w:r>
    </w:p>
    <w:p w14:paraId="5E912D53" w14:textId="48F917C2" w:rsidR="00367B16" w:rsidRPr="00660030" w:rsidRDefault="00E95C5B" w:rsidP="00221842">
      <w:pPr>
        <w:spacing w:line="288" w:lineRule="auto"/>
        <w:jc w:val="both"/>
        <w:rPr>
          <w:rFonts w:ascii="Arial" w:hAnsi="Arial" w:cs="Arial"/>
          <w:sz w:val="26"/>
          <w:szCs w:val="26"/>
        </w:rPr>
      </w:pPr>
      <w:r>
        <w:rPr>
          <w:rFonts w:ascii="Arial" w:hAnsi="Arial" w:cs="Arial"/>
          <w:b/>
          <w:bCs/>
          <w:color w:val="4472C4"/>
          <w:sz w:val="26"/>
          <w:szCs w:val="26"/>
        </w:rPr>
        <w:t xml:space="preserve">                 </w:t>
      </w:r>
      <w:r>
        <w:rPr>
          <w:rFonts w:ascii="Arial" w:hAnsi="Arial" w:cs="Arial"/>
          <w:sz w:val="26"/>
          <w:szCs w:val="26"/>
        </w:rPr>
        <w:t xml:space="preserve"> </w:t>
      </w:r>
      <w:r w:rsidR="00F44730">
        <w:rPr>
          <w:rFonts w:ascii="Arial" w:hAnsi="Arial" w:cs="Arial"/>
          <w:sz w:val="26"/>
          <w:szCs w:val="26"/>
        </w:rPr>
        <w:t xml:space="preserve">             </w:t>
      </w:r>
      <w:r w:rsidR="00F83826">
        <w:rPr>
          <w:rFonts w:ascii="Arial" w:hAnsi="Arial" w:cs="Arial"/>
          <w:sz w:val="26"/>
          <w:szCs w:val="26"/>
        </w:rPr>
        <w:t>E</w:t>
      </w:r>
      <w:r>
        <w:rPr>
          <w:rFonts w:ascii="Arial" w:hAnsi="Arial" w:cs="Arial"/>
          <w:sz w:val="26"/>
          <w:szCs w:val="26"/>
        </w:rPr>
        <w:t xml:space="preserve">sse mês de </w:t>
      </w:r>
      <w:r w:rsidR="00325DF7">
        <w:rPr>
          <w:rFonts w:ascii="Arial" w:hAnsi="Arial" w:cs="Arial"/>
          <w:szCs w:val="24"/>
        </w:rPr>
        <w:t>MAIO</w:t>
      </w:r>
      <w:r w:rsidR="007B7A33">
        <w:rPr>
          <w:rFonts w:ascii="Arial" w:hAnsi="Arial" w:cs="Arial"/>
          <w:sz w:val="26"/>
          <w:szCs w:val="26"/>
        </w:rPr>
        <w:t>,</w:t>
      </w:r>
      <w:r>
        <w:rPr>
          <w:rFonts w:ascii="Arial" w:hAnsi="Arial" w:cs="Arial"/>
          <w:sz w:val="26"/>
          <w:szCs w:val="26"/>
        </w:rPr>
        <w:t xml:space="preserve"> </w:t>
      </w:r>
      <w:r w:rsidR="00325DF7">
        <w:rPr>
          <w:rFonts w:ascii="Arial" w:hAnsi="Arial" w:cs="Arial"/>
          <w:sz w:val="26"/>
          <w:szCs w:val="26"/>
        </w:rPr>
        <w:t>ao contrário do mês anterior de Abril</w:t>
      </w:r>
      <w:r w:rsidR="008C3A56">
        <w:rPr>
          <w:rFonts w:ascii="Arial" w:hAnsi="Arial" w:cs="Arial"/>
          <w:sz w:val="26"/>
          <w:szCs w:val="26"/>
        </w:rPr>
        <w:t xml:space="preserve"> </w:t>
      </w:r>
      <w:r w:rsidR="00F83826">
        <w:rPr>
          <w:rFonts w:ascii="Arial" w:hAnsi="Arial" w:cs="Arial"/>
          <w:sz w:val="26"/>
          <w:szCs w:val="26"/>
        </w:rPr>
        <w:t>foi um mês</w:t>
      </w:r>
      <w:r w:rsidR="007B7A33">
        <w:rPr>
          <w:rFonts w:ascii="Arial" w:hAnsi="Arial" w:cs="Arial"/>
          <w:sz w:val="26"/>
          <w:szCs w:val="26"/>
        </w:rPr>
        <w:t xml:space="preserve"> </w:t>
      </w:r>
      <w:r w:rsidR="009400AE">
        <w:rPr>
          <w:rFonts w:ascii="Arial" w:hAnsi="Arial" w:cs="Arial"/>
          <w:sz w:val="26"/>
          <w:szCs w:val="26"/>
        </w:rPr>
        <w:t xml:space="preserve">de resultados </w:t>
      </w:r>
      <w:r w:rsidR="00325DF7">
        <w:rPr>
          <w:rFonts w:ascii="Arial" w:hAnsi="Arial" w:cs="Arial"/>
          <w:sz w:val="26"/>
          <w:szCs w:val="26"/>
        </w:rPr>
        <w:t xml:space="preserve">razoáveis </w:t>
      </w:r>
      <w:r w:rsidR="0044772F">
        <w:rPr>
          <w:rFonts w:ascii="Arial" w:hAnsi="Arial" w:cs="Arial"/>
          <w:sz w:val="26"/>
          <w:szCs w:val="26"/>
        </w:rPr>
        <w:t xml:space="preserve"> em termos de rentabilidade,</w:t>
      </w:r>
      <w:r w:rsidR="00C0026B">
        <w:rPr>
          <w:rFonts w:ascii="Arial" w:hAnsi="Arial" w:cs="Arial"/>
          <w:sz w:val="26"/>
          <w:szCs w:val="26"/>
        </w:rPr>
        <w:t xml:space="preserve"> </w:t>
      </w:r>
      <w:r w:rsidR="008469FA">
        <w:rPr>
          <w:rFonts w:ascii="Arial" w:hAnsi="Arial" w:cs="Arial"/>
          <w:sz w:val="26"/>
          <w:szCs w:val="26"/>
        </w:rPr>
        <w:t xml:space="preserve">onde </w:t>
      </w:r>
      <w:r w:rsidR="00F83826">
        <w:rPr>
          <w:rFonts w:ascii="Arial" w:hAnsi="Arial" w:cs="Arial"/>
          <w:sz w:val="26"/>
          <w:szCs w:val="26"/>
        </w:rPr>
        <w:t xml:space="preserve">o </w:t>
      </w:r>
      <w:r w:rsidR="00F44730">
        <w:rPr>
          <w:rFonts w:ascii="Arial" w:hAnsi="Arial" w:cs="Arial"/>
          <w:sz w:val="26"/>
          <w:szCs w:val="26"/>
        </w:rPr>
        <w:t>M</w:t>
      </w:r>
      <w:r w:rsidR="00F83826">
        <w:rPr>
          <w:rFonts w:ascii="Arial" w:hAnsi="Arial" w:cs="Arial"/>
          <w:sz w:val="26"/>
          <w:szCs w:val="26"/>
        </w:rPr>
        <w:t>ercado</w:t>
      </w:r>
      <w:r w:rsidR="00AF3D3A">
        <w:rPr>
          <w:rFonts w:ascii="Arial" w:hAnsi="Arial" w:cs="Arial"/>
          <w:sz w:val="26"/>
          <w:szCs w:val="26"/>
        </w:rPr>
        <w:t xml:space="preserve"> </w:t>
      </w:r>
      <w:r w:rsidR="007B7A33">
        <w:rPr>
          <w:rFonts w:ascii="Arial" w:hAnsi="Arial" w:cs="Arial"/>
          <w:sz w:val="26"/>
          <w:szCs w:val="26"/>
        </w:rPr>
        <w:t xml:space="preserve"> </w:t>
      </w:r>
      <w:r w:rsidR="00F83826">
        <w:rPr>
          <w:rFonts w:ascii="Arial" w:hAnsi="Arial" w:cs="Arial"/>
          <w:sz w:val="26"/>
          <w:szCs w:val="26"/>
        </w:rPr>
        <w:t xml:space="preserve">de </w:t>
      </w:r>
      <w:r w:rsidR="00221842">
        <w:rPr>
          <w:rFonts w:ascii="Arial" w:hAnsi="Arial" w:cs="Arial"/>
          <w:sz w:val="26"/>
          <w:szCs w:val="26"/>
        </w:rPr>
        <w:t xml:space="preserve"> </w:t>
      </w:r>
      <w:r w:rsidR="00F83826">
        <w:rPr>
          <w:rFonts w:ascii="Arial" w:hAnsi="Arial" w:cs="Arial"/>
          <w:sz w:val="26"/>
          <w:szCs w:val="26"/>
        </w:rPr>
        <w:t xml:space="preserve">investimento </w:t>
      </w:r>
      <w:r w:rsidR="00F44730">
        <w:rPr>
          <w:rFonts w:ascii="Arial" w:hAnsi="Arial" w:cs="Arial"/>
          <w:sz w:val="26"/>
          <w:szCs w:val="26"/>
        </w:rPr>
        <w:t xml:space="preserve"> </w:t>
      </w:r>
      <w:r w:rsidR="001E0C2F">
        <w:rPr>
          <w:rFonts w:ascii="Arial" w:hAnsi="Arial" w:cs="Arial"/>
          <w:sz w:val="26"/>
          <w:szCs w:val="26"/>
        </w:rPr>
        <w:t xml:space="preserve">apresentou </w:t>
      </w:r>
      <w:r w:rsidR="00553702">
        <w:rPr>
          <w:rFonts w:ascii="Arial" w:hAnsi="Arial" w:cs="Arial"/>
          <w:sz w:val="26"/>
          <w:szCs w:val="26"/>
        </w:rPr>
        <w:t>uma reação positiva</w:t>
      </w:r>
      <w:r w:rsidR="001E0C2F">
        <w:rPr>
          <w:rFonts w:ascii="Arial" w:hAnsi="Arial" w:cs="Arial"/>
          <w:sz w:val="26"/>
          <w:szCs w:val="26"/>
        </w:rPr>
        <w:t xml:space="preserve">, </w:t>
      </w:r>
      <w:r w:rsidR="004F7E74">
        <w:rPr>
          <w:rFonts w:ascii="Arial" w:hAnsi="Arial" w:cs="Arial"/>
          <w:sz w:val="26"/>
          <w:szCs w:val="26"/>
        </w:rPr>
        <w:t xml:space="preserve">nos fundos de Rendas Fixas com </w:t>
      </w:r>
      <w:r w:rsidR="00325DF7">
        <w:rPr>
          <w:rFonts w:ascii="Arial" w:hAnsi="Arial" w:cs="Arial"/>
          <w:sz w:val="26"/>
          <w:szCs w:val="26"/>
        </w:rPr>
        <w:t xml:space="preserve">boa </w:t>
      </w:r>
      <w:r w:rsidR="004F7E74">
        <w:rPr>
          <w:rFonts w:ascii="Arial" w:hAnsi="Arial" w:cs="Arial"/>
          <w:sz w:val="26"/>
          <w:szCs w:val="26"/>
        </w:rPr>
        <w:t xml:space="preserve">rentabilidade positiva de </w:t>
      </w:r>
      <w:r w:rsidR="004F7E74" w:rsidRPr="00660030">
        <w:rPr>
          <w:rFonts w:ascii="Arial" w:hAnsi="Arial" w:cs="Arial"/>
          <w:sz w:val="26"/>
          <w:szCs w:val="26"/>
        </w:rPr>
        <w:t xml:space="preserve">R$ </w:t>
      </w:r>
      <w:r w:rsidR="00325DF7" w:rsidRPr="00660030">
        <w:rPr>
          <w:rFonts w:ascii="Arial" w:hAnsi="Arial" w:cs="Arial"/>
          <w:sz w:val="26"/>
          <w:szCs w:val="26"/>
        </w:rPr>
        <w:t>832.359,33</w:t>
      </w:r>
      <w:r w:rsidR="001E0C2F" w:rsidRPr="00660030">
        <w:rPr>
          <w:rFonts w:ascii="Arial" w:hAnsi="Arial" w:cs="Arial"/>
          <w:sz w:val="26"/>
          <w:szCs w:val="26"/>
        </w:rPr>
        <w:t xml:space="preserve"> </w:t>
      </w:r>
      <w:r w:rsidR="00026AD2" w:rsidRPr="00660030">
        <w:rPr>
          <w:rFonts w:ascii="Arial" w:hAnsi="Arial" w:cs="Arial"/>
          <w:sz w:val="26"/>
          <w:szCs w:val="26"/>
        </w:rPr>
        <w:t xml:space="preserve"> </w:t>
      </w:r>
      <w:r w:rsidR="000746BD" w:rsidRPr="00660030">
        <w:rPr>
          <w:rFonts w:ascii="Arial" w:hAnsi="Arial" w:cs="Arial"/>
          <w:sz w:val="26"/>
          <w:szCs w:val="26"/>
        </w:rPr>
        <w:t xml:space="preserve">em  </w:t>
      </w:r>
      <w:r w:rsidR="00C3786C" w:rsidRPr="00660030">
        <w:rPr>
          <w:rFonts w:ascii="Arial" w:hAnsi="Arial" w:cs="Arial"/>
          <w:sz w:val="26"/>
          <w:szCs w:val="26"/>
        </w:rPr>
        <w:t xml:space="preserve"> </w:t>
      </w:r>
      <w:r w:rsidR="00325DF7" w:rsidRPr="00660030">
        <w:rPr>
          <w:rFonts w:ascii="Arial" w:hAnsi="Arial" w:cs="Arial"/>
          <w:sz w:val="26"/>
          <w:szCs w:val="26"/>
        </w:rPr>
        <w:t>20</w:t>
      </w:r>
      <w:r w:rsidR="00367B16" w:rsidRPr="00660030">
        <w:rPr>
          <w:rFonts w:ascii="Arial" w:hAnsi="Arial" w:cs="Arial"/>
          <w:sz w:val="26"/>
          <w:szCs w:val="26"/>
        </w:rPr>
        <w:t>(</w:t>
      </w:r>
      <w:r w:rsidR="00325DF7" w:rsidRPr="00660030">
        <w:rPr>
          <w:rFonts w:ascii="Arial" w:hAnsi="Arial" w:cs="Arial"/>
          <w:sz w:val="26"/>
          <w:szCs w:val="26"/>
        </w:rPr>
        <w:t>vinte</w:t>
      </w:r>
      <w:r w:rsidR="003658BC">
        <w:rPr>
          <w:rFonts w:ascii="Arial" w:hAnsi="Arial" w:cs="Arial"/>
          <w:sz w:val="26"/>
          <w:szCs w:val="26"/>
        </w:rPr>
        <w:t>)</w:t>
      </w:r>
      <w:r w:rsidR="00367B16" w:rsidRPr="00660030">
        <w:rPr>
          <w:rFonts w:ascii="Arial" w:hAnsi="Arial" w:cs="Arial"/>
          <w:sz w:val="26"/>
          <w:szCs w:val="26"/>
        </w:rPr>
        <w:t xml:space="preserve"> c</w:t>
      </w:r>
      <w:r w:rsidR="006B1216" w:rsidRPr="00660030">
        <w:rPr>
          <w:rFonts w:ascii="Arial" w:hAnsi="Arial" w:cs="Arial"/>
          <w:sz w:val="26"/>
          <w:szCs w:val="26"/>
        </w:rPr>
        <w:t>arteiras</w:t>
      </w:r>
      <w:r w:rsidR="000746BD" w:rsidRPr="00660030">
        <w:rPr>
          <w:rFonts w:ascii="Arial" w:hAnsi="Arial" w:cs="Arial"/>
          <w:sz w:val="26"/>
          <w:szCs w:val="26"/>
        </w:rPr>
        <w:t xml:space="preserve">, </w:t>
      </w:r>
      <w:r w:rsidR="004F7E74" w:rsidRPr="00660030">
        <w:rPr>
          <w:rFonts w:ascii="Arial" w:hAnsi="Arial" w:cs="Arial"/>
          <w:sz w:val="26"/>
          <w:szCs w:val="26"/>
        </w:rPr>
        <w:t xml:space="preserve">e </w:t>
      </w:r>
      <w:r w:rsidR="008C3A56" w:rsidRPr="00660030">
        <w:rPr>
          <w:rFonts w:ascii="Arial" w:hAnsi="Arial" w:cs="Arial"/>
          <w:sz w:val="26"/>
          <w:szCs w:val="26"/>
        </w:rPr>
        <w:t xml:space="preserve">negativa de R$ </w:t>
      </w:r>
      <w:r w:rsidR="00325DF7" w:rsidRPr="00660030">
        <w:rPr>
          <w:rFonts w:ascii="Arial" w:hAnsi="Arial" w:cs="Arial"/>
          <w:sz w:val="26"/>
          <w:szCs w:val="26"/>
        </w:rPr>
        <w:t>45.442,26 em 4</w:t>
      </w:r>
      <w:r w:rsidR="008C3A56" w:rsidRPr="00660030">
        <w:rPr>
          <w:rFonts w:ascii="Arial" w:hAnsi="Arial" w:cs="Arial"/>
          <w:sz w:val="26"/>
          <w:szCs w:val="26"/>
        </w:rPr>
        <w:t>(</w:t>
      </w:r>
      <w:r w:rsidR="00325DF7" w:rsidRPr="00660030">
        <w:rPr>
          <w:rFonts w:ascii="Arial" w:hAnsi="Arial" w:cs="Arial"/>
          <w:sz w:val="26"/>
          <w:szCs w:val="26"/>
        </w:rPr>
        <w:t>quatro</w:t>
      </w:r>
      <w:r w:rsidR="008C3A56" w:rsidRPr="00660030">
        <w:rPr>
          <w:rFonts w:ascii="Arial" w:hAnsi="Arial" w:cs="Arial"/>
          <w:sz w:val="26"/>
          <w:szCs w:val="26"/>
        </w:rPr>
        <w:t xml:space="preserve">) carteiras da RENDA VARIÁVEL </w:t>
      </w:r>
      <w:r w:rsidR="003658BC">
        <w:rPr>
          <w:rFonts w:ascii="Arial" w:hAnsi="Arial" w:cs="Arial"/>
          <w:sz w:val="26"/>
          <w:szCs w:val="26"/>
        </w:rPr>
        <w:t>.</w:t>
      </w:r>
    </w:p>
    <w:p w14:paraId="77A53D17" w14:textId="720068A0" w:rsidR="00D06034" w:rsidRPr="009F73A6" w:rsidRDefault="009F73A6" w:rsidP="00221842">
      <w:pPr>
        <w:spacing w:line="288" w:lineRule="auto"/>
        <w:jc w:val="both"/>
        <w:rPr>
          <w:rFonts w:ascii="Arial" w:hAnsi="Arial" w:cs="Arial"/>
          <w:sz w:val="26"/>
          <w:szCs w:val="26"/>
        </w:rPr>
      </w:pPr>
      <w:r>
        <w:rPr>
          <w:rFonts w:ascii="Georgia" w:hAnsi="Georgia" w:cs="Arial"/>
          <w:b/>
          <w:bCs/>
          <w:sz w:val="26"/>
          <w:szCs w:val="26"/>
        </w:rPr>
        <w:t xml:space="preserve">                                   </w:t>
      </w:r>
      <w:r w:rsidR="006B1216" w:rsidRPr="009F73A6">
        <w:rPr>
          <w:rFonts w:ascii="Georgia" w:hAnsi="Georgia" w:cs="Arial"/>
          <w:b/>
          <w:bCs/>
          <w:sz w:val="26"/>
          <w:szCs w:val="26"/>
        </w:rPr>
        <w:t xml:space="preserve">Com este resultado </w:t>
      </w:r>
      <w:r w:rsidR="00367B16" w:rsidRPr="009F73A6">
        <w:rPr>
          <w:rFonts w:ascii="Georgia" w:hAnsi="Georgia" w:cs="Arial"/>
          <w:b/>
          <w:bCs/>
          <w:sz w:val="26"/>
          <w:szCs w:val="26"/>
        </w:rPr>
        <w:t xml:space="preserve">neste </w:t>
      </w:r>
      <w:r>
        <w:rPr>
          <w:rFonts w:ascii="Georgia" w:hAnsi="Georgia" w:cs="Arial"/>
          <w:b/>
          <w:bCs/>
          <w:sz w:val="26"/>
          <w:szCs w:val="26"/>
        </w:rPr>
        <w:t xml:space="preserve">QUINTO </w:t>
      </w:r>
      <w:r w:rsidR="00367B16" w:rsidRPr="009F73A6">
        <w:rPr>
          <w:rFonts w:ascii="Georgia" w:hAnsi="Georgia" w:cs="Arial"/>
          <w:b/>
          <w:bCs/>
          <w:sz w:val="26"/>
          <w:szCs w:val="26"/>
        </w:rPr>
        <w:t xml:space="preserve"> mês  de </w:t>
      </w:r>
      <w:r w:rsidR="006B1216" w:rsidRPr="009F73A6">
        <w:rPr>
          <w:rFonts w:ascii="Georgia" w:hAnsi="Georgia" w:cs="Arial"/>
          <w:b/>
          <w:bCs/>
          <w:sz w:val="26"/>
          <w:szCs w:val="26"/>
        </w:rPr>
        <w:t>2024</w:t>
      </w:r>
      <w:r>
        <w:rPr>
          <w:rFonts w:ascii="Georgia" w:hAnsi="Georgia" w:cs="Arial"/>
          <w:b/>
          <w:bCs/>
          <w:sz w:val="26"/>
          <w:szCs w:val="26"/>
        </w:rPr>
        <w:t>,</w:t>
      </w:r>
      <w:r w:rsidR="006B1216" w:rsidRPr="009F73A6">
        <w:rPr>
          <w:rFonts w:ascii="Georgia" w:hAnsi="Georgia" w:cs="Arial"/>
          <w:b/>
          <w:bCs/>
          <w:sz w:val="26"/>
          <w:szCs w:val="26"/>
        </w:rPr>
        <w:t xml:space="preserve"> </w:t>
      </w:r>
      <w:r w:rsidR="00A50E71" w:rsidRPr="009F73A6">
        <w:rPr>
          <w:rFonts w:ascii="Georgia" w:hAnsi="Georgia" w:cs="Arial"/>
          <w:b/>
          <w:bCs/>
          <w:sz w:val="26"/>
          <w:szCs w:val="26"/>
        </w:rPr>
        <w:t xml:space="preserve">o </w:t>
      </w:r>
      <w:r w:rsidR="00586535" w:rsidRPr="009F73A6">
        <w:rPr>
          <w:rFonts w:ascii="Georgia" w:hAnsi="Georgia" w:cs="Arial"/>
          <w:b/>
          <w:bCs/>
          <w:sz w:val="26"/>
          <w:szCs w:val="26"/>
        </w:rPr>
        <w:t xml:space="preserve"> acumulado </w:t>
      </w:r>
      <w:r w:rsidR="00A50E71" w:rsidRPr="009F73A6">
        <w:rPr>
          <w:rFonts w:ascii="Georgia" w:hAnsi="Georgia" w:cs="Arial"/>
          <w:b/>
          <w:bCs/>
          <w:sz w:val="26"/>
          <w:szCs w:val="26"/>
        </w:rPr>
        <w:t xml:space="preserve">anual </w:t>
      </w:r>
      <w:r w:rsidR="006B1216" w:rsidRPr="009F73A6">
        <w:rPr>
          <w:rFonts w:ascii="Georgia" w:hAnsi="Georgia" w:cs="Arial"/>
          <w:b/>
          <w:bCs/>
          <w:sz w:val="26"/>
          <w:szCs w:val="26"/>
        </w:rPr>
        <w:t xml:space="preserve">ficou em </w:t>
      </w:r>
      <w:r>
        <w:rPr>
          <w:rFonts w:ascii="Georgia" w:hAnsi="Georgia" w:cs="Arial"/>
          <w:b/>
          <w:bCs/>
          <w:sz w:val="26"/>
          <w:szCs w:val="26"/>
        </w:rPr>
        <w:t>3,05</w:t>
      </w:r>
      <w:r w:rsidR="006B1216" w:rsidRPr="009F73A6">
        <w:rPr>
          <w:rFonts w:ascii="Georgia" w:hAnsi="Georgia" w:cs="Arial"/>
          <w:b/>
          <w:bCs/>
          <w:sz w:val="26"/>
          <w:szCs w:val="26"/>
        </w:rPr>
        <w:t>%</w:t>
      </w:r>
      <w:r w:rsidR="00A50E71" w:rsidRPr="009F73A6">
        <w:rPr>
          <w:rFonts w:ascii="Georgia" w:hAnsi="Georgia" w:cs="Arial"/>
          <w:b/>
          <w:bCs/>
          <w:sz w:val="26"/>
          <w:szCs w:val="26"/>
        </w:rPr>
        <w:t xml:space="preserve">, </w:t>
      </w:r>
      <w:r w:rsidR="006B1216" w:rsidRPr="009F73A6">
        <w:rPr>
          <w:rFonts w:ascii="Georgia" w:hAnsi="Georgia" w:cs="Arial"/>
          <w:b/>
          <w:bCs/>
          <w:sz w:val="26"/>
          <w:szCs w:val="26"/>
        </w:rPr>
        <w:t xml:space="preserve">para uma </w:t>
      </w:r>
      <w:r w:rsidR="00586535" w:rsidRPr="009F73A6">
        <w:rPr>
          <w:rFonts w:ascii="Georgia" w:hAnsi="Georgia" w:cs="Arial"/>
          <w:b/>
          <w:bCs/>
          <w:sz w:val="26"/>
          <w:szCs w:val="26"/>
        </w:rPr>
        <w:t>Meta Atuarial estabelecida para o presente ano</w:t>
      </w:r>
      <w:r w:rsidR="006B1216" w:rsidRPr="009F73A6">
        <w:rPr>
          <w:rFonts w:ascii="Georgia" w:hAnsi="Georgia" w:cs="Arial"/>
          <w:b/>
          <w:bCs/>
          <w:sz w:val="26"/>
          <w:szCs w:val="26"/>
        </w:rPr>
        <w:t xml:space="preserve"> de</w:t>
      </w:r>
      <w:r w:rsidR="0002030C" w:rsidRPr="009F73A6">
        <w:rPr>
          <w:rFonts w:ascii="Georgia" w:hAnsi="Georgia" w:cs="Arial"/>
          <w:b/>
          <w:bCs/>
          <w:sz w:val="26"/>
          <w:szCs w:val="26"/>
        </w:rPr>
        <w:t xml:space="preserve"> </w:t>
      </w:r>
      <w:r w:rsidR="00FF5911" w:rsidRPr="009F73A6">
        <w:rPr>
          <w:rFonts w:ascii="Georgia" w:hAnsi="Georgia" w:cs="Arial"/>
          <w:b/>
          <w:bCs/>
          <w:sz w:val="26"/>
          <w:szCs w:val="26"/>
        </w:rPr>
        <w:t xml:space="preserve">( </w:t>
      </w:r>
      <w:r w:rsidR="002D12A3" w:rsidRPr="009F73A6">
        <w:rPr>
          <w:rFonts w:ascii="Georgia" w:hAnsi="Georgia" w:cs="Arial"/>
          <w:b/>
          <w:bCs/>
          <w:sz w:val="26"/>
          <w:szCs w:val="26"/>
        </w:rPr>
        <w:t xml:space="preserve">INPC + </w:t>
      </w:r>
      <w:r w:rsidR="006B1216" w:rsidRPr="009F73A6">
        <w:rPr>
          <w:rFonts w:ascii="Georgia" w:hAnsi="Georgia" w:cs="Arial"/>
          <w:b/>
          <w:bCs/>
          <w:sz w:val="26"/>
          <w:szCs w:val="26"/>
        </w:rPr>
        <w:t>5</w:t>
      </w:r>
      <w:r w:rsidR="002D12A3" w:rsidRPr="009F73A6">
        <w:rPr>
          <w:rFonts w:ascii="Georgia" w:hAnsi="Georgia" w:cs="Arial"/>
          <w:b/>
          <w:bCs/>
          <w:sz w:val="26"/>
          <w:szCs w:val="26"/>
        </w:rPr>
        <w:t>%</w:t>
      </w:r>
      <w:r w:rsidR="00142916" w:rsidRPr="009F73A6">
        <w:rPr>
          <w:rFonts w:ascii="Georgia" w:hAnsi="Georgia" w:cs="Arial"/>
          <w:b/>
          <w:bCs/>
          <w:sz w:val="26"/>
          <w:szCs w:val="26"/>
        </w:rPr>
        <w:t xml:space="preserve"> </w:t>
      </w:r>
      <w:r w:rsidR="002D12A3" w:rsidRPr="009F73A6">
        <w:rPr>
          <w:rFonts w:ascii="Georgia" w:hAnsi="Georgia" w:cs="Arial"/>
          <w:b/>
          <w:bCs/>
          <w:sz w:val="26"/>
          <w:szCs w:val="26"/>
        </w:rPr>
        <w:t>)</w:t>
      </w:r>
      <w:r>
        <w:rPr>
          <w:rFonts w:ascii="Georgia" w:hAnsi="Georgia" w:cs="Arial"/>
          <w:b/>
          <w:bCs/>
          <w:sz w:val="26"/>
          <w:szCs w:val="26"/>
        </w:rPr>
        <w:t xml:space="preserve"> projetado em 4,18% para até maio/2024.</w:t>
      </w:r>
      <w:r w:rsidR="009C088B" w:rsidRPr="009F73A6">
        <w:rPr>
          <w:rFonts w:ascii="Georgia" w:hAnsi="Georgia" w:cs="Arial"/>
          <w:b/>
          <w:bCs/>
          <w:sz w:val="26"/>
          <w:szCs w:val="26"/>
        </w:rPr>
        <w:t xml:space="preserve"> </w:t>
      </w:r>
    </w:p>
    <w:p w14:paraId="515D76B9" w14:textId="77777777" w:rsidR="00B96C98" w:rsidRPr="009F73A6" w:rsidRDefault="00B96C98" w:rsidP="003319C2">
      <w:pPr>
        <w:spacing w:line="288" w:lineRule="auto"/>
        <w:jc w:val="both"/>
        <w:rPr>
          <w:rFonts w:ascii="Arial" w:hAnsi="Arial" w:cs="Arial"/>
          <w:sz w:val="26"/>
          <w:szCs w:val="26"/>
        </w:rPr>
      </w:pPr>
    </w:p>
    <w:p w14:paraId="07993265" w14:textId="4FCCE805" w:rsidR="00E95C5B" w:rsidRPr="00037A34" w:rsidRDefault="00D06034" w:rsidP="00E95C5B">
      <w:pPr>
        <w:spacing w:line="288" w:lineRule="auto"/>
        <w:rPr>
          <w:rFonts w:ascii="Arial" w:hAnsi="Arial" w:cs="Arial"/>
          <w:b/>
          <w:bCs/>
          <w:sz w:val="26"/>
          <w:szCs w:val="26"/>
          <w:u w:val="single"/>
        </w:rPr>
      </w:pPr>
      <w:r w:rsidRPr="00D06034">
        <w:rPr>
          <w:rFonts w:ascii="Arial" w:hAnsi="Arial" w:cs="Arial"/>
          <w:b/>
          <w:bCs/>
          <w:sz w:val="26"/>
          <w:szCs w:val="26"/>
        </w:rPr>
        <w:t xml:space="preserve">  </w:t>
      </w:r>
      <w:r w:rsidR="00C01BAC">
        <w:rPr>
          <w:rFonts w:ascii="Arial" w:hAnsi="Arial" w:cs="Arial"/>
          <w:b/>
          <w:bCs/>
          <w:sz w:val="26"/>
          <w:szCs w:val="26"/>
        </w:rPr>
        <w:t xml:space="preserve">     </w:t>
      </w:r>
      <w:r w:rsidRPr="00D06034">
        <w:rPr>
          <w:rFonts w:ascii="Arial" w:hAnsi="Arial" w:cs="Arial"/>
          <w:b/>
          <w:bCs/>
          <w:sz w:val="26"/>
          <w:szCs w:val="26"/>
        </w:rPr>
        <w:t xml:space="preserve"> </w:t>
      </w:r>
      <w:r w:rsidR="00E95C5B" w:rsidRPr="00631C97">
        <w:rPr>
          <w:rFonts w:ascii="Arial" w:hAnsi="Arial" w:cs="Arial"/>
          <w:b/>
          <w:bCs/>
          <w:sz w:val="26"/>
          <w:szCs w:val="26"/>
          <w:u w:val="single"/>
        </w:rPr>
        <w:t>X</w:t>
      </w:r>
      <w:r w:rsidR="00576747">
        <w:rPr>
          <w:rFonts w:ascii="Arial" w:hAnsi="Arial" w:cs="Arial"/>
          <w:b/>
          <w:bCs/>
          <w:sz w:val="26"/>
          <w:szCs w:val="26"/>
          <w:u w:val="single"/>
        </w:rPr>
        <w:t>I</w:t>
      </w:r>
      <w:r w:rsidR="00E95C5B">
        <w:rPr>
          <w:rFonts w:ascii="Arial" w:hAnsi="Arial" w:cs="Arial"/>
          <w:b/>
          <w:bCs/>
          <w:sz w:val="26"/>
          <w:szCs w:val="26"/>
          <w:u w:val="single"/>
        </w:rPr>
        <w:t>I</w:t>
      </w:r>
      <w:r w:rsidR="00E95C5B" w:rsidRPr="00631C97">
        <w:rPr>
          <w:rFonts w:ascii="Arial" w:hAnsi="Arial" w:cs="Arial"/>
          <w:b/>
          <w:bCs/>
          <w:sz w:val="26"/>
          <w:szCs w:val="26"/>
          <w:u w:val="single"/>
        </w:rPr>
        <w:t>-)FATOS RELEVANTES:</w:t>
      </w:r>
    </w:p>
    <w:p w14:paraId="1C0A2AE3" w14:textId="77777777" w:rsidR="00221842" w:rsidRDefault="00E95C5B" w:rsidP="00C01BAC">
      <w:pPr>
        <w:spacing w:line="288" w:lineRule="auto"/>
        <w:ind w:left="510" w:firstLine="75"/>
        <w:jc w:val="both"/>
        <w:rPr>
          <w:rFonts w:ascii="Arial" w:hAnsi="Arial" w:cs="Arial"/>
          <w:sz w:val="26"/>
          <w:szCs w:val="26"/>
        </w:rPr>
      </w:pPr>
      <w:r>
        <w:rPr>
          <w:rFonts w:ascii="Arial" w:hAnsi="Arial" w:cs="Arial"/>
          <w:sz w:val="26"/>
          <w:szCs w:val="26"/>
        </w:rPr>
        <w:t xml:space="preserve">A seguir passamos a apresentar dentre as atividades desenvolvidas </w:t>
      </w:r>
    </w:p>
    <w:p w14:paraId="74A4E91C" w14:textId="021A5B16" w:rsidR="00E95C5B" w:rsidRDefault="00221842" w:rsidP="00E95C5B">
      <w:pPr>
        <w:spacing w:line="288" w:lineRule="auto"/>
        <w:jc w:val="both"/>
        <w:rPr>
          <w:rFonts w:ascii="Arial" w:hAnsi="Arial" w:cs="Arial"/>
          <w:sz w:val="26"/>
          <w:szCs w:val="26"/>
        </w:rPr>
      </w:pPr>
      <w:r>
        <w:rPr>
          <w:rFonts w:ascii="Arial" w:hAnsi="Arial" w:cs="Arial"/>
          <w:sz w:val="26"/>
          <w:szCs w:val="26"/>
        </w:rPr>
        <w:t>N</w:t>
      </w:r>
      <w:r w:rsidR="00E95C5B">
        <w:rPr>
          <w:rFonts w:ascii="Arial" w:hAnsi="Arial" w:cs="Arial"/>
          <w:sz w:val="26"/>
          <w:szCs w:val="26"/>
        </w:rPr>
        <w:t>es</w:t>
      </w:r>
      <w:r w:rsidR="00C558FD">
        <w:rPr>
          <w:rFonts w:ascii="Arial" w:hAnsi="Arial" w:cs="Arial"/>
          <w:sz w:val="26"/>
          <w:szCs w:val="26"/>
        </w:rPr>
        <w:t>s</w:t>
      </w:r>
      <w:r w:rsidR="00E95C5B">
        <w:rPr>
          <w:rFonts w:ascii="Arial" w:hAnsi="Arial" w:cs="Arial"/>
          <w:sz w:val="26"/>
          <w:szCs w:val="26"/>
        </w:rPr>
        <w:t>e</w:t>
      </w:r>
      <w:r>
        <w:rPr>
          <w:rFonts w:ascii="Arial" w:hAnsi="Arial" w:cs="Arial"/>
          <w:sz w:val="26"/>
          <w:szCs w:val="26"/>
        </w:rPr>
        <w:t xml:space="preserve"> </w:t>
      </w:r>
      <w:r w:rsidR="00E95C5B">
        <w:rPr>
          <w:rFonts w:ascii="Arial" w:hAnsi="Arial" w:cs="Arial"/>
          <w:sz w:val="26"/>
          <w:szCs w:val="26"/>
        </w:rPr>
        <w:t xml:space="preserve">mês </w:t>
      </w:r>
      <w:r w:rsidR="004D5C1F">
        <w:rPr>
          <w:rFonts w:ascii="Arial" w:hAnsi="Arial" w:cs="Arial"/>
          <w:sz w:val="26"/>
          <w:szCs w:val="26"/>
        </w:rPr>
        <w:t xml:space="preserve">de </w:t>
      </w:r>
      <w:r w:rsidR="009F73A6">
        <w:rPr>
          <w:rFonts w:ascii="Arial" w:hAnsi="Arial" w:cs="Arial"/>
          <w:sz w:val="26"/>
          <w:szCs w:val="26"/>
        </w:rPr>
        <w:t>maio</w:t>
      </w:r>
      <w:r w:rsidR="00D06034">
        <w:rPr>
          <w:rFonts w:ascii="Arial" w:hAnsi="Arial" w:cs="Arial"/>
          <w:sz w:val="26"/>
          <w:szCs w:val="26"/>
        </w:rPr>
        <w:t xml:space="preserve"> </w:t>
      </w:r>
      <w:r w:rsidR="00E95C5B">
        <w:rPr>
          <w:rFonts w:ascii="Arial" w:hAnsi="Arial" w:cs="Arial"/>
          <w:sz w:val="26"/>
          <w:szCs w:val="26"/>
        </w:rPr>
        <w:t>as que mereceram destaques :</w:t>
      </w:r>
    </w:p>
    <w:p w14:paraId="6118860D" w14:textId="77777777" w:rsidR="00AF3C44" w:rsidRDefault="00AF3C44" w:rsidP="00E95C5B">
      <w:pPr>
        <w:spacing w:line="288" w:lineRule="auto"/>
        <w:jc w:val="both"/>
        <w:rPr>
          <w:rFonts w:ascii="Arial" w:hAnsi="Arial" w:cs="Arial"/>
          <w:sz w:val="26"/>
          <w:szCs w:val="26"/>
        </w:rPr>
      </w:pPr>
    </w:p>
    <w:p w14:paraId="758FD08E" w14:textId="2C6E232E" w:rsidR="00E95C5B" w:rsidRDefault="00C01BAC" w:rsidP="00E95C5B">
      <w:pPr>
        <w:spacing w:line="288" w:lineRule="auto"/>
        <w:jc w:val="both"/>
        <w:rPr>
          <w:rFonts w:ascii="Arial" w:hAnsi="Arial" w:cs="Arial"/>
          <w:b/>
          <w:bCs/>
          <w:sz w:val="26"/>
          <w:szCs w:val="26"/>
        </w:rPr>
      </w:pPr>
      <w:r>
        <w:rPr>
          <w:rFonts w:ascii="Arial" w:hAnsi="Arial" w:cs="Arial"/>
          <w:b/>
          <w:bCs/>
          <w:sz w:val="26"/>
          <w:szCs w:val="26"/>
        </w:rPr>
        <w:lastRenderedPageBreak/>
        <w:t xml:space="preserve">      </w:t>
      </w:r>
      <w:r w:rsidR="00D06034">
        <w:rPr>
          <w:rFonts w:ascii="Arial" w:hAnsi="Arial" w:cs="Arial"/>
          <w:b/>
          <w:bCs/>
          <w:sz w:val="26"/>
          <w:szCs w:val="26"/>
        </w:rPr>
        <w:t xml:space="preserve">  </w:t>
      </w:r>
      <w:r w:rsidR="00E95C5B" w:rsidRPr="00EC4CD0">
        <w:rPr>
          <w:rFonts w:ascii="Arial" w:hAnsi="Arial" w:cs="Arial"/>
          <w:b/>
          <w:bCs/>
          <w:sz w:val="26"/>
          <w:szCs w:val="26"/>
        </w:rPr>
        <w:t>1º)</w:t>
      </w:r>
      <w:r w:rsidR="006C18B7" w:rsidRPr="00EC4CD0">
        <w:rPr>
          <w:rFonts w:ascii="Arial" w:hAnsi="Arial" w:cs="Arial"/>
          <w:b/>
          <w:bCs/>
          <w:sz w:val="26"/>
          <w:szCs w:val="26"/>
        </w:rPr>
        <w:t xml:space="preserve">Aporte </w:t>
      </w:r>
      <w:r w:rsidR="00EE13E8" w:rsidRPr="00EC4CD0">
        <w:rPr>
          <w:rFonts w:ascii="Arial" w:hAnsi="Arial" w:cs="Arial"/>
          <w:b/>
          <w:bCs/>
          <w:sz w:val="26"/>
          <w:szCs w:val="26"/>
        </w:rPr>
        <w:t xml:space="preserve">do Déficit </w:t>
      </w:r>
      <w:r w:rsidR="006C18B7" w:rsidRPr="00EC4CD0">
        <w:rPr>
          <w:rFonts w:ascii="Arial" w:hAnsi="Arial" w:cs="Arial"/>
          <w:b/>
          <w:bCs/>
          <w:sz w:val="26"/>
          <w:szCs w:val="26"/>
        </w:rPr>
        <w:t xml:space="preserve">Atuarial. </w:t>
      </w:r>
      <w:r w:rsidR="00E95C5B" w:rsidRPr="00EC4CD0">
        <w:rPr>
          <w:rFonts w:ascii="Arial" w:hAnsi="Arial" w:cs="Arial"/>
          <w:b/>
          <w:bCs/>
          <w:sz w:val="26"/>
          <w:szCs w:val="26"/>
        </w:rPr>
        <w:t xml:space="preserve">O IPASPMJ mantém hoje o seguinte volume de valores a receber dos Entes </w:t>
      </w:r>
      <w:r w:rsidR="00EE13E8" w:rsidRPr="00EC4CD0">
        <w:rPr>
          <w:rFonts w:ascii="Arial" w:hAnsi="Arial" w:cs="Arial"/>
          <w:b/>
          <w:bCs/>
          <w:sz w:val="26"/>
          <w:szCs w:val="26"/>
        </w:rPr>
        <w:t xml:space="preserve">, Prefeitura Municipal e SAMAE, </w:t>
      </w:r>
      <w:r w:rsidR="006C18B7" w:rsidRPr="00EC4CD0">
        <w:rPr>
          <w:rFonts w:ascii="Arial" w:hAnsi="Arial" w:cs="Arial"/>
          <w:b/>
          <w:bCs/>
          <w:sz w:val="26"/>
          <w:szCs w:val="26"/>
        </w:rPr>
        <w:t xml:space="preserve">referente a parcelamentos </w:t>
      </w:r>
      <w:r w:rsidR="00E95C5B" w:rsidRPr="00EC4CD0">
        <w:rPr>
          <w:rFonts w:ascii="Arial" w:hAnsi="Arial" w:cs="Arial"/>
          <w:b/>
          <w:bCs/>
          <w:sz w:val="26"/>
          <w:szCs w:val="26"/>
        </w:rPr>
        <w:t>acordados conforme quadro abaixo:</w:t>
      </w:r>
    </w:p>
    <w:p w14:paraId="7B5E370B" w14:textId="77777777" w:rsidR="00E9406C" w:rsidRPr="000E7753" w:rsidRDefault="00E9406C" w:rsidP="00E95C5B">
      <w:pPr>
        <w:spacing w:line="288" w:lineRule="auto"/>
        <w:jc w:val="both"/>
        <w:rPr>
          <w:rFonts w:ascii="Arial" w:hAnsi="Arial" w:cs="Arial"/>
          <w:b/>
          <w:bCs/>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871"/>
        <w:gridCol w:w="1867"/>
        <w:gridCol w:w="2300"/>
      </w:tblGrid>
      <w:tr w:rsidR="00E95C5B" w:rsidRPr="00D145CC" w14:paraId="30FD99EF" w14:textId="77777777" w:rsidTr="007C608D">
        <w:trPr>
          <w:trHeight w:val="458"/>
        </w:trPr>
        <w:tc>
          <w:tcPr>
            <w:tcW w:w="2297" w:type="dxa"/>
            <w:shd w:val="clear" w:color="auto" w:fill="auto"/>
          </w:tcPr>
          <w:p w14:paraId="2940BB51" w14:textId="77777777" w:rsidR="00E95C5B" w:rsidRPr="00D145CC" w:rsidRDefault="00E95C5B" w:rsidP="00BE3361">
            <w:pPr>
              <w:spacing w:line="288" w:lineRule="auto"/>
              <w:jc w:val="center"/>
              <w:rPr>
                <w:rFonts w:ascii="Arial" w:hAnsi="Arial" w:cs="Arial"/>
                <w:b/>
                <w:bCs/>
                <w:sz w:val="26"/>
                <w:szCs w:val="26"/>
              </w:rPr>
            </w:pPr>
            <w:r w:rsidRPr="00D145CC">
              <w:rPr>
                <w:rFonts w:ascii="Arial" w:hAnsi="Arial" w:cs="Arial"/>
                <w:b/>
                <w:bCs/>
                <w:sz w:val="26"/>
                <w:szCs w:val="26"/>
              </w:rPr>
              <w:t>ENTE</w:t>
            </w:r>
          </w:p>
        </w:tc>
        <w:tc>
          <w:tcPr>
            <w:tcW w:w="2871" w:type="dxa"/>
            <w:shd w:val="clear" w:color="auto" w:fill="auto"/>
          </w:tcPr>
          <w:p w14:paraId="335EE346" w14:textId="77777777" w:rsidR="00E95C5B" w:rsidRPr="00D145CC" w:rsidRDefault="00E95C5B" w:rsidP="00BE3361">
            <w:pPr>
              <w:spacing w:line="288" w:lineRule="auto"/>
              <w:jc w:val="center"/>
              <w:rPr>
                <w:rFonts w:ascii="Arial" w:hAnsi="Arial" w:cs="Arial"/>
                <w:b/>
                <w:bCs/>
                <w:sz w:val="26"/>
                <w:szCs w:val="26"/>
              </w:rPr>
            </w:pPr>
            <w:r w:rsidRPr="00D145CC">
              <w:rPr>
                <w:rFonts w:ascii="Arial" w:hAnsi="Arial" w:cs="Arial"/>
                <w:b/>
                <w:bCs/>
                <w:sz w:val="26"/>
                <w:szCs w:val="26"/>
              </w:rPr>
              <w:t>Nº DO ACORDO</w:t>
            </w:r>
          </w:p>
        </w:tc>
        <w:tc>
          <w:tcPr>
            <w:tcW w:w="1867" w:type="dxa"/>
            <w:shd w:val="clear" w:color="auto" w:fill="auto"/>
          </w:tcPr>
          <w:p w14:paraId="5A41CDE5" w14:textId="77777777" w:rsidR="00E95C5B" w:rsidRPr="00D145CC" w:rsidRDefault="00E95C5B" w:rsidP="00BE3361">
            <w:pPr>
              <w:spacing w:line="288" w:lineRule="auto"/>
              <w:jc w:val="center"/>
              <w:rPr>
                <w:rFonts w:ascii="Arial" w:hAnsi="Arial" w:cs="Arial"/>
                <w:b/>
                <w:bCs/>
                <w:sz w:val="26"/>
                <w:szCs w:val="26"/>
              </w:rPr>
            </w:pPr>
            <w:r w:rsidRPr="00D145CC">
              <w:rPr>
                <w:rFonts w:ascii="Arial" w:hAnsi="Arial" w:cs="Arial"/>
                <w:b/>
                <w:bCs/>
                <w:sz w:val="26"/>
                <w:szCs w:val="26"/>
              </w:rPr>
              <w:t>DATA INÍCIO</w:t>
            </w:r>
          </w:p>
        </w:tc>
        <w:tc>
          <w:tcPr>
            <w:tcW w:w="2300" w:type="dxa"/>
            <w:shd w:val="clear" w:color="auto" w:fill="auto"/>
          </w:tcPr>
          <w:p w14:paraId="29849F63" w14:textId="77777777" w:rsidR="00E95C5B" w:rsidRPr="00F60317" w:rsidRDefault="00E95C5B" w:rsidP="00BE3361">
            <w:pPr>
              <w:spacing w:line="288" w:lineRule="auto"/>
              <w:jc w:val="center"/>
              <w:rPr>
                <w:rFonts w:ascii="Arial" w:hAnsi="Arial" w:cs="Arial"/>
                <w:b/>
                <w:bCs/>
                <w:sz w:val="18"/>
                <w:szCs w:val="18"/>
              </w:rPr>
            </w:pPr>
            <w:r w:rsidRPr="00F60317">
              <w:rPr>
                <w:rFonts w:ascii="Arial" w:hAnsi="Arial" w:cs="Arial"/>
                <w:b/>
                <w:bCs/>
                <w:sz w:val="18"/>
                <w:szCs w:val="18"/>
              </w:rPr>
              <w:t>VALOR MENSAL</w:t>
            </w:r>
          </w:p>
          <w:p w14:paraId="5FE36098" w14:textId="00474767" w:rsidR="00E95C5B" w:rsidRPr="00F60317" w:rsidRDefault="00E95C5B" w:rsidP="00BE3361">
            <w:pPr>
              <w:spacing w:line="288" w:lineRule="auto"/>
              <w:jc w:val="center"/>
              <w:rPr>
                <w:rFonts w:ascii="Arial" w:hAnsi="Arial" w:cs="Arial"/>
                <w:b/>
                <w:bCs/>
                <w:sz w:val="18"/>
                <w:szCs w:val="18"/>
              </w:rPr>
            </w:pPr>
            <w:r w:rsidRPr="00F60317">
              <w:rPr>
                <w:rFonts w:ascii="Arial" w:hAnsi="Arial" w:cs="Arial"/>
                <w:b/>
                <w:bCs/>
                <w:sz w:val="18"/>
                <w:szCs w:val="18"/>
              </w:rPr>
              <w:t>BASE</w:t>
            </w:r>
            <w:r w:rsidR="00290787">
              <w:rPr>
                <w:rFonts w:ascii="Arial" w:hAnsi="Arial" w:cs="Arial"/>
                <w:b/>
                <w:bCs/>
                <w:sz w:val="18"/>
                <w:szCs w:val="18"/>
              </w:rPr>
              <w:t xml:space="preserve"> </w:t>
            </w:r>
            <w:r w:rsidR="00AD14A9">
              <w:rPr>
                <w:rFonts w:ascii="Arial" w:hAnsi="Arial" w:cs="Arial"/>
                <w:b/>
                <w:bCs/>
                <w:sz w:val="18"/>
                <w:szCs w:val="18"/>
              </w:rPr>
              <w:t>MAIO</w:t>
            </w:r>
            <w:r w:rsidR="00F44D1C" w:rsidRPr="00F60317">
              <w:rPr>
                <w:rFonts w:ascii="Arial" w:hAnsi="Arial" w:cs="Arial"/>
                <w:b/>
                <w:bCs/>
                <w:sz w:val="18"/>
                <w:szCs w:val="18"/>
              </w:rPr>
              <w:t>/202</w:t>
            </w:r>
            <w:r w:rsidR="006B1216">
              <w:rPr>
                <w:rFonts w:ascii="Arial" w:hAnsi="Arial" w:cs="Arial"/>
                <w:b/>
                <w:bCs/>
                <w:sz w:val="18"/>
                <w:szCs w:val="18"/>
              </w:rPr>
              <w:t>4</w:t>
            </w:r>
          </w:p>
        </w:tc>
      </w:tr>
      <w:tr w:rsidR="00E95C5B" w:rsidRPr="00D145CC" w14:paraId="4EA438D4" w14:textId="77777777" w:rsidTr="007C608D">
        <w:trPr>
          <w:trHeight w:val="319"/>
        </w:trPr>
        <w:tc>
          <w:tcPr>
            <w:tcW w:w="2297" w:type="dxa"/>
            <w:shd w:val="clear" w:color="auto" w:fill="auto"/>
          </w:tcPr>
          <w:p w14:paraId="0C074330" w14:textId="6381AB62" w:rsidR="00E95C5B" w:rsidRPr="00C07190" w:rsidRDefault="001D6D6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0DA9485B" w14:textId="3D62F53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0266/2010</w:t>
            </w:r>
            <w:r w:rsidR="00221842" w:rsidRPr="00C07190">
              <w:rPr>
                <w:rFonts w:ascii="Arial" w:hAnsi="Arial" w:cs="Arial"/>
                <w:sz w:val="26"/>
                <w:szCs w:val="26"/>
              </w:rPr>
              <w:t xml:space="preserve"> =(1</w:t>
            </w:r>
            <w:r w:rsidR="00367B16">
              <w:rPr>
                <w:rFonts w:ascii="Arial" w:hAnsi="Arial" w:cs="Arial"/>
                <w:sz w:val="26"/>
                <w:szCs w:val="26"/>
              </w:rPr>
              <w:t>7</w:t>
            </w:r>
            <w:r w:rsidR="00AD14A9">
              <w:rPr>
                <w:rFonts w:ascii="Arial" w:hAnsi="Arial" w:cs="Arial"/>
                <w:sz w:val="26"/>
                <w:szCs w:val="26"/>
              </w:rPr>
              <w:t>3</w:t>
            </w:r>
            <w:r w:rsidR="00221842" w:rsidRPr="00C07190">
              <w:rPr>
                <w:rFonts w:ascii="Arial" w:hAnsi="Arial" w:cs="Arial"/>
                <w:sz w:val="26"/>
                <w:szCs w:val="26"/>
              </w:rPr>
              <w:t>/240)</w:t>
            </w:r>
          </w:p>
        </w:tc>
        <w:tc>
          <w:tcPr>
            <w:tcW w:w="1867" w:type="dxa"/>
            <w:shd w:val="clear" w:color="auto" w:fill="auto"/>
          </w:tcPr>
          <w:p w14:paraId="32497C36"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06/01/2010</w:t>
            </w:r>
          </w:p>
        </w:tc>
        <w:tc>
          <w:tcPr>
            <w:tcW w:w="2300" w:type="dxa"/>
            <w:shd w:val="clear" w:color="auto" w:fill="auto"/>
          </w:tcPr>
          <w:p w14:paraId="482F0373" w14:textId="5BE699B9" w:rsidR="00E95C5B" w:rsidRPr="00C07190" w:rsidRDefault="00AD14A9" w:rsidP="00A020B0">
            <w:pPr>
              <w:spacing w:line="288" w:lineRule="auto"/>
              <w:jc w:val="center"/>
              <w:rPr>
                <w:rFonts w:ascii="Arial" w:hAnsi="Arial" w:cs="Arial"/>
                <w:sz w:val="26"/>
                <w:szCs w:val="26"/>
              </w:rPr>
            </w:pPr>
            <w:r>
              <w:rPr>
                <w:rFonts w:ascii="Arial" w:hAnsi="Arial" w:cs="Arial"/>
                <w:sz w:val="26"/>
                <w:szCs w:val="26"/>
              </w:rPr>
              <w:t>60-.175,81</w:t>
            </w:r>
          </w:p>
        </w:tc>
      </w:tr>
      <w:tr w:rsidR="00E95C5B" w:rsidRPr="00D145CC" w14:paraId="469DE507" w14:textId="77777777" w:rsidTr="007C608D">
        <w:trPr>
          <w:trHeight w:val="333"/>
        </w:trPr>
        <w:tc>
          <w:tcPr>
            <w:tcW w:w="2297" w:type="dxa"/>
            <w:shd w:val="clear" w:color="auto" w:fill="auto"/>
          </w:tcPr>
          <w:p w14:paraId="0D2505FE"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6063A71B" w14:textId="6EE9DD7D"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0509/2016</w:t>
            </w:r>
            <w:r w:rsidR="00221842" w:rsidRPr="00C07190">
              <w:rPr>
                <w:rFonts w:ascii="Arial" w:hAnsi="Arial" w:cs="Arial"/>
                <w:sz w:val="26"/>
                <w:szCs w:val="26"/>
              </w:rPr>
              <w:t xml:space="preserve"> =(</w:t>
            </w:r>
            <w:r w:rsidR="0002030C" w:rsidRPr="00C07190">
              <w:rPr>
                <w:rFonts w:ascii="Arial" w:hAnsi="Arial" w:cs="Arial"/>
                <w:sz w:val="26"/>
                <w:szCs w:val="26"/>
              </w:rPr>
              <w:t>9</w:t>
            </w:r>
            <w:r w:rsidR="00AD14A9">
              <w:rPr>
                <w:rFonts w:ascii="Arial" w:hAnsi="Arial" w:cs="Arial"/>
                <w:sz w:val="26"/>
                <w:szCs w:val="26"/>
              </w:rPr>
              <w:t>4</w:t>
            </w:r>
            <w:r w:rsidR="00221842" w:rsidRPr="00C07190">
              <w:rPr>
                <w:rFonts w:ascii="Arial" w:hAnsi="Arial" w:cs="Arial"/>
                <w:sz w:val="26"/>
                <w:szCs w:val="26"/>
              </w:rPr>
              <w:t>/240)</w:t>
            </w:r>
          </w:p>
        </w:tc>
        <w:tc>
          <w:tcPr>
            <w:tcW w:w="1867" w:type="dxa"/>
            <w:shd w:val="clear" w:color="auto" w:fill="auto"/>
          </w:tcPr>
          <w:p w14:paraId="6A0E9BBC"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26/06/2016</w:t>
            </w:r>
          </w:p>
        </w:tc>
        <w:tc>
          <w:tcPr>
            <w:tcW w:w="2300" w:type="dxa"/>
            <w:shd w:val="clear" w:color="auto" w:fill="auto"/>
          </w:tcPr>
          <w:p w14:paraId="4D796ED6" w14:textId="17D3010F" w:rsidR="00E95C5B" w:rsidRPr="00C07190" w:rsidRDefault="00A50E71" w:rsidP="00A020B0">
            <w:pPr>
              <w:spacing w:line="288" w:lineRule="auto"/>
              <w:jc w:val="center"/>
              <w:rPr>
                <w:rFonts w:ascii="Arial" w:hAnsi="Arial" w:cs="Arial"/>
                <w:sz w:val="26"/>
                <w:szCs w:val="26"/>
              </w:rPr>
            </w:pPr>
            <w:r w:rsidRPr="00C07190">
              <w:rPr>
                <w:rFonts w:ascii="Arial" w:hAnsi="Arial" w:cs="Arial"/>
                <w:sz w:val="26"/>
                <w:szCs w:val="26"/>
              </w:rPr>
              <w:t>2</w:t>
            </w:r>
            <w:r w:rsidR="00AD14A9">
              <w:rPr>
                <w:rFonts w:ascii="Arial" w:hAnsi="Arial" w:cs="Arial"/>
                <w:sz w:val="26"/>
                <w:szCs w:val="26"/>
              </w:rPr>
              <w:t>2.094,90</w:t>
            </w:r>
          </w:p>
        </w:tc>
      </w:tr>
      <w:tr w:rsidR="00E95C5B" w:rsidRPr="00D145CC" w14:paraId="59D53DA4" w14:textId="77777777" w:rsidTr="007C608D">
        <w:trPr>
          <w:trHeight w:val="333"/>
        </w:trPr>
        <w:tc>
          <w:tcPr>
            <w:tcW w:w="2297" w:type="dxa"/>
            <w:shd w:val="clear" w:color="auto" w:fill="auto"/>
          </w:tcPr>
          <w:p w14:paraId="32681CDA"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5F27B2D5" w14:textId="48243B99"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0512/2016</w:t>
            </w:r>
            <w:r w:rsidR="00221842" w:rsidRPr="00C07190">
              <w:rPr>
                <w:rFonts w:ascii="Arial" w:hAnsi="Arial" w:cs="Arial"/>
                <w:sz w:val="26"/>
                <w:szCs w:val="26"/>
              </w:rPr>
              <w:t xml:space="preserve"> =</w:t>
            </w:r>
            <w:r w:rsidR="00367B16">
              <w:rPr>
                <w:rFonts w:ascii="Arial" w:hAnsi="Arial" w:cs="Arial"/>
                <w:sz w:val="26"/>
                <w:szCs w:val="26"/>
              </w:rPr>
              <w:t>9</w:t>
            </w:r>
            <w:r w:rsidR="00AD14A9">
              <w:rPr>
                <w:rFonts w:ascii="Arial" w:hAnsi="Arial" w:cs="Arial"/>
                <w:sz w:val="26"/>
                <w:szCs w:val="26"/>
              </w:rPr>
              <w:t>4</w:t>
            </w:r>
            <w:r w:rsidR="00367B16">
              <w:rPr>
                <w:rFonts w:ascii="Arial" w:hAnsi="Arial" w:cs="Arial"/>
                <w:sz w:val="26"/>
                <w:szCs w:val="26"/>
              </w:rPr>
              <w:t>/</w:t>
            </w:r>
            <w:r w:rsidR="00221842" w:rsidRPr="00C07190">
              <w:rPr>
                <w:rFonts w:ascii="Arial" w:hAnsi="Arial" w:cs="Arial"/>
                <w:sz w:val="26"/>
                <w:szCs w:val="26"/>
              </w:rPr>
              <w:t>240)</w:t>
            </w:r>
          </w:p>
        </w:tc>
        <w:tc>
          <w:tcPr>
            <w:tcW w:w="1867" w:type="dxa"/>
            <w:shd w:val="clear" w:color="auto" w:fill="auto"/>
          </w:tcPr>
          <w:p w14:paraId="110474D7"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23/06/2016</w:t>
            </w:r>
          </w:p>
        </w:tc>
        <w:tc>
          <w:tcPr>
            <w:tcW w:w="2300" w:type="dxa"/>
            <w:shd w:val="clear" w:color="auto" w:fill="auto"/>
          </w:tcPr>
          <w:p w14:paraId="73031F50" w14:textId="50390E15" w:rsidR="00E95C5B" w:rsidRPr="00C07190" w:rsidRDefault="00AD14A9" w:rsidP="00A020B0">
            <w:pPr>
              <w:spacing w:line="288" w:lineRule="auto"/>
              <w:jc w:val="center"/>
              <w:rPr>
                <w:rFonts w:ascii="Arial" w:hAnsi="Arial" w:cs="Arial"/>
                <w:sz w:val="26"/>
                <w:szCs w:val="26"/>
              </w:rPr>
            </w:pPr>
            <w:r>
              <w:rPr>
                <w:rFonts w:ascii="Arial" w:hAnsi="Arial" w:cs="Arial"/>
                <w:sz w:val="26"/>
                <w:szCs w:val="26"/>
              </w:rPr>
              <w:t xml:space="preserve"> </w:t>
            </w:r>
            <w:r w:rsidR="00EC4CD0" w:rsidRPr="00C07190">
              <w:rPr>
                <w:rFonts w:ascii="Arial" w:hAnsi="Arial" w:cs="Arial"/>
                <w:sz w:val="26"/>
                <w:szCs w:val="26"/>
              </w:rPr>
              <w:t xml:space="preserve"> </w:t>
            </w:r>
            <w:r>
              <w:rPr>
                <w:rFonts w:ascii="Arial" w:hAnsi="Arial" w:cs="Arial"/>
                <w:sz w:val="26"/>
                <w:szCs w:val="26"/>
              </w:rPr>
              <w:t>7.769,80</w:t>
            </w:r>
          </w:p>
        </w:tc>
      </w:tr>
      <w:tr w:rsidR="00E95C5B" w:rsidRPr="00D145CC" w14:paraId="2F37553D" w14:textId="77777777" w:rsidTr="007C608D">
        <w:trPr>
          <w:trHeight w:val="319"/>
        </w:trPr>
        <w:tc>
          <w:tcPr>
            <w:tcW w:w="2297" w:type="dxa"/>
            <w:shd w:val="clear" w:color="auto" w:fill="auto"/>
          </w:tcPr>
          <w:p w14:paraId="64AAA6E6"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01D1BC18" w14:textId="15515450"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1.115/2017</w:t>
            </w:r>
            <w:r w:rsidR="00221842" w:rsidRPr="00C07190">
              <w:rPr>
                <w:rFonts w:ascii="Arial" w:hAnsi="Arial" w:cs="Arial"/>
                <w:sz w:val="26"/>
                <w:szCs w:val="26"/>
              </w:rPr>
              <w:t xml:space="preserve"> =(</w:t>
            </w:r>
            <w:r w:rsidR="00AD14A9">
              <w:rPr>
                <w:rFonts w:ascii="Arial" w:hAnsi="Arial" w:cs="Arial"/>
                <w:sz w:val="26"/>
                <w:szCs w:val="26"/>
              </w:rPr>
              <w:t>80</w:t>
            </w:r>
            <w:r w:rsidR="00B16C7A" w:rsidRPr="00C07190">
              <w:rPr>
                <w:rFonts w:ascii="Arial" w:hAnsi="Arial" w:cs="Arial"/>
                <w:sz w:val="26"/>
                <w:szCs w:val="26"/>
              </w:rPr>
              <w:t>/</w:t>
            </w:r>
            <w:r w:rsidR="00221842" w:rsidRPr="00C07190">
              <w:rPr>
                <w:rFonts w:ascii="Arial" w:hAnsi="Arial" w:cs="Arial"/>
                <w:sz w:val="26"/>
                <w:szCs w:val="26"/>
              </w:rPr>
              <w:t>200)</w:t>
            </w:r>
          </w:p>
        </w:tc>
        <w:tc>
          <w:tcPr>
            <w:tcW w:w="1867" w:type="dxa"/>
            <w:shd w:val="clear" w:color="auto" w:fill="auto"/>
          </w:tcPr>
          <w:p w14:paraId="6629A5D4"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31/08/2017</w:t>
            </w:r>
          </w:p>
        </w:tc>
        <w:tc>
          <w:tcPr>
            <w:tcW w:w="2300" w:type="dxa"/>
            <w:shd w:val="clear" w:color="auto" w:fill="auto"/>
          </w:tcPr>
          <w:p w14:paraId="66CBB04D" w14:textId="50EB384E" w:rsidR="00E95C5B" w:rsidRPr="00C07190" w:rsidRDefault="00BA3A9E" w:rsidP="00BA3A9E">
            <w:pPr>
              <w:spacing w:line="288" w:lineRule="auto"/>
              <w:rPr>
                <w:rFonts w:ascii="Arial" w:hAnsi="Arial" w:cs="Arial"/>
                <w:sz w:val="26"/>
                <w:szCs w:val="26"/>
              </w:rPr>
            </w:pPr>
            <w:r w:rsidRPr="00C07190">
              <w:rPr>
                <w:rFonts w:ascii="Arial" w:hAnsi="Arial" w:cs="Arial"/>
                <w:sz w:val="26"/>
                <w:szCs w:val="26"/>
              </w:rPr>
              <w:t xml:space="preserve">   </w:t>
            </w:r>
            <w:r w:rsidR="00504DF3">
              <w:rPr>
                <w:rFonts w:ascii="Arial" w:hAnsi="Arial" w:cs="Arial"/>
                <w:sz w:val="26"/>
                <w:szCs w:val="26"/>
              </w:rPr>
              <w:t xml:space="preserve"> </w:t>
            </w:r>
            <w:r w:rsidRPr="00C07190">
              <w:rPr>
                <w:rFonts w:ascii="Arial" w:hAnsi="Arial" w:cs="Arial"/>
                <w:sz w:val="26"/>
                <w:szCs w:val="26"/>
              </w:rPr>
              <w:t xml:space="preserve">  </w:t>
            </w:r>
            <w:r w:rsidR="00A50E71" w:rsidRPr="00C07190">
              <w:rPr>
                <w:rFonts w:ascii="Arial" w:hAnsi="Arial" w:cs="Arial"/>
                <w:sz w:val="26"/>
                <w:szCs w:val="26"/>
              </w:rPr>
              <w:t>3</w:t>
            </w:r>
            <w:r w:rsidR="00AD14A9">
              <w:rPr>
                <w:rFonts w:ascii="Arial" w:hAnsi="Arial" w:cs="Arial"/>
                <w:sz w:val="26"/>
                <w:szCs w:val="26"/>
              </w:rPr>
              <w:t>3.145,99</w:t>
            </w:r>
          </w:p>
        </w:tc>
      </w:tr>
      <w:tr w:rsidR="00E95C5B" w:rsidRPr="00D145CC" w14:paraId="5C1843CA" w14:textId="77777777" w:rsidTr="007C608D">
        <w:trPr>
          <w:trHeight w:val="333"/>
        </w:trPr>
        <w:tc>
          <w:tcPr>
            <w:tcW w:w="2297" w:type="dxa"/>
            <w:shd w:val="clear" w:color="auto" w:fill="auto"/>
          </w:tcPr>
          <w:p w14:paraId="78CDC1C6"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088FC71D" w14:textId="1F4E4032"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1.116/2017</w:t>
            </w:r>
            <w:r w:rsidR="00221842" w:rsidRPr="00C07190">
              <w:rPr>
                <w:rFonts w:ascii="Arial" w:hAnsi="Arial" w:cs="Arial"/>
                <w:sz w:val="26"/>
                <w:szCs w:val="26"/>
              </w:rPr>
              <w:t xml:space="preserve"> =(</w:t>
            </w:r>
            <w:r w:rsidR="00AD14A9">
              <w:rPr>
                <w:rFonts w:ascii="Arial" w:hAnsi="Arial" w:cs="Arial"/>
                <w:sz w:val="26"/>
                <w:szCs w:val="26"/>
              </w:rPr>
              <w:t>80</w:t>
            </w:r>
            <w:r w:rsidR="00B16C7A" w:rsidRPr="00C07190">
              <w:rPr>
                <w:rFonts w:ascii="Arial" w:hAnsi="Arial" w:cs="Arial"/>
                <w:sz w:val="26"/>
                <w:szCs w:val="26"/>
              </w:rPr>
              <w:t>/</w:t>
            </w:r>
            <w:r w:rsidR="00221842" w:rsidRPr="00C07190">
              <w:rPr>
                <w:rFonts w:ascii="Arial" w:hAnsi="Arial" w:cs="Arial"/>
                <w:sz w:val="26"/>
                <w:szCs w:val="26"/>
              </w:rPr>
              <w:t>200)</w:t>
            </w:r>
          </w:p>
        </w:tc>
        <w:tc>
          <w:tcPr>
            <w:tcW w:w="1867" w:type="dxa"/>
            <w:shd w:val="clear" w:color="auto" w:fill="auto"/>
          </w:tcPr>
          <w:p w14:paraId="0ED65285"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01/09/2017</w:t>
            </w:r>
          </w:p>
        </w:tc>
        <w:tc>
          <w:tcPr>
            <w:tcW w:w="2300" w:type="dxa"/>
            <w:shd w:val="clear" w:color="auto" w:fill="auto"/>
          </w:tcPr>
          <w:p w14:paraId="4F286785" w14:textId="676435F3" w:rsidR="00E95C5B" w:rsidRPr="00C07190" w:rsidRDefault="00AD14A9" w:rsidP="00A020B0">
            <w:pPr>
              <w:spacing w:line="288" w:lineRule="auto"/>
              <w:jc w:val="center"/>
              <w:rPr>
                <w:rFonts w:ascii="Arial" w:hAnsi="Arial" w:cs="Arial"/>
                <w:sz w:val="26"/>
                <w:szCs w:val="26"/>
              </w:rPr>
            </w:pPr>
            <w:r>
              <w:rPr>
                <w:rFonts w:ascii="Arial" w:hAnsi="Arial" w:cs="Arial"/>
                <w:sz w:val="26"/>
                <w:szCs w:val="26"/>
              </w:rPr>
              <w:t xml:space="preserve"> 9</w:t>
            </w:r>
            <w:r w:rsidR="0002030C" w:rsidRPr="00C07190">
              <w:rPr>
                <w:rFonts w:ascii="Arial" w:hAnsi="Arial" w:cs="Arial"/>
                <w:sz w:val="26"/>
                <w:szCs w:val="26"/>
              </w:rPr>
              <w:t>.</w:t>
            </w:r>
            <w:r>
              <w:rPr>
                <w:rFonts w:ascii="Arial" w:hAnsi="Arial" w:cs="Arial"/>
                <w:sz w:val="26"/>
                <w:szCs w:val="26"/>
              </w:rPr>
              <w:t>304,54</w:t>
            </w:r>
          </w:p>
        </w:tc>
      </w:tr>
      <w:tr w:rsidR="00E95C5B" w:rsidRPr="00D145CC" w14:paraId="1B32B658" w14:textId="77777777" w:rsidTr="007C608D">
        <w:trPr>
          <w:trHeight w:val="319"/>
        </w:trPr>
        <w:tc>
          <w:tcPr>
            <w:tcW w:w="2297" w:type="dxa"/>
            <w:shd w:val="clear" w:color="auto" w:fill="auto"/>
          </w:tcPr>
          <w:p w14:paraId="29ED7A7F"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16811303" w14:textId="0EE0274F"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1.117/2017</w:t>
            </w:r>
            <w:r w:rsidR="00221842" w:rsidRPr="00C07190">
              <w:rPr>
                <w:rFonts w:ascii="Arial" w:hAnsi="Arial" w:cs="Arial"/>
                <w:sz w:val="26"/>
                <w:szCs w:val="26"/>
              </w:rPr>
              <w:t xml:space="preserve"> =(</w:t>
            </w:r>
            <w:r w:rsidR="00AD14A9">
              <w:rPr>
                <w:rFonts w:ascii="Arial" w:hAnsi="Arial" w:cs="Arial"/>
                <w:sz w:val="26"/>
                <w:szCs w:val="26"/>
              </w:rPr>
              <w:t>80</w:t>
            </w:r>
            <w:r w:rsidR="00221842" w:rsidRPr="00C07190">
              <w:rPr>
                <w:rFonts w:ascii="Arial" w:hAnsi="Arial" w:cs="Arial"/>
                <w:sz w:val="26"/>
                <w:szCs w:val="26"/>
              </w:rPr>
              <w:t>/200)</w:t>
            </w:r>
          </w:p>
        </w:tc>
        <w:tc>
          <w:tcPr>
            <w:tcW w:w="1867" w:type="dxa"/>
            <w:shd w:val="clear" w:color="auto" w:fill="auto"/>
          </w:tcPr>
          <w:p w14:paraId="70C30865"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02/09/2017</w:t>
            </w:r>
          </w:p>
        </w:tc>
        <w:tc>
          <w:tcPr>
            <w:tcW w:w="2300" w:type="dxa"/>
            <w:shd w:val="clear" w:color="auto" w:fill="auto"/>
          </w:tcPr>
          <w:p w14:paraId="0525EE46" w14:textId="4DB11BE3" w:rsidR="006C18B7" w:rsidRPr="00C07190" w:rsidRDefault="00AD14A9" w:rsidP="00A020B0">
            <w:pPr>
              <w:spacing w:line="288" w:lineRule="auto"/>
              <w:jc w:val="center"/>
              <w:rPr>
                <w:rFonts w:ascii="Arial" w:hAnsi="Arial" w:cs="Arial"/>
                <w:sz w:val="26"/>
                <w:szCs w:val="26"/>
              </w:rPr>
            </w:pPr>
            <w:r>
              <w:rPr>
                <w:rFonts w:ascii="Arial" w:hAnsi="Arial" w:cs="Arial"/>
                <w:sz w:val="26"/>
                <w:szCs w:val="26"/>
              </w:rPr>
              <w:t xml:space="preserve"> 8.874,98</w:t>
            </w:r>
          </w:p>
        </w:tc>
      </w:tr>
      <w:tr w:rsidR="00E95C5B" w:rsidRPr="00D145CC" w14:paraId="59CCB083" w14:textId="77777777" w:rsidTr="007C608D">
        <w:trPr>
          <w:trHeight w:val="333"/>
        </w:trPr>
        <w:tc>
          <w:tcPr>
            <w:tcW w:w="2297" w:type="dxa"/>
            <w:shd w:val="clear" w:color="auto" w:fill="auto"/>
          </w:tcPr>
          <w:p w14:paraId="038A0951"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61941681" w14:textId="53ADAE54"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1.127/2017</w:t>
            </w:r>
            <w:r w:rsidR="00221842" w:rsidRPr="00C07190">
              <w:rPr>
                <w:rFonts w:ascii="Arial" w:hAnsi="Arial" w:cs="Arial"/>
                <w:sz w:val="26"/>
                <w:szCs w:val="26"/>
              </w:rPr>
              <w:t xml:space="preserve"> =(</w:t>
            </w:r>
            <w:r w:rsidR="00AD14A9">
              <w:rPr>
                <w:rFonts w:ascii="Arial" w:hAnsi="Arial" w:cs="Arial"/>
                <w:sz w:val="26"/>
                <w:szCs w:val="26"/>
              </w:rPr>
              <w:t>80</w:t>
            </w:r>
            <w:r w:rsidR="00221842" w:rsidRPr="00C07190">
              <w:rPr>
                <w:rFonts w:ascii="Arial" w:hAnsi="Arial" w:cs="Arial"/>
                <w:sz w:val="26"/>
                <w:szCs w:val="26"/>
              </w:rPr>
              <w:t>/200)</w:t>
            </w:r>
          </w:p>
        </w:tc>
        <w:tc>
          <w:tcPr>
            <w:tcW w:w="1867" w:type="dxa"/>
            <w:shd w:val="clear" w:color="auto" w:fill="auto"/>
          </w:tcPr>
          <w:p w14:paraId="093047E8" w14:textId="77777777" w:rsidR="00E95C5B" w:rsidRPr="00C07190" w:rsidRDefault="00E95C5B" w:rsidP="00BE3361">
            <w:pPr>
              <w:spacing w:line="288" w:lineRule="auto"/>
              <w:jc w:val="center"/>
              <w:rPr>
                <w:rFonts w:ascii="Arial" w:hAnsi="Arial" w:cs="Arial"/>
                <w:sz w:val="26"/>
                <w:szCs w:val="26"/>
              </w:rPr>
            </w:pPr>
            <w:r w:rsidRPr="00C07190">
              <w:rPr>
                <w:rFonts w:ascii="Arial" w:hAnsi="Arial" w:cs="Arial"/>
                <w:sz w:val="26"/>
                <w:szCs w:val="26"/>
              </w:rPr>
              <w:t>03/09/2017</w:t>
            </w:r>
          </w:p>
        </w:tc>
        <w:tc>
          <w:tcPr>
            <w:tcW w:w="2300" w:type="dxa"/>
            <w:shd w:val="clear" w:color="auto" w:fill="auto"/>
          </w:tcPr>
          <w:p w14:paraId="1C43381F" w14:textId="6832DE51" w:rsidR="00E95C5B" w:rsidRPr="00C07190" w:rsidRDefault="00AD14A9" w:rsidP="00A020B0">
            <w:pPr>
              <w:spacing w:line="288" w:lineRule="auto"/>
              <w:jc w:val="center"/>
              <w:rPr>
                <w:rFonts w:ascii="Arial" w:hAnsi="Arial" w:cs="Arial"/>
                <w:sz w:val="26"/>
                <w:szCs w:val="26"/>
              </w:rPr>
            </w:pPr>
            <w:r>
              <w:rPr>
                <w:rFonts w:ascii="Arial" w:hAnsi="Arial" w:cs="Arial"/>
                <w:sz w:val="26"/>
                <w:szCs w:val="26"/>
              </w:rPr>
              <w:t xml:space="preserve"> </w:t>
            </w:r>
            <w:r w:rsidR="00A50E71" w:rsidRPr="00C07190">
              <w:rPr>
                <w:rFonts w:ascii="Arial" w:hAnsi="Arial" w:cs="Arial"/>
                <w:sz w:val="26"/>
                <w:szCs w:val="26"/>
              </w:rPr>
              <w:t>7.</w:t>
            </w:r>
            <w:r>
              <w:rPr>
                <w:rFonts w:ascii="Arial" w:hAnsi="Arial" w:cs="Arial"/>
                <w:sz w:val="26"/>
                <w:szCs w:val="26"/>
              </w:rPr>
              <w:t>404,60</w:t>
            </w:r>
          </w:p>
        </w:tc>
      </w:tr>
      <w:tr w:rsidR="00B80C5F" w:rsidRPr="00D145CC" w14:paraId="15E99743" w14:textId="77777777" w:rsidTr="008B7103">
        <w:trPr>
          <w:trHeight w:val="123"/>
        </w:trPr>
        <w:tc>
          <w:tcPr>
            <w:tcW w:w="2297" w:type="dxa"/>
            <w:shd w:val="clear" w:color="auto" w:fill="auto"/>
          </w:tcPr>
          <w:p w14:paraId="1C9C74B9" w14:textId="53B265C9" w:rsidR="00B80C5F" w:rsidRPr="00C07190" w:rsidRDefault="00B80C5F" w:rsidP="00B80C5F">
            <w:pPr>
              <w:spacing w:line="288" w:lineRule="auto"/>
              <w:jc w:val="center"/>
              <w:rPr>
                <w:rFonts w:ascii="Arial" w:hAnsi="Arial" w:cs="Arial"/>
                <w:sz w:val="26"/>
                <w:szCs w:val="26"/>
              </w:rPr>
            </w:pPr>
          </w:p>
        </w:tc>
        <w:tc>
          <w:tcPr>
            <w:tcW w:w="2871" w:type="dxa"/>
            <w:shd w:val="clear" w:color="auto" w:fill="auto"/>
          </w:tcPr>
          <w:p w14:paraId="39369C99" w14:textId="3CFD1243" w:rsidR="00B80C5F" w:rsidRPr="00C07190" w:rsidRDefault="00B80C5F" w:rsidP="00B80C5F">
            <w:pPr>
              <w:spacing w:line="288" w:lineRule="auto"/>
              <w:jc w:val="center"/>
              <w:rPr>
                <w:rFonts w:ascii="Arial" w:hAnsi="Arial" w:cs="Arial"/>
                <w:sz w:val="26"/>
                <w:szCs w:val="26"/>
              </w:rPr>
            </w:pPr>
          </w:p>
        </w:tc>
        <w:tc>
          <w:tcPr>
            <w:tcW w:w="1867" w:type="dxa"/>
            <w:shd w:val="clear" w:color="auto" w:fill="auto"/>
          </w:tcPr>
          <w:p w14:paraId="7F2266AE" w14:textId="0D096890" w:rsidR="00B80C5F" w:rsidRPr="00C07190" w:rsidRDefault="00B80C5F" w:rsidP="00B80C5F">
            <w:pPr>
              <w:spacing w:line="288" w:lineRule="auto"/>
              <w:jc w:val="center"/>
              <w:rPr>
                <w:rFonts w:ascii="Arial" w:hAnsi="Arial" w:cs="Arial"/>
                <w:sz w:val="26"/>
                <w:szCs w:val="26"/>
              </w:rPr>
            </w:pPr>
          </w:p>
        </w:tc>
        <w:tc>
          <w:tcPr>
            <w:tcW w:w="2300" w:type="dxa"/>
            <w:shd w:val="clear" w:color="auto" w:fill="auto"/>
          </w:tcPr>
          <w:p w14:paraId="65CA1DE4" w14:textId="36E512A7" w:rsidR="00B80C5F" w:rsidRPr="00C07190" w:rsidRDefault="00B80C5F" w:rsidP="00EC4CD0">
            <w:pPr>
              <w:spacing w:line="288" w:lineRule="auto"/>
              <w:rPr>
                <w:rFonts w:ascii="Arial" w:hAnsi="Arial" w:cs="Arial"/>
                <w:sz w:val="26"/>
                <w:szCs w:val="26"/>
              </w:rPr>
            </w:pPr>
          </w:p>
        </w:tc>
      </w:tr>
      <w:tr w:rsidR="00B80C5F" w:rsidRPr="00D145CC" w14:paraId="374B37D6" w14:textId="77777777" w:rsidTr="007C608D">
        <w:trPr>
          <w:trHeight w:val="389"/>
        </w:trPr>
        <w:tc>
          <w:tcPr>
            <w:tcW w:w="2297" w:type="dxa"/>
            <w:shd w:val="clear" w:color="auto" w:fill="auto"/>
          </w:tcPr>
          <w:p w14:paraId="38CDE732" w14:textId="05B96ACD" w:rsidR="00B80C5F" w:rsidRPr="00C07190" w:rsidRDefault="00B80C5F" w:rsidP="00B80C5F">
            <w:pPr>
              <w:spacing w:line="288" w:lineRule="auto"/>
              <w:jc w:val="center"/>
              <w:rPr>
                <w:rFonts w:ascii="Arial" w:hAnsi="Arial" w:cs="Arial"/>
                <w:sz w:val="2"/>
                <w:szCs w:val="2"/>
              </w:rPr>
            </w:pPr>
          </w:p>
        </w:tc>
        <w:tc>
          <w:tcPr>
            <w:tcW w:w="2871" w:type="dxa"/>
            <w:shd w:val="clear" w:color="auto" w:fill="auto"/>
          </w:tcPr>
          <w:p w14:paraId="4E2B3331" w14:textId="65443BDD" w:rsidR="00B80C5F" w:rsidRPr="00C07190" w:rsidRDefault="00B80C5F" w:rsidP="00B80C5F">
            <w:pPr>
              <w:spacing w:line="288" w:lineRule="auto"/>
              <w:jc w:val="center"/>
              <w:rPr>
                <w:rFonts w:ascii="Arial" w:hAnsi="Arial" w:cs="Arial"/>
                <w:sz w:val="2"/>
                <w:szCs w:val="2"/>
              </w:rPr>
            </w:pPr>
          </w:p>
        </w:tc>
        <w:tc>
          <w:tcPr>
            <w:tcW w:w="1867" w:type="dxa"/>
            <w:shd w:val="clear" w:color="auto" w:fill="auto"/>
          </w:tcPr>
          <w:p w14:paraId="6A57CA52" w14:textId="23C8B13D" w:rsidR="00B80C5F" w:rsidRPr="00C07190" w:rsidRDefault="00B80C5F" w:rsidP="00B80C5F">
            <w:pPr>
              <w:spacing w:line="288" w:lineRule="auto"/>
              <w:jc w:val="center"/>
              <w:rPr>
                <w:rFonts w:ascii="Arial" w:hAnsi="Arial" w:cs="Arial"/>
                <w:sz w:val="2"/>
                <w:szCs w:val="2"/>
              </w:rPr>
            </w:pPr>
          </w:p>
        </w:tc>
        <w:tc>
          <w:tcPr>
            <w:tcW w:w="2300" w:type="dxa"/>
            <w:shd w:val="clear" w:color="auto" w:fill="auto"/>
          </w:tcPr>
          <w:p w14:paraId="44F99EBB" w14:textId="7DF7BADD" w:rsidR="00B80C5F" w:rsidRPr="00C07190" w:rsidRDefault="00B80C5F" w:rsidP="00B16C7A">
            <w:pPr>
              <w:spacing w:line="288" w:lineRule="auto"/>
              <w:rPr>
                <w:rFonts w:ascii="Arial" w:hAnsi="Arial" w:cs="Arial"/>
                <w:sz w:val="26"/>
                <w:szCs w:val="26"/>
              </w:rPr>
            </w:pPr>
          </w:p>
        </w:tc>
      </w:tr>
      <w:tr w:rsidR="00B80C5F" w:rsidRPr="00D145CC" w14:paraId="12F92457" w14:textId="77777777" w:rsidTr="007C608D">
        <w:trPr>
          <w:trHeight w:val="333"/>
        </w:trPr>
        <w:tc>
          <w:tcPr>
            <w:tcW w:w="2297" w:type="dxa"/>
            <w:shd w:val="clear" w:color="auto" w:fill="auto"/>
          </w:tcPr>
          <w:p w14:paraId="3D5C9A3D" w14:textId="50C98FEC"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2495F924" w14:textId="24E32C8C"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0175/2020 =(</w:t>
            </w:r>
            <w:r w:rsidR="00AD14A9">
              <w:rPr>
                <w:rFonts w:ascii="Arial" w:hAnsi="Arial" w:cs="Arial"/>
                <w:sz w:val="26"/>
                <w:szCs w:val="26"/>
              </w:rPr>
              <w:t>50</w:t>
            </w:r>
            <w:r w:rsidR="00B16C7A" w:rsidRPr="00C07190">
              <w:rPr>
                <w:rFonts w:ascii="Arial" w:hAnsi="Arial" w:cs="Arial"/>
                <w:sz w:val="26"/>
                <w:szCs w:val="26"/>
              </w:rPr>
              <w:t>/</w:t>
            </w:r>
            <w:r w:rsidRPr="00C07190">
              <w:rPr>
                <w:rFonts w:ascii="Arial" w:hAnsi="Arial" w:cs="Arial"/>
                <w:sz w:val="26"/>
                <w:szCs w:val="26"/>
              </w:rPr>
              <w:t>60)</w:t>
            </w:r>
          </w:p>
        </w:tc>
        <w:tc>
          <w:tcPr>
            <w:tcW w:w="1867" w:type="dxa"/>
            <w:shd w:val="clear" w:color="auto" w:fill="auto"/>
          </w:tcPr>
          <w:p w14:paraId="2883B1E5" w14:textId="124333F7"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04/03/2020</w:t>
            </w:r>
          </w:p>
        </w:tc>
        <w:tc>
          <w:tcPr>
            <w:tcW w:w="2300" w:type="dxa"/>
            <w:shd w:val="clear" w:color="auto" w:fill="auto"/>
          </w:tcPr>
          <w:p w14:paraId="5F4C7388" w14:textId="288EB6DF" w:rsidR="00B80C5F" w:rsidRPr="00C07190" w:rsidRDefault="0052501E" w:rsidP="00A020B0">
            <w:pPr>
              <w:spacing w:line="288" w:lineRule="auto"/>
              <w:jc w:val="center"/>
              <w:rPr>
                <w:rFonts w:ascii="Arial" w:hAnsi="Arial" w:cs="Arial"/>
                <w:sz w:val="26"/>
                <w:szCs w:val="26"/>
              </w:rPr>
            </w:pPr>
            <w:r>
              <w:rPr>
                <w:rFonts w:ascii="Arial" w:hAnsi="Arial" w:cs="Arial"/>
                <w:sz w:val="26"/>
                <w:szCs w:val="26"/>
              </w:rPr>
              <w:t>6</w:t>
            </w:r>
            <w:r w:rsidR="00AD14A9">
              <w:rPr>
                <w:rFonts w:ascii="Arial" w:hAnsi="Arial" w:cs="Arial"/>
                <w:sz w:val="26"/>
                <w:szCs w:val="26"/>
              </w:rPr>
              <w:t>7.358,04</w:t>
            </w:r>
          </w:p>
        </w:tc>
      </w:tr>
      <w:tr w:rsidR="00B80C5F" w:rsidRPr="00D145CC" w14:paraId="7F1F17A0" w14:textId="77777777" w:rsidTr="007C608D">
        <w:trPr>
          <w:trHeight w:val="319"/>
        </w:trPr>
        <w:tc>
          <w:tcPr>
            <w:tcW w:w="2297" w:type="dxa"/>
            <w:shd w:val="clear" w:color="auto" w:fill="auto"/>
          </w:tcPr>
          <w:p w14:paraId="7AF3E1B6" w14:textId="5E2E239F"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79270796" w14:textId="541AFDEC"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0689/2020 =(</w:t>
            </w:r>
            <w:r w:rsidR="0052501E">
              <w:rPr>
                <w:rFonts w:ascii="Arial" w:hAnsi="Arial" w:cs="Arial"/>
                <w:sz w:val="26"/>
                <w:szCs w:val="26"/>
              </w:rPr>
              <w:t>4</w:t>
            </w:r>
            <w:r w:rsidR="00AD14A9">
              <w:rPr>
                <w:rFonts w:ascii="Arial" w:hAnsi="Arial" w:cs="Arial"/>
                <w:sz w:val="26"/>
                <w:szCs w:val="26"/>
              </w:rPr>
              <w:t>1</w:t>
            </w:r>
            <w:r w:rsidR="00F7507B">
              <w:rPr>
                <w:rFonts w:ascii="Arial" w:hAnsi="Arial" w:cs="Arial"/>
                <w:sz w:val="26"/>
                <w:szCs w:val="26"/>
              </w:rPr>
              <w:t>/</w:t>
            </w:r>
            <w:r w:rsidRPr="00C07190">
              <w:rPr>
                <w:rFonts w:ascii="Arial" w:hAnsi="Arial" w:cs="Arial"/>
                <w:sz w:val="26"/>
                <w:szCs w:val="26"/>
              </w:rPr>
              <w:t>60)</w:t>
            </w:r>
          </w:p>
        </w:tc>
        <w:tc>
          <w:tcPr>
            <w:tcW w:w="1867" w:type="dxa"/>
            <w:shd w:val="clear" w:color="auto" w:fill="auto"/>
          </w:tcPr>
          <w:p w14:paraId="695B0B16" w14:textId="0B90B2F4"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17/12/2020</w:t>
            </w:r>
          </w:p>
        </w:tc>
        <w:tc>
          <w:tcPr>
            <w:tcW w:w="2300" w:type="dxa"/>
            <w:shd w:val="clear" w:color="auto" w:fill="auto"/>
          </w:tcPr>
          <w:p w14:paraId="64C54619" w14:textId="2EF142CA" w:rsidR="00B80C5F" w:rsidRPr="00C07190" w:rsidRDefault="0052501E" w:rsidP="00A020B0">
            <w:pPr>
              <w:spacing w:line="288" w:lineRule="auto"/>
              <w:jc w:val="center"/>
              <w:rPr>
                <w:rFonts w:ascii="Arial" w:hAnsi="Arial" w:cs="Arial"/>
                <w:sz w:val="26"/>
                <w:szCs w:val="26"/>
              </w:rPr>
            </w:pPr>
            <w:r>
              <w:rPr>
                <w:rFonts w:ascii="Arial" w:hAnsi="Arial" w:cs="Arial"/>
                <w:sz w:val="26"/>
                <w:szCs w:val="26"/>
              </w:rPr>
              <w:t>4</w:t>
            </w:r>
            <w:r w:rsidR="00AD14A9">
              <w:rPr>
                <w:rFonts w:ascii="Arial" w:hAnsi="Arial" w:cs="Arial"/>
                <w:sz w:val="26"/>
                <w:szCs w:val="26"/>
              </w:rPr>
              <w:t>7.067,78</w:t>
            </w:r>
          </w:p>
        </w:tc>
      </w:tr>
      <w:tr w:rsidR="00B80C5F" w:rsidRPr="00D145CC" w14:paraId="0AF345D5" w14:textId="77777777" w:rsidTr="007C608D">
        <w:trPr>
          <w:trHeight w:val="333"/>
        </w:trPr>
        <w:tc>
          <w:tcPr>
            <w:tcW w:w="2297" w:type="dxa"/>
            <w:tcBorders>
              <w:bottom w:val="nil"/>
            </w:tcBorders>
            <w:shd w:val="clear" w:color="auto" w:fill="auto"/>
          </w:tcPr>
          <w:p w14:paraId="66DA6091" w14:textId="01542F3D"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tcBorders>
              <w:bottom w:val="nil"/>
            </w:tcBorders>
            <w:shd w:val="clear" w:color="auto" w:fill="auto"/>
          </w:tcPr>
          <w:p w14:paraId="62B775DD" w14:textId="148199B7"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196/2021 =(</w:t>
            </w:r>
            <w:r w:rsidR="00AD14A9">
              <w:rPr>
                <w:rFonts w:ascii="Arial" w:hAnsi="Arial" w:cs="Arial"/>
                <w:sz w:val="26"/>
                <w:szCs w:val="26"/>
              </w:rPr>
              <w:t>40</w:t>
            </w:r>
            <w:r w:rsidRPr="00C07190">
              <w:rPr>
                <w:rFonts w:ascii="Arial" w:hAnsi="Arial" w:cs="Arial"/>
                <w:sz w:val="26"/>
                <w:szCs w:val="26"/>
              </w:rPr>
              <w:t>/60)</w:t>
            </w:r>
          </w:p>
        </w:tc>
        <w:tc>
          <w:tcPr>
            <w:tcW w:w="1867" w:type="dxa"/>
            <w:tcBorders>
              <w:bottom w:val="nil"/>
            </w:tcBorders>
            <w:shd w:val="clear" w:color="auto" w:fill="auto"/>
          </w:tcPr>
          <w:p w14:paraId="33317B4C" w14:textId="73DB5499"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14/01/2021</w:t>
            </w:r>
          </w:p>
        </w:tc>
        <w:tc>
          <w:tcPr>
            <w:tcW w:w="2300" w:type="dxa"/>
            <w:tcBorders>
              <w:bottom w:val="nil"/>
            </w:tcBorders>
            <w:shd w:val="clear" w:color="auto" w:fill="auto"/>
          </w:tcPr>
          <w:p w14:paraId="0C53EE8D" w14:textId="67C706EA" w:rsidR="00B80C5F" w:rsidRPr="00C07190" w:rsidRDefault="0052501E" w:rsidP="00A020B0">
            <w:pPr>
              <w:spacing w:line="288" w:lineRule="auto"/>
              <w:jc w:val="center"/>
              <w:rPr>
                <w:rFonts w:ascii="Arial" w:hAnsi="Arial" w:cs="Arial"/>
                <w:sz w:val="26"/>
                <w:szCs w:val="26"/>
              </w:rPr>
            </w:pPr>
            <w:r>
              <w:rPr>
                <w:rFonts w:ascii="Arial" w:hAnsi="Arial" w:cs="Arial"/>
                <w:sz w:val="26"/>
                <w:szCs w:val="26"/>
              </w:rPr>
              <w:t xml:space="preserve"> </w:t>
            </w:r>
            <w:r w:rsidR="00F6554F" w:rsidRPr="00C07190">
              <w:rPr>
                <w:rFonts w:ascii="Arial" w:hAnsi="Arial" w:cs="Arial"/>
                <w:sz w:val="26"/>
                <w:szCs w:val="26"/>
              </w:rPr>
              <w:t>8.</w:t>
            </w:r>
            <w:r w:rsidR="00170BCE">
              <w:rPr>
                <w:rFonts w:ascii="Arial" w:hAnsi="Arial" w:cs="Arial"/>
                <w:sz w:val="26"/>
                <w:szCs w:val="26"/>
              </w:rPr>
              <w:t>421,34</w:t>
            </w:r>
          </w:p>
        </w:tc>
      </w:tr>
      <w:tr w:rsidR="00B80C5F" w:rsidRPr="00D145CC" w14:paraId="022693CE" w14:textId="77777777" w:rsidTr="007C608D">
        <w:trPr>
          <w:trHeight w:val="27"/>
        </w:trPr>
        <w:tc>
          <w:tcPr>
            <w:tcW w:w="2297" w:type="dxa"/>
            <w:tcBorders>
              <w:top w:val="nil"/>
              <w:left w:val="nil"/>
              <w:bottom w:val="single" w:sz="4" w:space="0" w:color="auto"/>
              <w:right w:val="nil"/>
            </w:tcBorders>
            <w:shd w:val="clear" w:color="auto" w:fill="auto"/>
          </w:tcPr>
          <w:p w14:paraId="31CAAF1B" w14:textId="5A1DDD4F" w:rsidR="00B80C5F" w:rsidRPr="00C07190" w:rsidRDefault="00B80C5F" w:rsidP="00B80C5F">
            <w:pPr>
              <w:spacing w:line="288" w:lineRule="auto"/>
              <w:jc w:val="center"/>
              <w:rPr>
                <w:rFonts w:ascii="Arial" w:hAnsi="Arial" w:cs="Arial"/>
                <w:sz w:val="2"/>
                <w:szCs w:val="2"/>
              </w:rPr>
            </w:pPr>
          </w:p>
        </w:tc>
        <w:tc>
          <w:tcPr>
            <w:tcW w:w="2871" w:type="dxa"/>
            <w:tcBorders>
              <w:top w:val="nil"/>
              <w:left w:val="nil"/>
              <w:bottom w:val="single" w:sz="4" w:space="0" w:color="auto"/>
              <w:right w:val="nil"/>
            </w:tcBorders>
            <w:shd w:val="clear" w:color="auto" w:fill="auto"/>
          </w:tcPr>
          <w:p w14:paraId="47AC7786" w14:textId="5C6642CF" w:rsidR="00B80C5F" w:rsidRPr="00C07190" w:rsidRDefault="00B80C5F" w:rsidP="00B80C5F">
            <w:pPr>
              <w:spacing w:line="288" w:lineRule="auto"/>
              <w:jc w:val="center"/>
              <w:rPr>
                <w:rFonts w:ascii="Arial" w:hAnsi="Arial" w:cs="Arial"/>
                <w:sz w:val="2"/>
                <w:szCs w:val="2"/>
              </w:rPr>
            </w:pPr>
          </w:p>
        </w:tc>
        <w:tc>
          <w:tcPr>
            <w:tcW w:w="1867" w:type="dxa"/>
            <w:tcBorders>
              <w:top w:val="nil"/>
              <w:left w:val="nil"/>
              <w:bottom w:val="single" w:sz="4" w:space="0" w:color="auto"/>
              <w:right w:val="nil"/>
            </w:tcBorders>
            <w:shd w:val="clear" w:color="auto" w:fill="auto"/>
          </w:tcPr>
          <w:p w14:paraId="3E722BEB" w14:textId="3159C84F" w:rsidR="00B80C5F" w:rsidRPr="00C07190" w:rsidRDefault="00B80C5F" w:rsidP="00B80C5F">
            <w:pPr>
              <w:spacing w:line="288" w:lineRule="auto"/>
              <w:jc w:val="center"/>
              <w:rPr>
                <w:rFonts w:ascii="Arial" w:hAnsi="Arial" w:cs="Arial"/>
                <w:sz w:val="2"/>
                <w:szCs w:val="2"/>
              </w:rPr>
            </w:pPr>
          </w:p>
        </w:tc>
        <w:tc>
          <w:tcPr>
            <w:tcW w:w="2300" w:type="dxa"/>
            <w:tcBorders>
              <w:top w:val="nil"/>
              <w:left w:val="nil"/>
              <w:bottom w:val="single" w:sz="4" w:space="0" w:color="auto"/>
              <w:right w:val="nil"/>
            </w:tcBorders>
            <w:shd w:val="clear" w:color="auto" w:fill="auto"/>
          </w:tcPr>
          <w:p w14:paraId="3D0BA0DA" w14:textId="644E77E0" w:rsidR="00B80C5F" w:rsidRPr="00C07190" w:rsidRDefault="00B80C5F" w:rsidP="00A020B0">
            <w:pPr>
              <w:spacing w:line="288" w:lineRule="auto"/>
              <w:jc w:val="center"/>
              <w:rPr>
                <w:rFonts w:ascii="Arial" w:hAnsi="Arial" w:cs="Arial"/>
                <w:sz w:val="2"/>
                <w:szCs w:val="2"/>
              </w:rPr>
            </w:pPr>
          </w:p>
        </w:tc>
      </w:tr>
      <w:tr w:rsidR="00B80C5F" w:rsidRPr="00D145CC" w14:paraId="7F638827" w14:textId="77777777" w:rsidTr="007C608D">
        <w:trPr>
          <w:trHeight w:val="319"/>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7D289C0A" w14:textId="5F15C888"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19F728B1" w14:textId="40D2F6F7"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197/2021 =(</w:t>
            </w:r>
            <w:r w:rsidR="00AD14A9">
              <w:rPr>
                <w:rFonts w:ascii="Arial" w:hAnsi="Arial" w:cs="Arial"/>
                <w:sz w:val="26"/>
                <w:szCs w:val="26"/>
              </w:rPr>
              <w:t>40</w:t>
            </w:r>
            <w:r w:rsidR="00BB6DC4" w:rsidRPr="00C07190">
              <w:rPr>
                <w:rFonts w:ascii="Arial" w:hAnsi="Arial" w:cs="Arial"/>
                <w:sz w:val="26"/>
                <w:szCs w:val="26"/>
              </w:rPr>
              <w:t>/</w:t>
            </w:r>
            <w:r w:rsidRPr="00C07190">
              <w:rPr>
                <w:rFonts w:ascii="Arial" w:hAnsi="Arial" w:cs="Arial"/>
                <w:sz w:val="26"/>
                <w:szCs w:val="26"/>
              </w:rPr>
              <w:t>60)</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39E0C7EC" w14:textId="5B75C4FF"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15/01/2021</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F62765B" w14:textId="69C72D49" w:rsidR="00B80C5F" w:rsidRPr="00C07190" w:rsidRDefault="008B7103" w:rsidP="00A020B0">
            <w:pPr>
              <w:spacing w:line="288" w:lineRule="auto"/>
              <w:jc w:val="center"/>
              <w:rPr>
                <w:rFonts w:ascii="Arial" w:hAnsi="Arial" w:cs="Arial"/>
                <w:sz w:val="26"/>
                <w:szCs w:val="26"/>
              </w:rPr>
            </w:pPr>
            <w:r w:rsidRPr="00C07190">
              <w:rPr>
                <w:rFonts w:ascii="Arial" w:hAnsi="Arial" w:cs="Arial"/>
                <w:sz w:val="26"/>
                <w:szCs w:val="26"/>
              </w:rPr>
              <w:t>2.</w:t>
            </w:r>
            <w:r w:rsidR="000F520A">
              <w:rPr>
                <w:rFonts w:ascii="Arial" w:hAnsi="Arial" w:cs="Arial"/>
                <w:sz w:val="26"/>
                <w:szCs w:val="26"/>
              </w:rPr>
              <w:t>8</w:t>
            </w:r>
            <w:r w:rsidR="00170BCE">
              <w:rPr>
                <w:rFonts w:ascii="Arial" w:hAnsi="Arial" w:cs="Arial"/>
                <w:sz w:val="26"/>
                <w:szCs w:val="26"/>
              </w:rPr>
              <w:t>65,84</w:t>
            </w:r>
          </w:p>
        </w:tc>
      </w:tr>
      <w:tr w:rsidR="00B80C5F" w:rsidRPr="00D145CC" w14:paraId="64043A49" w14:textId="77777777" w:rsidTr="007C608D">
        <w:trPr>
          <w:trHeight w:val="333"/>
        </w:trPr>
        <w:tc>
          <w:tcPr>
            <w:tcW w:w="2297" w:type="dxa"/>
            <w:tcBorders>
              <w:top w:val="single" w:sz="4" w:space="0" w:color="auto"/>
            </w:tcBorders>
            <w:shd w:val="clear" w:color="auto" w:fill="auto"/>
          </w:tcPr>
          <w:p w14:paraId="1D00F9B0" w14:textId="0DAFB413"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tcBorders>
              <w:top w:val="single" w:sz="4" w:space="0" w:color="auto"/>
            </w:tcBorders>
            <w:shd w:val="clear" w:color="auto" w:fill="auto"/>
          </w:tcPr>
          <w:p w14:paraId="4977A317" w14:textId="300C7A5B"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198/2021 =(</w:t>
            </w:r>
            <w:r w:rsidR="00AD14A9">
              <w:rPr>
                <w:rFonts w:ascii="Arial" w:hAnsi="Arial" w:cs="Arial"/>
                <w:sz w:val="26"/>
                <w:szCs w:val="26"/>
              </w:rPr>
              <w:t>40</w:t>
            </w:r>
            <w:r w:rsidR="00B16C7A" w:rsidRPr="00C07190">
              <w:rPr>
                <w:rFonts w:ascii="Arial" w:hAnsi="Arial" w:cs="Arial"/>
                <w:sz w:val="26"/>
                <w:szCs w:val="26"/>
              </w:rPr>
              <w:t>/</w:t>
            </w:r>
            <w:r w:rsidRPr="00C07190">
              <w:rPr>
                <w:rFonts w:ascii="Arial" w:hAnsi="Arial" w:cs="Arial"/>
                <w:sz w:val="26"/>
                <w:szCs w:val="26"/>
              </w:rPr>
              <w:t>60)</w:t>
            </w:r>
          </w:p>
        </w:tc>
        <w:tc>
          <w:tcPr>
            <w:tcW w:w="1867" w:type="dxa"/>
            <w:tcBorders>
              <w:top w:val="single" w:sz="4" w:space="0" w:color="auto"/>
            </w:tcBorders>
            <w:shd w:val="clear" w:color="auto" w:fill="auto"/>
          </w:tcPr>
          <w:p w14:paraId="0DB88525" w14:textId="01982875"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16/01/2021</w:t>
            </w:r>
          </w:p>
        </w:tc>
        <w:tc>
          <w:tcPr>
            <w:tcW w:w="2300" w:type="dxa"/>
            <w:tcBorders>
              <w:top w:val="single" w:sz="4" w:space="0" w:color="auto"/>
            </w:tcBorders>
            <w:shd w:val="clear" w:color="auto" w:fill="auto"/>
          </w:tcPr>
          <w:p w14:paraId="7AD8A378" w14:textId="27A42041" w:rsidR="00B80C5F" w:rsidRPr="00C07190" w:rsidRDefault="00B16C7A" w:rsidP="00A020B0">
            <w:pPr>
              <w:spacing w:line="288" w:lineRule="auto"/>
              <w:jc w:val="center"/>
              <w:rPr>
                <w:rFonts w:ascii="Arial" w:hAnsi="Arial" w:cs="Arial"/>
                <w:sz w:val="26"/>
                <w:szCs w:val="26"/>
              </w:rPr>
            </w:pPr>
            <w:r w:rsidRPr="00C07190">
              <w:rPr>
                <w:rFonts w:ascii="Arial" w:hAnsi="Arial" w:cs="Arial"/>
                <w:sz w:val="26"/>
                <w:szCs w:val="26"/>
              </w:rPr>
              <w:t>4.</w:t>
            </w:r>
            <w:r w:rsidR="000F520A">
              <w:rPr>
                <w:rFonts w:ascii="Arial" w:hAnsi="Arial" w:cs="Arial"/>
                <w:sz w:val="26"/>
                <w:szCs w:val="26"/>
              </w:rPr>
              <w:t>2</w:t>
            </w:r>
            <w:r w:rsidR="00170BCE">
              <w:rPr>
                <w:rFonts w:ascii="Arial" w:hAnsi="Arial" w:cs="Arial"/>
                <w:sz w:val="26"/>
                <w:szCs w:val="26"/>
              </w:rPr>
              <w:t>61,50</w:t>
            </w:r>
          </w:p>
        </w:tc>
      </w:tr>
      <w:tr w:rsidR="00B80C5F" w:rsidRPr="00D145CC" w14:paraId="2BCAA5C0" w14:textId="77777777" w:rsidTr="007C608D">
        <w:trPr>
          <w:trHeight w:val="319"/>
        </w:trPr>
        <w:tc>
          <w:tcPr>
            <w:tcW w:w="2297" w:type="dxa"/>
            <w:shd w:val="clear" w:color="auto" w:fill="auto"/>
          </w:tcPr>
          <w:p w14:paraId="113D00ED" w14:textId="5FA1A959"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6C5947FB" w14:textId="4AC90E63"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199/2021=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382B57C1" w14:textId="5E7D7E3D"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17/01/2021</w:t>
            </w:r>
          </w:p>
        </w:tc>
        <w:tc>
          <w:tcPr>
            <w:tcW w:w="2300" w:type="dxa"/>
            <w:shd w:val="clear" w:color="auto" w:fill="auto"/>
          </w:tcPr>
          <w:p w14:paraId="71D24C6B" w14:textId="45F1C6F0" w:rsidR="00B80C5F" w:rsidRPr="00C07190" w:rsidRDefault="00170BCE" w:rsidP="00170BCE">
            <w:pPr>
              <w:spacing w:line="288" w:lineRule="auto"/>
              <w:rPr>
                <w:rFonts w:ascii="Arial" w:hAnsi="Arial" w:cs="Arial"/>
                <w:sz w:val="26"/>
                <w:szCs w:val="26"/>
              </w:rPr>
            </w:pPr>
            <w:r>
              <w:rPr>
                <w:rFonts w:ascii="Arial" w:hAnsi="Arial" w:cs="Arial"/>
                <w:sz w:val="26"/>
                <w:szCs w:val="26"/>
              </w:rPr>
              <w:t xml:space="preserve">       1.007,81</w:t>
            </w:r>
          </w:p>
        </w:tc>
      </w:tr>
      <w:tr w:rsidR="00B80C5F" w:rsidRPr="00D145CC" w14:paraId="4AB315C1" w14:textId="77777777" w:rsidTr="007C608D">
        <w:trPr>
          <w:trHeight w:val="333"/>
        </w:trPr>
        <w:tc>
          <w:tcPr>
            <w:tcW w:w="2297" w:type="dxa"/>
            <w:shd w:val="clear" w:color="auto" w:fill="auto"/>
          </w:tcPr>
          <w:p w14:paraId="18457A6A" w14:textId="04E48C0D"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3C75E8CF" w14:textId="0D1C7533"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200/2021=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12711ECD" w14:textId="206BCC23"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18/01/2021</w:t>
            </w:r>
          </w:p>
        </w:tc>
        <w:tc>
          <w:tcPr>
            <w:tcW w:w="2300" w:type="dxa"/>
            <w:shd w:val="clear" w:color="auto" w:fill="auto"/>
          </w:tcPr>
          <w:p w14:paraId="18B74A89" w14:textId="42CBAD31" w:rsidR="00B80C5F" w:rsidRPr="00C07190" w:rsidRDefault="00E428CE" w:rsidP="00A020B0">
            <w:pPr>
              <w:spacing w:line="288" w:lineRule="auto"/>
              <w:jc w:val="center"/>
              <w:rPr>
                <w:rFonts w:ascii="Arial" w:hAnsi="Arial" w:cs="Arial"/>
                <w:sz w:val="26"/>
                <w:szCs w:val="26"/>
              </w:rPr>
            </w:pPr>
            <w:r w:rsidRPr="00C07190">
              <w:rPr>
                <w:rFonts w:ascii="Arial" w:hAnsi="Arial" w:cs="Arial"/>
                <w:sz w:val="26"/>
                <w:szCs w:val="26"/>
              </w:rPr>
              <w:t xml:space="preserve"> </w:t>
            </w:r>
            <w:r w:rsidR="00650BEF" w:rsidRPr="00C07190">
              <w:rPr>
                <w:rFonts w:ascii="Arial" w:hAnsi="Arial" w:cs="Arial"/>
                <w:sz w:val="26"/>
                <w:szCs w:val="26"/>
              </w:rPr>
              <w:t>9</w:t>
            </w:r>
            <w:r w:rsidR="00170BCE">
              <w:rPr>
                <w:rFonts w:ascii="Arial" w:hAnsi="Arial" w:cs="Arial"/>
                <w:sz w:val="26"/>
                <w:szCs w:val="26"/>
              </w:rPr>
              <w:t>51,34</w:t>
            </w:r>
          </w:p>
        </w:tc>
      </w:tr>
      <w:tr w:rsidR="00B80C5F" w:rsidRPr="00D145CC" w14:paraId="268829C3" w14:textId="77777777" w:rsidTr="007C608D">
        <w:trPr>
          <w:trHeight w:val="333"/>
        </w:trPr>
        <w:tc>
          <w:tcPr>
            <w:tcW w:w="2297" w:type="dxa"/>
            <w:shd w:val="clear" w:color="auto" w:fill="auto"/>
          </w:tcPr>
          <w:p w14:paraId="5356587E" w14:textId="59DDF2CC"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328DA946" w14:textId="3B83DA8A"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201/2021=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7FA3B18D" w14:textId="676C7E6D"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19/01/2021</w:t>
            </w:r>
          </w:p>
        </w:tc>
        <w:tc>
          <w:tcPr>
            <w:tcW w:w="2300" w:type="dxa"/>
            <w:shd w:val="clear" w:color="auto" w:fill="auto"/>
          </w:tcPr>
          <w:p w14:paraId="45DF673B" w14:textId="3A1121E7" w:rsidR="00B80C5F" w:rsidRPr="00C07190" w:rsidRDefault="00BB6DC4" w:rsidP="00BB6DC4">
            <w:pPr>
              <w:spacing w:line="288" w:lineRule="auto"/>
              <w:rPr>
                <w:rFonts w:ascii="Arial" w:hAnsi="Arial" w:cs="Arial"/>
                <w:sz w:val="26"/>
                <w:szCs w:val="26"/>
              </w:rPr>
            </w:pPr>
            <w:r w:rsidRPr="00C07190">
              <w:rPr>
                <w:rFonts w:ascii="Arial" w:hAnsi="Arial" w:cs="Arial"/>
                <w:sz w:val="26"/>
                <w:szCs w:val="26"/>
              </w:rPr>
              <w:t xml:space="preserve">       </w:t>
            </w:r>
            <w:r w:rsidR="008B7103" w:rsidRPr="00C07190">
              <w:rPr>
                <w:rFonts w:ascii="Arial" w:hAnsi="Arial" w:cs="Arial"/>
                <w:sz w:val="26"/>
                <w:szCs w:val="26"/>
              </w:rPr>
              <w:t>8.</w:t>
            </w:r>
            <w:r w:rsidR="00170BCE">
              <w:rPr>
                <w:rFonts w:ascii="Arial" w:hAnsi="Arial" w:cs="Arial"/>
                <w:sz w:val="26"/>
                <w:szCs w:val="26"/>
              </w:rPr>
              <w:t>726,15</w:t>
            </w:r>
          </w:p>
        </w:tc>
      </w:tr>
      <w:tr w:rsidR="00B80C5F" w:rsidRPr="00D145CC" w14:paraId="639C94F8" w14:textId="77777777" w:rsidTr="007C608D">
        <w:trPr>
          <w:trHeight w:val="319"/>
        </w:trPr>
        <w:tc>
          <w:tcPr>
            <w:tcW w:w="2297" w:type="dxa"/>
            <w:shd w:val="clear" w:color="auto" w:fill="auto"/>
          </w:tcPr>
          <w:p w14:paraId="50B6E3D2" w14:textId="1C8FB134"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134EE228" w14:textId="260B05CC"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202/2021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5446DD77" w14:textId="0D91A8E5" w:rsidR="00B80C5F" w:rsidRPr="00C07190" w:rsidRDefault="00B80C5F" w:rsidP="00B80C5F">
            <w:pPr>
              <w:spacing w:line="288" w:lineRule="auto"/>
              <w:jc w:val="center"/>
              <w:rPr>
                <w:rFonts w:ascii="Arial" w:hAnsi="Arial" w:cs="Arial"/>
                <w:sz w:val="26"/>
                <w:szCs w:val="26"/>
              </w:rPr>
            </w:pPr>
            <w:r w:rsidRPr="00C07190">
              <w:rPr>
                <w:rFonts w:ascii="Arial" w:hAnsi="Arial" w:cs="Arial"/>
                <w:sz w:val="26"/>
                <w:szCs w:val="26"/>
              </w:rPr>
              <w:t>20/01/2021</w:t>
            </w:r>
          </w:p>
        </w:tc>
        <w:tc>
          <w:tcPr>
            <w:tcW w:w="2300" w:type="dxa"/>
            <w:shd w:val="clear" w:color="auto" w:fill="auto"/>
          </w:tcPr>
          <w:p w14:paraId="3DAAFC44" w14:textId="39033430" w:rsidR="008B7103" w:rsidRPr="00C07190" w:rsidRDefault="00E428CE" w:rsidP="00A020B0">
            <w:pPr>
              <w:spacing w:line="288" w:lineRule="auto"/>
              <w:jc w:val="center"/>
              <w:rPr>
                <w:rFonts w:ascii="Arial" w:hAnsi="Arial" w:cs="Arial"/>
                <w:sz w:val="26"/>
                <w:szCs w:val="26"/>
              </w:rPr>
            </w:pPr>
            <w:r w:rsidRPr="00C07190">
              <w:rPr>
                <w:rFonts w:ascii="Arial" w:hAnsi="Arial" w:cs="Arial"/>
                <w:sz w:val="26"/>
                <w:szCs w:val="26"/>
              </w:rPr>
              <w:t>3.</w:t>
            </w:r>
            <w:r w:rsidR="00170BCE">
              <w:rPr>
                <w:rFonts w:ascii="Arial" w:hAnsi="Arial" w:cs="Arial"/>
                <w:sz w:val="26"/>
                <w:szCs w:val="26"/>
              </w:rPr>
              <w:t>213,77</w:t>
            </w:r>
          </w:p>
        </w:tc>
      </w:tr>
      <w:tr w:rsidR="00F274E0" w:rsidRPr="00D145CC" w14:paraId="40F7EACE" w14:textId="77777777" w:rsidTr="007C608D">
        <w:trPr>
          <w:trHeight w:val="333"/>
        </w:trPr>
        <w:tc>
          <w:tcPr>
            <w:tcW w:w="2297" w:type="dxa"/>
            <w:shd w:val="clear" w:color="auto" w:fill="auto"/>
          </w:tcPr>
          <w:p w14:paraId="090BC6E3" w14:textId="1B8D84E0"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23D9AF4F" w14:textId="1F162DFB"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228/2021 =(</w:t>
            </w:r>
            <w:r w:rsidR="00AD14A9">
              <w:rPr>
                <w:rFonts w:ascii="Arial" w:hAnsi="Arial" w:cs="Arial"/>
                <w:sz w:val="26"/>
                <w:szCs w:val="26"/>
              </w:rPr>
              <w:t>40</w:t>
            </w:r>
            <w:r w:rsidR="00BB6DC4" w:rsidRPr="00C07190">
              <w:rPr>
                <w:rFonts w:ascii="Arial" w:hAnsi="Arial" w:cs="Arial"/>
                <w:sz w:val="26"/>
                <w:szCs w:val="26"/>
              </w:rPr>
              <w:t>/60</w:t>
            </w:r>
            <w:r w:rsidRPr="00C07190">
              <w:rPr>
                <w:rFonts w:ascii="Arial" w:hAnsi="Arial" w:cs="Arial"/>
                <w:sz w:val="26"/>
                <w:szCs w:val="26"/>
              </w:rPr>
              <w:t>)</w:t>
            </w:r>
          </w:p>
        </w:tc>
        <w:tc>
          <w:tcPr>
            <w:tcW w:w="1867" w:type="dxa"/>
            <w:shd w:val="clear" w:color="auto" w:fill="auto"/>
          </w:tcPr>
          <w:p w14:paraId="7127300E" w14:textId="75F4A334"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21/01/2021</w:t>
            </w:r>
          </w:p>
        </w:tc>
        <w:tc>
          <w:tcPr>
            <w:tcW w:w="2300" w:type="dxa"/>
            <w:shd w:val="clear" w:color="auto" w:fill="auto"/>
          </w:tcPr>
          <w:p w14:paraId="076B786F" w14:textId="4A2E46A4" w:rsidR="00F274E0" w:rsidRPr="00C07190" w:rsidRDefault="00A020B0" w:rsidP="00A020B0">
            <w:pPr>
              <w:spacing w:line="288" w:lineRule="auto"/>
              <w:jc w:val="center"/>
              <w:rPr>
                <w:rFonts w:ascii="Arial" w:hAnsi="Arial" w:cs="Arial"/>
                <w:sz w:val="26"/>
                <w:szCs w:val="26"/>
              </w:rPr>
            </w:pPr>
            <w:r w:rsidRPr="00C07190">
              <w:rPr>
                <w:rFonts w:ascii="Arial" w:hAnsi="Arial" w:cs="Arial"/>
                <w:sz w:val="26"/>
                <w:szCs w:val="26"/>
              </w:rPr>
              <w:t>1.</w:t>
            </w:r>
            <w:r w:rsidR="000F520A">
              <w:rPr>
                <w:rFonts w:ascii="Arial" w:hAnsi="Arial" w:cs="Arial"/>
                <w:sz w:val="26"/>
                <w:szCs w:val="26"/>
              </w:rPr>
              <w:t>1</w:t>
            </w:r>
            <w:r w:rsidR="00170BCE">
              <w:rPr>
                <w:rFonts w:ascii="Arial" w:hAnsi="Arial" w:cs="Arial"/>
                <w:sz w:val="26"/>
                <w:szCs w:val="26"/>
              </w:rPr>
              <w:t>95,44</w:t>
            </w:r>
          </w:p>
        </w:tc>
      </w:tr>
      <w:tr w:rsidR="00F274E0" w:rsidRPr="00D145CC" w14:paraId="7753ABD3" w14:textId="77777777" w:rsidTr="007C608D">
        <w:trPr>
          <w:trHeight w:val="319"/>
        </w:trPr>
        <w:tc>
          <w:tcPr>
            <w:tcW w:w="2297" w:type="dxa"/>
            <w:shd w:val="clear" w:color="auto" w:fill="auto"/>
          </w:tcPr>
          <w:p w14:paraId="01F7A852" w14:textId="5CA9F5CB"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15011035" w14:textId="06AF532B"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229/2021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64D7807E" w14:textId="6FAA74C9"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22/01/2021</w:t>
            </w:r>
          </w:p>
        </w:tc>
        <w:tc>
          <w:tcPr>
            <w:tcW w:w="2300" w:type="dxa"/>
            <w:shd w:val="clear" w:color="auto" w:fill="auto"/>
          </w:tcPr>
          <w:p w14:paraId="3A695E4E" w14:textId="47B41068" w:rsidR="00F274E0" w:rsidRPr="00C07190" w:rsidRDefault="00A020B0" w:rsidP="00A020B0">
            <w:pPr>
              <w:spacing w:line="288" w:lineRule="auto"/>
              <w:jc w:val="center"/>
              <w:rPr>
                <w:rFonts w:ascii="Arial" w:hAnsi="Arial" w:cs="Arial"/>
                <w:sz w:val="26"/>
                <w:szCs w:val="26"/>
              </w:rPr>
            </w:pPr>
            <w:r w:rsidRPr="00C07190">
              <w:rPr>
                <w:rFonts w:ascii="Arial" w:hAnsi="Arial" w:cs="Arial"/>
                <w:sz w:val="26"/>
                <w:szCs w:val="26"/>
              </w:rPr>
              <w:t>1.</w:t>
            </w:r>
            <w:r w:rsidR="009B1D5B" w:rsidRPr="00C07190">
              <w:rPr>
                <w:rFonts w:ascii="Arial" w:hAnsi="Arial" w:cs="Arial"/>
                <w:sz w:val="26"/>
                <w:szCs w:val="26"/>
              </w:rPr>
              <w:t>1</w:t>
            </w:r>
            <w:r w:rsidR="00170BCE">
              <w:rPr>
                <w:rFonts w:ascii="Arial" w:hAnsi="Arial" w:cs="Arial"/>
                <w:sz w:val="26"/>
                <w:szCs w:val="26"/>
              </w:rPr>
              <w:t>40,25</w:t>
            </w:r>
          </w:p>
        </w:tc>
      </w:tr>
      <w:tr w:rsidR="00F274E0" w:rsidRPr="00D145CC" w14:paraId="0FA1F218" w14:textId="77777777" w:rsidTr="007C608D">
        <w:trPr>
          <w:trHeight w:val="333"/>
        </w:trPr>
        <w:tc>
          <w:tcPr>
            <w:tcW w:w="2297" w:type="dxa"/>
            <w:shd w:val="clear" w:color="auto" w:fill="auto"/>
          </w:tcPr>
          <w:p w14:paraId="5FF3C785" w14:textId="70823713"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263A1B8D" w14:textId="6479FF47"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240/2021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1E3FA8B9" w14:textId="472997DF"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23/01/2021</w:t>
            </w:r>
          </w:p>
        </w:tc>
        <w:tc>
          <w:tcPr>
            <w:tcW w:w="2300" w:type="dxa"/>
            <w:shd w:val="clear" w:color="auto" w:fill="auto"/>
          </w:tcPr>
          <w:p w14:paraId="0B38730A" w14:textId="2E334047" w:rsidR="00F274E0" w:rsidRPr="00C07190" w:rsidRDefault="000F520A" w:rsidP="000F520A">
            <w:pPr>
              <w:spacing w:line="288" w:lineRule="auto"/>
              <w:rPr>
                <w:rFonts w:ascii="Arial" w:hAnsi="Arial" w:cs="Arial"/>
                <w:sz w:val="26"/>
                <w:szCs w:val="26"/>
              </w:rPr>
            </w:pPr>
            <w:r>
              <w:rPr>
                <w:rFonts w:ascii="Arial" w:hAnsi="Arial" w:cs="Arial"/>
                <w:sz w:val="26"/>
                <w:szCs w:val="26"/>
              </w:rPr>
              <w:t xml:space="preserve">     10.0</w:t>
            </w:r>
            <w:r w:rsidR="00170BCE">
              <w:rPr>
                <w:rFonts w:ascii="Arial" w:hAnsi="Arial" w:cs="Arial"/>
                <w:sz w:val="26"/>
                <w:szCs w:val="26"/>
              </w:rPr>
              <w:t>89,20</w:t>
            </w:r>
          </w:p>
        </w:tc>
      </w:tr>
      <w:tr w:rsidR="00F274E0" w:rsidRPr="00D145CC" w14:paraId="224719F1" w14:textId="77777777" w:rsidTr="007C608D">
        <w:trPr>
          <w:trHeight w:val="333"/>
        </w:trPr>
        <w:tc>
          <w:tcPr>
            <w:tcW w:w="2297" w:type="dxa"/>
            <w:shd w:val="clear" w:color="auto" w:fill="auto"/>
          </w:tcPr>
          <w:p w14:paraId="52D143AE" w14:textId="6B7A113D"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411E568F" w14:textId="59816EC3"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246/2021 =(</w:t>
            </w:r>
            <w:r w:rsidR="00AD14A9">
              <w:rPr>
                <w:rFonts w:ascii="Arial" w:hAnsi="Arial" w:cs="Arial"/>
                <w:sz w:val="26"/>
                <w:szCs w:val="26"/>
              </w:rPr>
              <w:t>40</w:t>
            </w:r>
            <w:r w:rsidR="00E428CE" w:rsidRPr="00C07190">
              <w:rPr>
                <w:rFonts w:ascii="Arial" w:hAnsi="Arial" w:cs="Arial"/>
                <w:sz w:val="26"/>
                <w:szCs w:val="26"/>
              </w:rPr>
              <w:t>/</w:t>
            </w:r>
            <w:r w:rsidRPr="00C07190">
              <w:rPr>
                <w:rFonts w:ascii="Arial" w:hAnsi="Arial" w:cs="Arial"/>
                <w:sz w:val="26"/>
                <w:szCs w:val="26"/>
              </w:rPr>
              <w:t>60)</w:t>
            </w:r>
          </w:p>
        </w:tc>
        <w:tc>
          <w:tcPr>
            <w:tcW w:w="1867" w:type="dxa"/>
            <w:shd w:val="clear" w:color="auto" w:fill="auto"/>
          </w:tcPr>
          <w:p w14:paraId="43EB7873" w14:textId="685B9723"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24/01/2021</w:t>
            </w:r>
          </w:p>
        </w:tc>
        <w:tc>
          <w:tcPr>
            <w:tcW w:w="2300" w:type="dxa"/>
            <w:shd w:val="clear" w:color="auto" w:fill="auto"/>
          </w:tcPr>
          <w:p w14:paraId="3B78BF13" w14:textId="1D79C487" w:rsidR="00F274E0" w:rsidRPr="00C07190" w:rsidRDefault="009B1D5B" w:rsidP="00A020B0">
            <w:pPr>
              <w:spacing w:line="288" w:lineRule="auto"/>
              <w:jc w:val="center"/>
              <w:rPr>
                <w:rFonts w:ascii="Arial" w:hAnsi="Arial" w:cs="Arial"/>
                <w:sz w:val="26"/>
                <w:szCs w:val="26"/>
              </w:rPr>
            </w:pPr>
            <w:r w:rsidRPr="00C07190">
              <w:rPr>
                <w:rFonts w:ascii="Arial" w:hAnsi="Arial" w:cs="Arial"/>
                <w:sz w:val="26"/>
                <w:szCs w:val="26"/>
              </w:rPr>
              <w:t>3.</w:t>
            </w:r>
            <w:r w:rsidR="000F520A">
              <w:rPr>
                <w:rFonts w:ascii="Arial" w:hAnsi="Arial" w:cs="Arial"/>
                <w:sz w:val="26"/>
                <w:szCs w:val="26"/>
              </w:rPr>
              <w:t>1</w:t>
            </w:r>
            <w:r w:rsidR="00170BCE">
              <w:rPr>
                <w:rFonts w:ascii="Arial" w:hAnsi="Arial" w:cs="Arial"/>
                <w:sz w:val="26"/>
                <w:szCs w:val="26"/>
              </w:rPr>
              <w:t>32,32</w:t>
            </w:r>
          </w:p>
        </w:tc>
      </w:tr>
      <w:tr w:rsidR="00F274E0" w:rsidRPr="00D145CC" w14:paraId="28A540AA" w14:textId="77777777" w:rsidTr="007C608D">
        <w:trPr>
          <w:trHeight w:val="319"/>
        </w:trPr>
        <w:tc>
          <w:tcPr>
            <w:tcW w:w="2297" w:type="dxa"/>
            <w:shd w:val="clear" w:color="auto" w:fill="auto"/>
          </w:tcPr>
          <w:p w14:paraId="1CBAE475" w14:textId="5CD684A3"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48DB0EEE" w14:textId="5C83D8B2"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247/2021 =(</w:t>
            </w:r>
            <w:r w:rsidR="00AD14A9">
              <w:rPr>
                <w:rFonts w:ascii="Arial" w:hAnsi="Arial" w:cs="Arial"/>
                <w:sz w:val="26"/>
                <w:szCs w:val="26"/>
              </w:rPr>
              <w:t>40</w:t>
            </w:r>
            <w:r w:rsidRPr="00C07190">
              <w:rPr>
                <w:rFonts w:ascii="Arial" w:hAnsi="Arial" w:cs="Arial"/>
                <w:sz w:val="26"/>
                <w:szCs w:val="26"/>
              </w:rPr>
              <w:t>/60)</w:t>
            </w:r>
          </w:p>
        </w:tc>
        <w:tc>
          <w:tcPr>
            <w:tcW w:w="1867" w:type="dxa"/>
            <w:shd w:val="clear" w:color="auto" w:fill="auto"/>
          </w:tcPr>
          <w:p w14:paraId="16D8A3AB" w14:textId="42B45AD9"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25/01/2021</w:t>
            </w:r>
          </w:p>
        </w:tc>
        <w:tc>
          <w:tcPr>
            <w:tcW w:w="2300" w:type="dxa"/>
            <w:shd w:val="clear" w:color="auto" w:fill="auto"/>
          </w:tcPr>
          <w:p w14:paraId="100B9D7B" w14:textId="35933CB9" w:rsidR="00F274E0" w:rsidRPr="00C07190" w:rsidRDefault="00A020B0" w:rsidP="00A020B0">
            <w:pPr>
              <w:spacing w:line="288" w:lineRule="auto"/>
              <w:jc w:val="center"/>
              <w:rPr>
                <w:rFonts w:ascii="Arial" w:hAnsi="Arial" w:cs="Arial"/>
                <w:sz w:val="26"/>
                <w:szCs w:val="26"/>
              </w:rPr>
            </w:pPr>
            <w:r w:rsidRPr="00C07190">
              <w:rPr>
                <w:rFonts w:ascii="Arial" w:hAnsi="Arial" w:cs="Arial"/>
                <w:sz w:val="26"/>
                <w:szCs w:val="26"/>
              </w:rPr>
              <w:t>6.</w:t>
            </w:r>
            <w:r w:rsidR="00170BCE">
              <w:rPr>
                <w:rFonts w:ascii="Arial" w:hAnsi="Arial" w:cs="Arial"/>
                <w:sz w:val="26"/>
                <w:szCs w:val="26"/>
              </w:rPr>
              <w:t>549,13</w:t>
            </w:r>
          </w:p>
        </w:tc>
      </w:tr>
      <w:tr w:rsidR="00F274E0" w:rsidRPr="00D145CC" w14:paraId="337A081C" w14:textId="77777777" w:rsidTr="00BB6DC4">
        <w:trPr>
          <w:trHeight w:val="444"/>
        </w:trPr>
        <w:tc>
          <w:tcPr>
            <w:tcW w:w="2297" w:type="dxa"/>
            <w:shd w:val="clear" w:color="auto" w:fill="auto"/>
          </w:tcPr>
          <w:p w14:paraId="66AE9073" w14:textId="64713355"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51E86BAF" w14:textId="77BB73C6"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024/2022 =(</w:t>
            </w:r>
            <w:r w:rsidR="00650BEF" w:rsidRPr="00C07190">
              <w:rPr>
                <w:rFonts w:ascii="Arial" w:hAnsi="Arial" w:cs="Arial"/>
                <w:sz w:val="26"/>
                <w:szCs w:val="26"/>
              </w:rPr>
              <w:t>2</w:t>
            </w:r>
            <w:r w:rsidR="00AD14A9">
              <w:rPr>
                <w:rFonts w:ascii="Arial" w:hAnsi="Arial" w:cs="Arial"/>
                <w:sz w:val="26"/>
                <w:szCs w:val="26"/>
              </w:rPr>
              <w:t>7</w:t>
            </w:r>
            <w:r w:rsidR="00B32D1B" w:rsidRPr="00C07190">
              <w:rPr>
                <w:rFonts w:ascii="Arial" w:hAnsi="Arial" w:cs="Arial"/>
                <w:sz w:val="26"/>
                <w:szCs w:val="26"/>
              </w:rPr>
              <w:t>/</w:t>
            </w:r>
            <w:r w:rsidRPr="00C07190">
              <w:rPr>
                <w:rFonts w:ascii="Arial" w:hAnsi="Arial" w:cs="Arial"/>
                <w:sz w:val="26"/>
                <w:szCs w:val="26"/>
              </w:rPr>
              <w:t>60)</w:t>
            </w:r>
          </w:p>
        </w:tc>
        <w:tc>
          <w:tcPr>
            <w:tcW w:w="1867" w:type="dxa"/>
            <w:shd w:val="clear" w:color="auto" w:fill="auto"/>
          </w:tcPr>
          <w:p w14:paraId="5C780598" w14:textId="6C432A2D"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 xml:space="preserve"> 20/03/2022</w:t>
            </w:r>
          </w:p>
        </w:tc>
        <w:tc>
          <w:tcPr>
            <w:tcW w:w="2300" w:type="dxa"/>
            <w:shd w:val="clear" w:color="auto" w:fill="auto"/>
          </w:tcPr>
          <w:p w14:paraId="037B7D14" w14:textId="5A6DD80A" w:rsidR="00F274E0" w:rsidRPr="00C07190" w:rsidRDefault="009B1D5B" w:rsidP="009B1D5B">
            <w:pPr>
              <w:spacing w:line="288" w:lineRule="auto"/>
              <w:rPr>
                <w:rFonts w:ascii="Arial" w:hAnsi="Arial" w:cs="Arial"/>
                <w:sz w:val="26"/>
                <w:szCs w:val="26"/>
              </w:rPr>
            </w:pPr>
            <w:r w:rsidRPr="00C07190">
              <w:rPr>
                <w:rFonts w:ascii="Arial" w:hAnsi="Arial" w:cs="Arial"/>
                <w:sz w:val="26"/>
                <w:szCs w:val="26"/>
              </w:rPr>
              <w:t xml:space="preserve">      7</w:t>
            </w:r>
            <w:r w:rsidR="00170BCE">
              <w:rPr>
                <w:rFonts w:ascii="Arial" w:hAnsi="Arial" w:cs="Arial"/>
                <w:sz w:val="26"/>
                <w:szCs w:val="26"/>
              </w:rPr>
              <w:t>5.005,77</w:t>
            </w:r>
          </w:p>
        </w:tc>
      </w:tr>
      <w:tr w:rsidR="008478D3" w:rsidRPr="00D145CC" w14:paraId="22546F9D" w14:textId="77777777" w:rsidTr="007C608D">
        <w:trPr>
          <w:trHeight w:val="333"/>
        </w:trPr>
        <w:tc>
          <w:tcPr>
            <w:tcW w:w="2297" w:type="dxa"/>
            <w:shd w:val="clear" w:color="auto" w:fill="auto"/>
          </w:tcPr>
          <w:p w14:paraId="09313D20" w14:textId="5430DBD4" w:rsidR="008478D3" w:rsidRPr="00C07190" w:rsidRDefault="008478D3" w:rsidP="00F274E0">
            <w:pPr>
              <w:spacing w:line="288" w:lineRule="auto"/>
              <w:jc w:val="center"/>
              <w:rPr>
                <w:rFonts w:ascii="Arial" w:hAnsi="Arial" w:cs="Arial"/>
                <w:sz w:val="26"/>
                <w:szCs w:val="26"/>
              </w:rPr>
            </w:pPr>
            <w:r w:rsidRPr="00C07190">
              <w:rPr>
                <w:rFonts w:ascii="Arial" w:hAnsi="Arial" w:cs="Arial"/>
                <w:sz w:val="26"/>
                <w:szCs w:val="26"/>
              </w:rPr>
              <w:t>PREFEITURA</w:t>
            </w:r>
          </w:p>
        </w:tc>
        <w:tc>
          <w:tcPr>
            <w:tcW w:w="2871" w:type="dxa"/>
            <w:shd w:val="clear" w:color="auto" w:fill="auto"/>
          </w:tcPr>
          <w:p w14:paraId="41029A9D" w14:textId="023470D8" w:rsidR="008478D3" w:rsidRPr="00C07190" w:rsidRDefault="008478D3" w:rsidP="008478D3">
            <w:pPr>
              <w:spacing w:line="288" w:lineRule="auto"/>
              <w:rPr>
                <w:rFonts w:ascii="Arial" w:hAnsi="Arial" w:cs="Arial"/>
                <w:sz w:val="26"/>
                <w:szCs w:val="26"/>
              </w:rPr>
            </w:pPr>
            <w:r w:rsidRPr="00C07190">
              <w:rPr>
                <w:rFonts w:ascii="Arial" w:hAnsi="Arial" w:cs="Arial"/>
                <w:sz w:val="26"/>
                <w:szCs w:val="26"/>
              </w:rPr>
              <w:t xml:space="preserve">    0</w:t>
            </w:r>
            <w:r w:rsidR="00F7507B">
              <w:rPr>
                <w:rFonts w:ascii="Arial" w:hAnsi="Arial" w:cs="Arial"/>
                <w:sz w:val="26"/>
                <w:szCs w:val="26"/>
              </w:rPr>
              <w:t>73</w:t>
            </w:r>
            <w:r w:rsidRPr="00C07190">
              <w:rPr>
                <w:rFonts w:ascii="Arial" w:hAnsi="Arial" w:cs="Arial"/>
                <w:sz w:val="26"/>
                <w:szCs w:val="26"/>
              </w:rPr>
              <w:t>/2023 =(</w:t>
            </w:r>
            <w:r w:rsidR="009B1D5B" w:rsidRPr="00C07190">
              <w:rPr>
                <w:rFonts w:ascii="Arial" w:hAnsi="Arial" w:cs="Arial"/>
                <w:sz w:val="26"/>
                <w:szCs w:val="26"/>
              </w:rPr>
              <w:t>1</w:t>
            </w:r>
            <w:r w:rsidR="00AD14A9">
              <w:rPr>
                <w:rFonts w:ascii="Arial" w:hAnsi="Arial" w:cs="Arial"/>
                <w:sz w:val="26"/>
                <w:szCs w:val="26"/>
              </w:rPr>
              <w:t>4</w:t>
            </w:r>
            <w:r w:rsidR="00401553" w:rsidRPr="00C07190">
              <w:rPr>
                <w:rFonts w:ascii="Arial" w:hAnsi="Arial" w:cs="Arial"/>
                <w:sz w:val="26"/>
                <w:szCs w:val="26"/>
              </w:rPr>
              <w:t>/</w:t>
            </w:r>
            <w:r w:rsidRPr="00C07190">
              <w:rPr>
                <w:rFonts w:ascii="Arial" w:hAnsi="Arial" w:cs="Arial"/>
                <w:sz w:val="26"/>
                <w:szCs w:val="26"/>
              </w:rPr>
              <w:t>60)</w:t>
            </w:r>
          </w:p>
        </w:tc>
        <w:tc>
          <w:tcPr>
            <w:tcW w:w="1867" w:type="dxa"/>
            <w:shd w:val="clear" w:color="auto" w:fill="auto"/>
          </w:tcPr>
          <w:p w14:paraId="1BF25666" w14:textId="46D78A39" w:rsidR="008478D3" w:rsidRPr="00C07190" w:rsidRDefault="00E678BA" w:rsidP="00F274E0">
            <w:pPr>
              <w:spacing w:line="288" w:lineRule="auto"/>
              <w:jc w:val="center"/>
              <w:rPr>
                <w:rFonts w:ascii="Arial" w:hAnsi="Arial" w:cs="Arial"/>
                <w:sz w:val="26"/>
                <w:szCs w:val="26"/>
              </w:rPr>
            </w:pPr>
            <w:r w:rsidRPr="00C07190">
              <w:rPr>
                <w:rFonts w:ascii="Arial" w:hAnsi="Arial" w:cs="Arial"/>
                <w:sz w:val="26"/>
                <w:szCs w:val="26"/>
              </w:rPr>
              <w:t>15</w:t>
            </w:r>
            <w:r w:rsidR="008478D3" w:rsidRPr="00C07190">
              <w:rPr>
                <w:rFonts w:ascii="Arial" w:hAnsi="Arial" w:cs="Arial"/>
                <w:sz w:val="26"/>
                <w:szCs w:val="26"/>
              </w:rPr>
              <w:t>/03/2023</w:t>
            </w:r>
          </w:p>
        </w:tc>
        <w:tc>
          <w:tcPr>
            <w:tcW w:w="2300" w:type="dxa"/>
            <w:shd w:val="clear" w:color="auto" w:fill="auto"/>
          </w:tcPr>
          <w:p w14:paraId="3AE946F8" w14:textId="4D247AFA" w:rsidR="008478D3" w:rsidRPr="00C07190" w:rsidRDefault="009B1D5B" w:rsidP="009B1D5B">
            <w:pPr>
              <w:spacing w:line="288" w:lineRule="auto"/>
              <w:rPr>
                <w:rFonts w:ascii="Arial" w:hAnsi="Arial" w:cs="Arial"/>
                <w:sz w:val="26"/>
                <w:szCs w:val="26"/>
              </w:rPr>
            </w:pPr>
            <w:r w:rsidRPr="00C07190">
              <w:rPr>
                <w:rFonts w:ascii="Arial" w:hAnsi="Arial" w:cs="Arial"/>
                <w:sz w:val="26"/>
                <w:szCs w:val="26"/>
              </w:rPr>
              <w:t xml:space="preserve">      </w:t>
            </w:r>
            <w:r w:rsidR="00F7507B">
              <w:rPr>
                <w:rFonts w:ascii="Arial" w:hAnsi="Arial" w:cs="Arial"/>
                <w:sz w:val="26"/>
                <w:szCs w:val="26"/>
              </w:rPr>
              <w:t>9</w:t>
            </w:r>
            <w:r w:rsidR="000F520A">
              <w:rPr>
                <w:rFonts w:ascii="Arial" w:hAnsi="Arial" w:cs="Arial"/>
                <w:sz w:val="26"/>
                <w:szCs w:val="26"/>
              </w:rPr>
              <w:t>7.</w:t>
            </w:r>
            <w:r w:rsidR="00170BCE">
              <w:rPr>
                <w:rFonts w:ascii="Arial" w:hAnsi="Arial" w:cs="Arial"/>
                <w:sz w:val="26"/>
                <w:szCs w:val="26"/>
              </w:rPr>
              <w:t>957,92</w:t>
            </w:r>
          </w:p>
        </w:tc>
      </w:tr>
      <w:tr w:rsidR="00F7507B" w:rsidRPr="00D145CC" w14:paraId="6A069DEC" w14:textId="77777777" w:rsidTr="007C608D">
        <w:trPr>
          <w:trHeight w:val="333"/>
        </w:trPr>
        <w:tc>
          <w:tcPr>
            <w:tcW w:w="2297" w:type="dxa"/>
            <w:shd w:val="clear" w:color="auto" w:fill="auto"/>
          </w:tcPr>
          <w:p w14:paraId="23C62DDB" w14:textId="6316AB0F" w:rsidR="00F7507B" w:rsidRPr="00C07190" w:rsidRDefault="00F7507B" w:rsidP="00F274E0">
            <w:pPr>
              <w:spacing w:line="288" w:lineRule="auto"/>
              <w:jc w:val="center"/>
              <w:rPr>
                <w:rFonts w:ascii="Arial" w:hAnsi="Arial" w:cs="Arial"/>
                <w:sz w:val="26"/>
                <w:szCs w:val="26"/>
              </w:rPr>
            </w:pPr>
            <w:r>
              <w:rPr>
                <w:rFonts w:ascii="Arial" w:hAnsi="Arial" w:cs="Arial"/>
                <w:sz w:val="26"/>
                <w:szCs w:val="26"/>
              </w:rPr>
              <w:t>PREFEITURA</w:t>
            </w:r>
          </w:p>
        </w:tc>
        <w:tc>
          <w:tcPr>
            <w:tcW w:w="2871" w:type="dxa"/>
            <w:shd w:val="clear" w:color="auto" w:fill="auto"/>
          </w:tcPr>
          <w:p w14:paraId="04D9FD22" w14:textId="0198A85B" w:rsidR="00F7507B" w:rsidRPr="00C07190" w:rsidRDefault="00F7507B" w:rsidP="008478D3">
            <w:pPr>
              <w:spacing w:line="288" w:lineRule="auto"/>
              <w:rPr>
                <w:rFonts w:ascii="Arial" w:hAnsi="Arial" w:cs="Arial"/>
                <w:sz w:val="26"/>
                <w:szCs w:val="26"/>
              </w:rPr>
            </w:pPr>
            <w:r>
              <w:rPr>
                <w:rFonts w:ascii="Arial" w:hAnsi="Arial" w:cs="Arial"/>
                <w:sz w:val="26"/>
                <w:szCs w:val="26"/>
              </w:rPr>
              <w:t xml:space="preserve">    029/2024=(</w:t>
            </w:r>
            <w:r w:rsidR="000F520A">
              <w:rPr>
                <w:rFonts w:ascii="Arial" w:hAnsi="Arial" w:cs="Arial"/>
                <w:sz w:val="26"/>
                <w:szCs w:val="26"/>
              </w:rPr>
              <w:t>0</w:t>
            </w:r>
            <w:r w:rsidR="00AD14A9">
              <w:rPr>
                <w:rFonts w:ascii="Arial" w:hAnsi="Arial" w:cs="Arial"/>
                <w:sz w:val="26"/>
                <w:szCs w:val="26"/>
              </w:rPr>
              <w:t>4/</w:t>
            </w:r>
            <w:r>
              <w:rPr>
                <w:rFonts w:ascii="Arial" w:hAnsi="Arial" w:cs="Arial"/>
                <w:sz w:val="26"/>
                <w:szCs w:val="26"/>
              </w:rPr>
              <w:t>60)</w:t>
            </w:r>
          </w:p>
        </w:tc>
        <w:tc>
          <w:tcPr>
            <w:tcW w:w="1867" w:type="dxa"/>
            <w:shd w:val="clear" w:color="auto" w:fill="auto"/>
          </w:tcPr>
          <w:p w14:paraId="39D0BB46" w14:textId="1BCEB635" w:rsidR="00F7507B" w:rsidRPr="00C07190" w:rsidRDefault="00F7507B" w:rsidP="00F274E0">
            <w:pPr>
              <w:spacing w:line="288" w:lineRule="auto"/>
              <w:jc w:val="center"/>
              <w:rPr>
                <w:rFonts w:ascii="Arial" w:hAnsi="Arial" w:cs="Arial"/>
                <w:sz w:val="26"/>
                <w:szCs w:val="26"/>
              </w:rPr>
            </w:pPr>
            <w:r>
              <w:rPr>
                <w:rFonts w:ascii="Arial" w:hAnsi="Arial" w:cs="Arial"/>
                <w:sz w:val="26"/>
                <w:szCs w:val="26"/>
              </w:rPr>
              <w:t>15/02/2024</w:t>
            </w:r>
          </w:p>
        </w:tc>
        <w:tc>
          <w:tcPr>
            <w:tcW w:w="2300" w:type="dxa"/>
            <w:shd w:val="clear" w:color="auto" w:fill="auto"/>
          </w:tcPr>
          <w:p w14:paraId="17AD2F91" w14:textId="48C9B246" w:rsidR="00F7507B" w:rsidRPr="00C07190" w:rsidRDefault="00F7507B" w:rsidP="009B1D5B">
            <w:pPr>
              <w:spacing w:line="288" w:lineRule="auto"/>
              <w:rPr>
                <w:rFonts w:ascii="Arial" w:hAnsi="Arial" w:cs="Arial"/>
                <w:sz w:val="26"/>
                <w:szCs w:val="26"/>
              </w:rPr>
            </w:pPr>
            <w:r>
              <w:rPr>
                <w:rFonts w:ascii="Arial" w:hAnsi="Arial" w:cs="Arial"/>
                <w:sz w:val="26"/>
                <w:szCs w:val="26"/>
              </w:rPr>
              <w:t xml:space="preserve">      3</w:t>
            </w:r>
            <w:r w:rsidR="000F520A">
              <w:rPr>
                <w:rFonts w:ascii="Arial" w:hAnsi="Arial" w:cs="Arial"/>
                <w:sz w:val="26"/>
                <w:szCs w:val="26"/>
              </w:rPr>
              <w:t>5.</w:t>
            </w:r>
            <w:r w:rsidR="00170BCE">
              <w:rPr>
                <w:rFonts w:ascii="Arial" w:hAnsi="Arial" w:cs="Arial"/>
                <w:sz w:val="26"/>
                <w:szCs w:val="26"/>
              </w:rPr>
              <w:t>932,47</w:t>
            </w:r>
          </w:p>
        </w:tc>
      </w:tr>
      <w:tr w:rsidR="00F274E0" w:rsidRPr="00D145CC" w14:paraId="208BFC2E" w14:textId="77777777" w:rsidTr="007C608D">
        <w:trPr>
          <w:trHeight w:val="100"/>
        </w:trPr>
        <w:tc>
          <w:tcPr>
            <w:tcW w:w="2297" w:type="dxa"/>
            <w:shd w:val="clear" w:color="auto" w:fill="auto"/>
          </w:tcPr>
          <w:p w14:paraId="6B95FB94" w14:textId="53E16788" w:rsidR="00F274E0" w:rsidRPr="00C07190" w:rsidRDefault="00F274E0" w:rsidP="00F274E0">
            <w:pPr>
              <w:spacing w:line="288" w:lineRule="auto"/>
              <w:jc w:val="center"/>
              <w:rPr>
                <w:rFonts w:ascii="Arial" w:hAnsi="Arial" w:cs="Arial"/>
                <w:sz w:val="26"/>
                <w:szCs w:val="26"/>
              </w:rPr>
            </w:pPr>
            <w:r w:rsidRPr="00C07190">
              <w:rPr>
                <w:rFonts w:ascii="Arial" w:hAnsi="Arial" w:cs="Arial"/>
                <w:b/>
                <w:bCs/>
                <w:sz w:val="16"/>
                <w:szCs w:val="16"/>
              </w:rPr>
              <w:t>Sub-total</w:t>
            </w:r>
            <w:r w:rsidRPr="00C07190">
              <w:rPr>
                <w:rFonts w:ascii="Arial" w:hAnsi="Arial" w:cs="Arial"/>
                <w:b/>
                <w:bCs/>
                <w:sz w:val="26"/>
                <w:szCs w:val="26"/>
              </w:rPr>
              <w:t xml:space="preserve"> PREFEITURA</w:t>
            </w:r>
          </w:p>
        </w:tc>
        <w:tc>
          <w:tcPr>
            <w:tcW w:w="2871" w:type="dxa"/>
            <w:shd w:val="clear" w:color="auto" w:fill="auto"/>
          </w:tcPr>
          <w:p w14:paraId="73E13BB2" w14:textId="094DBAC7" w:rsidR="00F274E0" w:rsidRPr="00C07190" w:rsidRDefault="00F274E0" w:rsidP="00F274E0">
            <w:pPr>
              <w:spacing w:line="288" w:lineRule="auto"/>
              <w:jc w:val="center"/>
              <w:rPr>
                <w:rFonts w:ascii="Arial" w:hAnsi="Arial" w:cs="Arial"/>
                <w:sz w:val="4"/>
                <w:szCs w:val="4"/>
              </w:rPr>
            </w:pPr>
            <w:r w:rsidRPr="00C07190">
              <w:rPr>
                <w:rFonts w:ascii="Arial" w:hAnsi="Arial" w:cs="Arial"/>
                <w:b/>
                <w:bCs/>
                <w:sz w:val="26"/>
                <w:szCs w:val="26"/>
              </w:rPr>
              <w:t>X</w:t>
            </w:r>
          </w:p>
        </w:tc>
        <w:tc>
          <w:tcPr>
            <w:tcW w:w="1867" w:type="dxa"/>
            <w:shd w:val="clear" w:color="auto" w:fill="auto"/>
          </w:tcPr>
          <w:p w14:paraId="22BC2143" w14:textId="06032D21" w:rsidR="00F274E0" w:rsidRPr="00C07190" w:rsidRDefault="00F274E0" w:rsidP="00F274E0">
            <w:pPr>
              <w:spacing w:line="288" w:lineRule="auto"/>
              <w:jc w:val="center"/>
              <w:rPr>
                <w:rFonts w:ascii="Arial" w:hAnsi="Arial" w:cs="Arial"/>
                <w:sz w:val="26"/>
                <w:szCs w:val="26"/>
              </w:rPr>
            </w:pPr>
            <w:r w:rsidRPr="00C07190">
              <w:rPr>
                <w:rFonts w:ascii="Arial" w:hAnsi="Arial" w:cs="Arial"/>
                <w:b/>
                <w:bCs/>
                <w:sz w:val="26"/>
                <w:szCs w:val="26"/>
              </w:rPr>
              <w:t>X</w:t>
            </w:r>
          </w:p>
        </w:tc>
        <w:tc>
          <w:tcPr>
            <w:tcW w:w="2300" w:type="dxa"/>
            <w:shd w:val="clear" w:color="auto" w:fill="auto"/>
          </w:tcPr>
          <w:p w14:paraId="2654DC16" w14:textId="1447F3BF" w:rsidR="00F274E0" w:rsidRPr="00C07190" w:rsidRDefault="001D6D6B" w:rsidP="001D6D6B">
            <w:pPr>
              <w:spacing w:line="288" w:lineRule="auto"/>
              <w:rPr>
                <w:rFonts w:ascii="Arial" w:hAnsi="Arial" w:cs="Arial"/>
                <w:b/>
                <w:bCs/>
                <w:sz w:val="26"/>
                <w:szCs w:val="26"/>
              </w:rPr>
            </w:pPr>
            <w:r w:rsidRPr="00C07190">
              <w:rPr>
                <w:rFonts w:ascii="Arial" w:hAnsi="Arial" w:cs="Arial"/>
                <w:sz w:val="26"/>
                <w:szCs w:val="26"/>
              </w:rPr>
              <w:t xml:space="preserve">    </w:t>
            </w:r>
            <w:r w:rsidR="00B32D1B" w:rsidRPr="00C07190">
              <w:rPr>
                <w:rFonts w:ascii="Arial" w:hAnsi="Arial" w:cs="Arial"/>
                <w:b/>
                <w:bCs/>
                <w:sz w:val="26"/>
                <w:szCs w:val="26"/>
              </w:rPr>
              <w:t>5</w:t>
            </w:r>
            <w:r w:rsidR="000F520A">
              <w:rPr>
                <w:rFonts w:ascii="Arial" w:hAnsi="Arial" w:cs="Arial"/>
                <w:b/>
                <w:bCs/>
                <w:sz w:val="26"/>
                <w:szCs w:val="26"/>
              </w:rPr>
              <w:t>2</w:t>
            </w:r>
            <w:r w:rsidR="00AD14A9">
              <w:rPr>
                <w:rFonts w:ascii="Arial" w:hAnsi="Arial" w:cs="Arial"/>
                <w:b/>
                <w:bCs/>
                <w:sz w:val="26"/>
                <w:szCs w:val="26"/>
              </w:rPr>
              <w:t>3.646,69</w:t>
            </w:r>
          </w:p>
        </w:tc>
      </w:tr>
      <w:tr w:rsidR="00F274E0" w:rsidRPr="00D145CC" w14:paraId="54755B3C" w14:textId="77777777" w:rsidTr="007C608D">
        <w:trPr>
          <w:trHeight w:val="188"/>
        </w:trPr>
        <w:tc>
          <w:tcPr>
            <w:tcW w:w="2297" w:type="dxa"/>
            <w:shd w:val="clear" w:color="auto" w:fill="auto"/>
          </w:tcPr>
          <w:p w14:paraId="35562F6D" w14:textId="23072AEC"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SAMAE</w:t>
            </w:r>
          </w:p>
        </w:tc>
        <w:tc>
          <w:tcPr>
            <w:tcW w:w="2871" w:type="dxa"/>
            <w:shd w:val="clear" w:color="auto" w:fill="auto"/>
          </w:tcPr>
          <w:p w14:paraId="466643B6" w14:textId="28F0243B"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0507/2016 =(</w:t>
            </w:r>
            <w:r w:rsidR="009B1D5B" w:rsidRPr="00C07190">
              <w:rPr>
                <w:rFonts w:ascii="Arial" w:hAnsi="Arial" w:cs="Arial"/>
                <w:sz w:val="26"/>
                <w:szCs w:val="26"/>
              </w:rPr>
              <w:t>9</w:t>
            </w:r>
            <w:r w:rsidR="00AD14A9">
              <w:rPr>
                <w:rFonts w:ascii="Arial" w:hAnsi="Arial" w:cs="Arial"/>
                <w:sz w:val="26"/>
                <w:szCs w:val="26"/>
              </w:rPr>
              <w:t>3</w:t>
            </w:r>
            <w:r w:rsidR="009B1D5B" w:rsidRPr="00C07190">
              <w:rPr>
                <w:rFonts w:ascii="Arial" w:hAnsi="Arial" w:cs="Arial"/>
                <w:sz w:val="26"/>
                <w:szCs w:val="26"/>
              </w:rPr>
              <w:t>/</w:t>
            </w:r>
            <w:r w:rsidRPr="00C07190">
              <w:rPr>
                <w:rFonts w:ascii="Arial" w:hAnsi="Arial" w:cs="Arial"/>
                <w:sz w:val="26"/>
                <w:szCs w:val="26"/>
              </w:rPr>
              <w:t>240)</w:t>
            </w:r>
          </w:p>
        </w:tc>
        <w:tc>
          <w:tcPr>
            <w:tcW w:w="1867" w:type="dxa"/>
            <w:shd w:val="clear" w:color="auto" w:fill="auto"/>
          </w:tcPr>
          <w:p w14:paraId="5C407229" w14:textId="44281170" w:rsidR="00F274E0" w:rsidRPr="00C07190" w:rsidRDefault="00F274E0" w:rsidP="00F274E0">
            <w:pPr>
              <w:spacing w:line="288" w:lineRule="auto"/>
              <w:jc w:val="center"/>
              <w:rPr>
                <w:rFonts w:ascii="Arial" w:hAnsi="Arial" w:cs="Arial"/>
                <w:sz w:val="26"/>
                <w:szCs w:val="26"/>
              </w:rPr>
            </w:pPr>
            <w:r w:rsidRPr="00C07190">
              <w:rPr>
                <w:rFonts w:ascii="Arial" w:hAnsi="Arial" w:cs="Arial"/>
                <w:sz w:val="26"/>
                <w:szCs w:val="26"/>
              </w:rPr>
              <w:t>28/06/2016</w:t>
            </w:r>
          </w:p>
        </w:tc>
        <w:tc>
          <w:tcPr>
            <w:tcW w:w="2300" w:type="dxa"/>
            <w:shd w:val="clear" w:color="auto" w:fill="auto"/>
          </w:tcPr>
          <w:p w14:paraId="2F686EF4" w14:textId="5A934D93" w:rsidR="00BB6DC4" w:rsidRPr="00C07190" w:rsidRDefault="00E428CE" w:rsidP="00BB6DC4">
            <w:pPr>
              <w:spacing w:line="288" w:lineRule="auto"/>
              <w:jc w:val="center"/>
              <w:rPr>
                <w:rFonts w:ascii="Arial" w:hAnsi="Arial" w:cs="Arial"/>
                <w:sz w:val="26"/>
                <w:szCs w:val="26"/>
              </w:rPr>
            </w:pPr>
            <w:r w:rsidRPr="00C07190">
              <w:rPr>
                <w:rFonts w:ascii="Arial" w:hAnsi="Arial" w:cs="Arial"/>
                <w:sz w:val="26"/>
                <w:szCs w:val="26"/>
              </w:rPr>
              <w:t>4.</w:t>
            </w:r>
            <w:r w:rsidR="000F520A">
              <w:rPr>
                <w:rFonts w:ascii="Arial" w:hAnsi="Arial" w:cs="Arial"/>
                <w:sz w:val="26"/>
                <w:szCs w:val="26"/>
              </w:rPr>
              <w:t>2</w:t>
            </w:r>
            <w:r w:rsidR="00170BCE">
              <w:rPr>
                <w:rFonts w:ascii="Arial" w:hAnsi="Arial" w:cs="Arial"/>
                <w:sz w:val="26"/>
                <w:szCs w:val="26"/>
              </w:rPr>
              <w:t>38,76</w:t>
            </w:r>
          </w:p>
        </w:tc>
      </w:tr>
      <w:tr w:rsidR="00F274E0" w:rsidRPr="00D145CC" w14:paraId="43844F6D" w14:textId="77777777" w:rsidTr="007C608D">
        <w:trPr>
          <w:trHeight w:val="141"/>
        </w:trPr>
        <w:tc>
          <w:tcPr>
            <w:tcW w:w="2297" w:type="dxa"/>
            <w:shd w:val="clear" w:color="auto" w:fill="auto"/>
          </w:tcPr>
          <w:p w14:paraId="3539E969" w14:textId="20B14E34" w:rsidR="00F274E0" w:rsidRPr="00C07190" w:rsidRDefault="00F274E0" w:rsidP="00F274E0">
            <w:pPr>
              <w:spacing w:line="288" w:lineRule="auto"/>
              <w:jc w:val="center"/>
              <w:rPr>
                <w:rFonts w:ascii="Arial" w:hAnsi="Arial" w:cs="Arial"/>
                <w:sz w:val="26"/>
                <w:szCs w:val="26"/>
                <w:u w:val="single"/>
              </w:rPr>
            </w:pPr>
            <w:r w:rsidRPr="00C07190">
              <w:rPr>
                <w:rFonts w:ascii="Arial" w:hAnsi="Arial" w:cs="Arial"/>
                <w:sz w:val="26"/>
                <w:szCs w:val="26"/>
              </w:rPr>
              <w:t>SAMAE</w:t>
            </w:r>
          </w:p>
        </w:tc>
        <w:tc>
          <w:tcPr>
            <w:tcW w:w="2871" w:type="dxa"/>
            <w:shd w:val="clear" w:color="auto" w:fill="auto"/>
          </w:tcPr>
          <w:p w14:paraId="09BC281B" w14:textId="712050FC" w:rsidR="00F274E0" w:rsidRPr="00C07190" w:rsidRDefault="00F274E0" w:rsidP="00F274E0">
            <w:pPr>
              <w:spacing w:line="288" w:lineRule="auto"/>
              <w:jc w:val="center"/>
              <w:rPr>
                <w:rFonts w:ascii="Arial" w:hAnsi="Arial" w:cs="Arial"/>
                <w:sz w:val="26"/>
                <w:szCs w:val="26"/>
                <w:u w:val="single"/>
              </w:rPr>
            </w:pPr>
            <w:r w:rsidRPr="00C07190">
              <w:rPr>
                <w:rFonts w:ascii="Arial" w:hAnsi="Arial" w:cs="Arial"/>
                <w:sz w:val="26"/>
                <w:szCs w:val="26"/>
              </w:rPr>
              <w:t>1.114/2017 =(</w:t>
            </w:r>
            <w:r w:rsidR="00E428CE" w:rsidRPr="00C07190">
              <w:rPr>
                <w:rFonts w:ascii="Arial" w:hAnsi="Arial" w:cs="Arial"/>
                <w:sz w:val="26"/>
                <w:szCs w:val="26"/>
              </w:rPr>
              <w:t>7</w:t>
            </w:r>
            <w:r w:rsidR="00AD14A9">
              <w:rPr>
                <w:rFonts w:ascii="Arial" w:hAnsi="Arial" w:cs="Arial"/>
                <w:sz w:val="26"/>
                <w:szCs w:val="26"/>
              </w:rPr>
              <w:t>9</w:t>
            </w:r>
            <w:r w:rsidRPr="00C07190">
              <w:rPr>
                <w:rFonts w:ascii="Arial" w:hAnsi="Arial" w:cs="Arial"/>
                <w:sz w:val="26"/>
                <w:szCs w:val="26"/>
              </w:rPr>
              <w:t>/200)</w:t>
            </w:r>
          </w:p>
        </w:tc>
        <w:tc>
          <w:tcPr>
            <w:tcW w:w="1867" w:type="dxa"/>
            <w:shd w:val="clear" w:color="auto" w:fill="auto"/>
          </w:tcPr>
          <w:p w14:paraId="125B47D0" w14:textId="01712A74" w:rsidR="00F274E0" w:rsidRPr="00C07190" w:rsidRDefault="00A3728F" w:rsidP="00F274E0">
            <w:pPr>
              <w:spacing w:line="288" w:lineRule="auto"/>
              <w:rPr>
                <w:rFonts w:ascii="Arial" w:hAnsi="Arial" w:cs="Arial"/>
                <w:sz w:val="26"/>
                <w:szCs w:val="26"/>
                <w:u w:val="single"/>
              </w:rPr>
            </w:pPr>
            <w:r w:rsidRPr="00C07190">
              <w:rPr>
                <w:rFonts w:ascii="Arial" w:hAnsi="Arial" w:cs="Arial"/>
                <w:sz w:val="26"/>
                <w:szCs w:val="26"/>
              </w:rPr>
              <w:t xml:space="preserve">   </w:t>
            </w:r>
            <w:r w:rsidR="00F274E0" w:rsidRPr="00C07190">
              <w:rPr>
                <w:rFonts w:ascii="Arial" w:hAnsi="Arial" w:cs="Arial"/>
                <w:sz w:val="26"/>
                <w:szCs w:val="26"/>
              </w:rPr>
              <w:t>30/08/2017</w:t>
            </w:r>
          </w:p>
        </w:tc>
        <w:tc>
          <w:tcPr>
            <w:tcW w:w="2300" w:type="dxa"/>
            <w:shd w:val="clear" w:color="auto" w:fill="auto"/>
          </w:tcPr>
          <w:p w14:paraId="52DEAC49" w14:textId="09F3E96A" w:rsidR="00F274E0" w:rsidRPr="00C07190" w:rsidRDefault="00BB6DC4" w:rsidP="00A020B0">
            <w:pPr>
              <w:spacing w:line="288" w:lineRule="auto"/>
              <w:jc w:val="center"/>
              <w:rPr>
                <w:rFonts w:ascii="Arial" w:hAnsi="Arial" w:cs="Arial"/>
                <w:sz w:val="26"/>
                <w:szCs w:val="26"/>
                <w:u w:val="single"/>
              </w:rPr>
            </w:pPr>
            <w:r w:rsidRPr="00C07190">
              <w:rPr>
                <w:rFonts w:ascii="Arial" w:hAnsi="Arial" w:cs="Arial"/>
                <w:sz w:val="26"/>
                <w:szCs w:val="26"/>
                <w:u w:val="single"/>
              </w:rPr>
              <w:t>8.</w:t>
            </w:r>
            <w:r w:rsidR="00170BCE">
              <w:rPr>
                <w:rFonts w:ascii="Arial" w:hAnsi="Arial" w:cs="Arial"/>
                <w:sz w:val="26"/>
                <w:szCs w:val="26"/>
                <w:u w:val="single"/>
              </w:rPr>
              <w:t>583,36</w:t>
            </w:r>
          </w:p>
        </w:tc>
      </w:tr>
      <w:tr w:rsidR="00F274E0" w:rsidRPr="00D145CC" w14:paraId="695A47DB" w14:textId="77777777" w:rsidTr="007C608D">
        <w:trPr>
          <w:trHeight w:val="333"/>
        </w:trPr>
        <w:tc>
          <w:tcPr>
            <w:tcW w:w="2297" w:type="dxa"/>
            <w:shd w:val="clear" w:color="auto" w:fill="auto"/>
          </w:tcPr>
          <w:p w14:paraId="45E7D972" w14:textId="671B8EC1" w:rsidR="00F274E0" w:rsidRPr="00C07190" w:rsidRDefault="00F274E0" w:rsidP="00F274E0">
            <w:pPr>
              <w:spacing w:line="288" w:lineRule="auto"/>
              <w:jc w:val="center"/>
              <w:rPr>
                <w:rFonts w:ascii="Arial" w:hAnsi="Arial" w:cs="Arial"/>
                <w:b/>
                <w:bCs/>
                <w:sz w:val="26"/>
                <w:szCs w:val="26"/>
              </w:rPr>
            </w:pPr>
            <w:r w:rsidRPr="00C07190">
              <w:rPr>
                <w:rFonts w:ascii="Arial" w:hAnsi="Arial" w:cs="Arial"/>
                <w:b/>
                <w:bCs/>
                <w:sz w:val="16"/>
                <w:szCs w:val="16"/>
              </w:rPr>
              <w:lastRenderedPageBreak/>
              <w:t>Sub-total</w:t>
            </w:r>
            <w:r w:rsidRPr="00C07190">
              <w:rPr>
                <w:rFonts w:ascii="Arial" w:hAnsi="Arial" w:cs="Arial"/>
                <w:b/>
                <w:bCs/>
                <w:sz w:val="26"/>
                <w:szCs w:val="26"/>
              </w:rPr>
              <w:t xml:space="preserve"> SAMAE</w:t>
            </w:r>
          </w:p>
        </w:tc>
        <w:tc>
          <w:tcPr>
            <w:tcW w:w="2871" w:type="dxa"/>
            <w:shd w:val="clear" w:color="auto" w:fill="auto"/>
          </w:tcPr>
          <w:p w14:paraId="6A8DC3E0" w14:textId="27407C06" w:rsidR="00F274E0" w:rsidRPr="00C07190" w:rsidRDefault="00F274E0" w:rsidP="00F274E0">
            <w:pPr>
              <w:spacing w:line="288" w:lineRule="auto"/>
              <w:jc w:val="center"/>
              <w:rPr>
                <w:rFonts w:ascii="Arial" w:hAnsi="Arial" w:cs="Arial"/>
                <w:b/>
                <w:bCs/>
                <w:sz w:val="26"/>
                <w:szCs w:val="26"/>
              </w:rPr>
            </w:pPr>
            <w:r w:rsidRPr="00C07190">
              <w:rPr>
                <w:rFonts w:ascii="Arial" w:hAnsi="Arial" w:cs="Arial"/>
                <w:b/>
                <w:bCs/>
                <w:sz w:val="26"/>
                <w:szCs w:val="26"/>
              </w:rPr>
              <w:t>X</w:t>
            </w:r>
          </w:p>
        </w:tc>
        <w:tc>
          <w:tcPr>
            <w:tcW w:w="1867" w:type="dxa"/>
            <w:shd w:val="clear" w:color="auto" w:fill="auto"/>
          </w:tcPr>
          <w:p w14:paraId="5BA063EE" w14:textId="6FE2B9F5" w:rsidR="00F274E0" w:rsidRPr="00C07190" w:rsidRDefault="00F274E0" w:rsidP="00F274E0">
            <w:pPr>
              <w:spacing w:line="288" w:lineRule="auto"/>
              <w:jc w:val="center"/>
              <w:rPr>
                <w:rFonts w:ascii="Arial" w:hAnsi="Arial" w:cs="Arial"/>
                <w:b/>
                <w:bCs/>
                <w:sz w:val="26"/>
                <w:szCs w:val="26"/>
              </w:rPr>
            </w:pPr>
            <w:r w:rsidRPr="00C07190">
              <w:rPr>
                <w:rFonts w:ascii="Arial" w:hAnsi="Arial" w:cs="Arial"/>
                <w:b/>
                <w:bCs/>
                <w:sz w:val="26"/>
                <w:szCs w:val="26"/>
              </w:rPr>
              <w:t>X</w:t>
            </w:r>
          </w:p>
        </w:tc>
        <w:tc>
          <w:tcPr>
            <w:tcW w:w="2300" w:type="dxa"/>
            <w:shd w:val="clear" w:color="auto" w:fill="auto"/>
          </w:tcPr>
          <w:p w14:paraId="33268F75" w14:textId="35F2A063" w:rsidR="00F274E0" w:rsidRPr="00C07190" w:rsidRDefault="00E428CE" w:rsidP="00E428CE">
            <w:pPr>
              <w:spacing w:line="288" w:lineRule="auto"/>
              <w:rPr>
                <w:rFonts w:ascii="Arial" w:hAnsi="Arial" w:cs="Arial"/>
                <w:b/>
                <w:bCs/>
                <w:sz w:val="26"/>
                <w:szCs w:val="26"/>
              </w:rPr>
            </w:pPr>
            <w:r w:rsidRPr="00C07190">
              <w:rPr>
                <w:rFonts w:ascii="Arial" w:hAnsi="Arial" w:cs="Arial"/>
                <w:b/>
                <w:bCs/>
                <w:sz w:val="26"/>
                <w:szCs w:val="26"/>
              </w:rPr>
              <w:t xml:space="preserve">      </w:t>
            </w:r>
            <w:r w:rsidR="001D6D6B" w:rsidRPr="00C07190">
              <w:rPr>
                <w:rFonts w:ascii="Arial" w:hAnsi="Arial" w:cs="Arial"/>
                <w:b/>
                <w:bCs/>
                <w:sz w:val="26"/>
                <w:szCs w:val="26"/>
              </w:rPr>
              <w:t>12</w:t>
            </w:r>
            <w:r w:rsidR="00B32D1B" w:rsidRPr="00C07190">
              <w:rPr>
                <w:rFonts w:ascii="Arial" w:hAnsi="Arial" w:cs="Arial"/>
                <w:b/>
                <w:bCs/>
                <w:sz w:val="26"/>
                <w:szCs w:val="26"/>
              </w:rPr>
              <w:t>.</w:t>
            </w:r>
            <w:r w:rsidR="00AD14A9">
              <w:rPr>
                <w:rFonts w:ascii="Arial" w:hAnsi="Arial" w:cs="Arial"/>
                <w:b/>
                <w:bCs/>
                <w:sz w:val="26"/>
                <w:szCs w:val="26"/>
              </w:rPr>
              <w:t>822,12</w:t>
            </w:r>
          </w:p>
        </w:tc>
      </w:tr>
      <w:tr w:rsidR="00B80C5F" w:rsidRPr="00D145CC" w14:paraId="2E928C51" w14:textId="77777777" w:rsidTr="007C608D">
        <w:trPr>
          <w:trHeight w:val="13"/>
        </w:trPr>
        <w:tc>
          <w:tcPr>
            <w:tcW w:w="2297" w:type="dxa"/>
            <w:tcBorders>
              <w:bottom w:val="single" w:sz="4" w:space="0" w:color="auto"/>
            </w:tcBorders>
            <w:shd w:val="clear" w:color="auto" w:fill="auto"/>
          </w:tcPr>
          <w:p w14:paraId="478379EB" w14:textId="77777777" w:rsidR="00B80C5F" w:rsidRPr="00C07190" w:rsidRDefault="00B80C5F" w:rsidP="00B80C5F">
            <w:pPr>
              <w:spacing w:line="288" w:lineRule="auto"/>
              <w:jc w:val="center"/>
              <w:rPr>
                <w:rFonts w:ascii="Arial" w:hAnsi="Arial" w:cs="Arial"/>
                <w:sz w:val="2"/>
                <w:szCs w:val="2"/>
              </w:rPr>
            </w:pPr>
          </w:p>
        </w:tc>
        <w:tc>
          <w:tcPr>
            <w:tcW w:w="2871" w:type="dxa"/>
            <w:tcBorders>
              <w:bottom w:val="single" w:sz="4" w:space="0" w:color="auto"/>
            </w:tcBorders>
            <w:shd w:val="clear" w:color="auto" w:fill="auto"/>
          </w:tcPr>
          <w:p w14:paraId="19E912A7" w14:textId="77777777" w:rsidR="00B80C5F" w:rsidRPr="00C07190" w:rsidRDefault="00B80C5F" w:rsidP="00B80C5F">
            <w:pPr>
              <w:spacing w:line="288" w:lineRule="auto"/>
              <w:jc w:val="center"/>
              <w:rPr>
                <w:rFonts w:ascii="Arial" w:hAnsi="Arial" w:cs="Arial"/>
                <w:sz w:val="2"/>
                <w:szCs w:val="2"/>
              </w:rPr>
            </w:pPr>
          </w:p>
        </w:tc>
        <w:tc>
          <w:tcPr>
            <w:tcW w:w="1867" w:type="dxa"/>
            <w:tcBorders>
              <w:bottom w:val="single" w:sz="4" w:space="0" w:color="auto"/>
            </w:tcBorders>
            <w:shd w:val="clear" w:color="auto" w:fill="auto"/>
          </w:tcPr>
          <w:p w14:paraId="1D7D41D3" w14:textId="77777777" w:rsidR="00B80C5F" w:rsidRPr="00C07190" w:rsidRDefault="00B80C5F" w:rsidP="00B80C5F">
            <w:pPr>
              <w:spacing w:line="288" w:lineRule="auto"/>
              <w:jc w:val="center"/>
              <w:rPr>
                <w:rFonts w:ascii="Arial" w:hAnsi="Arial" w:cs="Arial"/>
                <w:sz w:val="2"/>
                <w:szCs w:val="2"/>
              </w:rPr>
            </w:pPr>
          </w:p>
        </w:tc>
        <w:tc>
          <w:tcPr>
            <w:tcW w:w="2300" w:type="dxa"/>
            <w:tcBorders>
              <w:bottom w:val="single" w:sz="4" w:space="0" w:color="auto"/>
            </w:tcBorders>
            <w:shd w:val="clear" w:color="auto" w:fill="auto"/>
          </w:tcPr>
          <w:p w14:paraId="6952F51F" w14:textId="77777777" w:rsidR="00B80C5F" w:rsidRPr="00C07190" w:rsidRDefault="00B80C5F" w:rsidP="00A020B0">
            <w:pPr>
              <w:spacing w:line="288" w:lineRule="auto"/>
              <w:jc w:val="center"/>
              <w:rPr>
                <w:rFonts w:ascii="Arial" w:hAnsi="Arial" w:cs="Arial"/>
                <w:sz w:val="2"/>
                <w:szCs w:val="2"/>
              </w:rPr>
            </w:pPr>
          </w:p>
        </w:tc>
      </w:tr>
      <w:tr w:rsidR="00F274E0" w:rsidRPr="00D145CC" w14:paraId="55D83ED3" w14:textId="77777777" w:rsidTr="007C608D">
        <w:trPr>
          <w:trHeight w:val="333"/>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471DC209" w14:textId="75D541DC" w:rsidR="00F274E0" w:rsidRPr="00C07190" w:rsidRDefault="00F274E0" w:rsidP="00F274E0">
            <w:pPr>
              <w:spacing w:line="288" w:lineRule="auto"/>
              <w:jc w:val="center"/>
              <w:rPr>
                <w:rFonts w:ascii="Arial" w:hAnsi="Arial" w:cs="Arial"/>
                <w:sz w:val="26"/>
                <w:szCs w:val="26"/>
              </w:rPr>
            </w:pPr>
            <w:r w:rsidRPr="00C07190">
              <w:rPr>
                <w:rFonts w:ascii="Arial" w:hAnsi="Arial" w:cs="Arial"/>
                <w:b/>
                <w:bCs/>
                <w:sz w:val="26"/>
                <w:szCs w:val="26"/>
              </w:rPr>
              <w:t>TOTAL GERAL</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5BA9BF77" w14:textId="114C919B" w:rsidR="00F274E0" w:rsidRPr="00C07190" w:rsidRDefault="00F274E0" w:rsidP="00F274E0">
            <w:pPr>
              <w:spacing w:line="288" w:lineRule="auto"/>
              <w:jc w:val="center"/>
              <w:rPr>
                <w:rFonts w:ascii="Arial" w:hAnsi="Arial" w:cs="Arial"/>
                <w:sz w:val="26"/>
                <w:szCs w:val="26"/>
              </w:rPr>
            </w:pPr>
            <w:r w:rsidRPr="00C07190">
              <w:rPr>
                <w:rFonts w:ascii="Arial" w:hAnsi="Arial" w:cs="Arial"/>
                <w:b/>
                <w:bCs/>
                <w:sz w:val="26"/>
                <w:szCs w:val="26"/>
              </w:rPr>
              <w:t>X</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A231D29" w14:textId="417AA460" w:rsidR="00F274E0" w:rsidRPr="00C07190" w:rsidRDefault="00F274E0" w:rsidP="00F274E0">
            <w:pPr>
              <w:spacing w:line="288" w:lineRule="auto"/>
              <w:jc w:val="center"/>
              <w:rPr>
                <w:rFonts w:ascii="Arial" w:hAnsi="Arial" w:cs="Arial"/>
                <w:sz w:val="26"/>
                <w:szCs w:val="26"/>
              </w:rPr>
            </w:pPr>
            <w:r w:rsidRPr="00C07190">
              <w:rPr>
                <w:rFonts w:ascii="Arial" w:hAnsi="Arial" w:cs="Arial"/>
                <w:b/>
                <w:bCs/>
                <w:sz w:val="26"/>
                <w:szCs w:val="26"/>
              </w:rPr>
              <w:t>X</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50227B12" w14:textId="1EF618FA" w:rsidR="00F274E0" w:rsidRPr="00C07190" w:rsidRDefault="00233EE0" w:rsidP="00233EE0">
            <w:pPr>
              <w:spacing w:line="288" w:lineRule="auto"/>
              <w:rPr>
                <w:rFonts w:ascii="Arial" w:hAnsi="Arial" w:cs="Arial"/>
                <w:b/>
                <w:bCs/>
                <w:sz w:val="26"/>
                <w:szCs w:val="26"/>
              </w:rPr>
            </w:pPr>
            <w:r w:rsidRPr="00C07190">
              <w:rPr>
                <w:rFonts w:ascii="Arial" w:hAnsi="Arial" w:cs="Arial"/>
                <w:b/>
                <w:bCs/>
                <w:sz w:val="26"/>
                <w:szCs w:val="26"/>
              </w:rPr>
              <w:t xml:space="preserve">    </w:t>
            </w:r>
            <w:r w:rsidR="00170BCE">
              <w:rPr>
                <w:rFonts w:ascii="Arial" w:hAnsi="Arial" w:cs="Arial"/>
                <w:b/>
                <w:bCs/>
                <w:sz w:val="26"/>
                <w:szCs w:val="26"/>
              </w:rPr>
              <w:t>536.468,81</w:t>
            </w:r>
          </w:p>
        </w:tc>
      </w:tr>
      <w:tr w:rsidR="00B80C5F" w:rsidRPr="00D145CC" w14:paraId="280B7509" w14:textId="77777777" w:rsidTr="00E678BA">
        <w:trPr>
          <w:trHeight w:val="144"/>
        </w:trPr>
        <w:tc>
          <w:tcPr>
            <w:tcW w:w="2297" w:type="dxa"/>
            <w:tcBorders>
              <w:top w:val="single" w:sz="4" w:space="0" w:color="auto"/>
              <w:left w:val="nil"/>
              <w:bottom w:val="nil"/>
              <w:right w:val="nil"/>
            </w:tcBorders>
            <w:shd w:val="clear" w:color="auto" w:fill="auto"/>
          </w:tcPr>
          <w:p w14:paraId="0B419DEB" w14:textId="375A1974" w:rsidR="00B80C5F" w:rsidRPr="00E678BA" w:rsidRDefault="00B80C5F" w:rsidP="00B80C5F">
            <w:pPr>
              <w:spacing w:line="288" w:lineRule="auto"/>
              <w:jc w:val="center"/>
              <w:rPr>
                <w:rFonts w:ascii="Arial" w:hAnsi="Arial" w:cs="Arial"/>
                <w:sz w:val="6"/>
                <w:szCs w:val="6"/>
              </w:rPr>
            </w:pPr>
          </w:p>
        </w:tc>
        <w:tc>
          <w:tcPr>
            <w:tcW w:w="2871" w:type="dxa"/>
            <w:tcBorders>
              <w:top w:val="single" w:sz="4" w:space="0" w:color="auto"/>
              <w:left w:val="nil"/>
              <w:bottom w:val="nil"/>
              <w:right w:val="nil"/>
            </w:tcBorders>
            <w:shd w:val="clear" w:color="auto" w:fill="auto"/>
          </w:tcPr>
          <w:p w14:paraId="6F53F917" w14:textId="210AD355" w:rsidR="00B80C5F" w:rsidRPr="00E678BA" w:rsidRDefault="00B80C5F" w:rsidP="00B80C5F">
            <w:pPr>
              <w:spacing w:line="288" w:lineRule="auto"/>
              <w:jc w:val="center"/>
              <w:rPr>
                <w:rFonts w:ascii="Arial" w:hAnsi="Arial" w:cs="Arial"/>
                <w:sz w:val="6"/>
                <w:szCs w:val="6"/>
              </w:rPr>
            </w:pPr>
          </w:p>
        </w:tc>
        <w:tc>
          <w:tcPr>
            <w:tcW w:w="1867" w:type="dxa"/>
            <w:tcBorders>
              <w:top w:val="single" w:sz="4" w:space="0" w:color="auto"/>
              <w:left w:val="nil"/>
              <w:bottom w:val="nil"/>
              <w:right w:val="nil"/>
            </w:tcBorders>
            <w:shd w:val="clear" w:color="auto" w:fill="auto"/>
          </w:tcPr>
          <w:p w14:paraId="0387D474" w14:textId="1BBF9D86" w:rsidR="00B80C5F" w:rsidRPr="00E678BA" w:rsidRDefault="00B80C5F" w:rsidP="00B80C5F">
            <w:pPr>
              <w:spacing w:line="288" w:lineRule="auto"/>
              <w:jc w:val="center"/>
              <w:rPr>
                <w:rFonts w:ascii="Arial" w:hAnsi="Arial" w:cs="Arial"/>
                <w:sz w:val="6"/>
                <w:szCs w:val="6"/>
              </w:rPr>
            </w:pPr>
          </w:p>
        </w:tc>
        <w:tc>
          <w:tcPr>
            <w:tcW w:w="2300" w:type="dxa"/>
            <w:tcBorders>
              <w:top w:val="single" w:sz="4" w:space="0" w:color="auto"/>
              <w:left w:val="nil"/>
              <w:bottom w:val="nil"/>
              <w:right w:val="nil"/>
            </w:tcBorders>
            <w:shd w:val="clear" w:color="auto" w:fill="auto"/>
          </w:tcPr>
          <w:p w14:paraId="0CEE2B9A" w14:textId="588C5C59" w:rsidR="00B80C5F" w:rsidRPr="00F60317" w:rsidRDefault="00B80C5F" w:rsidP="00B80C5F">
            <w:pPr>
              <w:spacing w:line="288" w:lineRule="auto"/>
              <w:rPr>
                <w:rFonts w:ascii="Arial" w:hAnsi="Arial" w:cs="Arial"/>
                <w:sz w:val="6"/>
                <w:szCs w:val="6"/>
              </w:rPr>
            </w:pPr>
          </w:p>
        </w:tc>
      </w:tr>
      <w:tr w:rsidR="00B80C5F" w:rsidRPr="00D145CC" w14:paraId="21742F81" w14:textId="77777777" w:rsidTr="00E678BA">
        <w:trPr>
          <w:trHeight w:val="80"/>
        </w:trPr>
        <w:tc>
          <w:tcPr>
            <w:tcW w:w="2297" w:type="dxa"/>
            <w:tcBorders>
              <w:top w:val="nil"/>
              <w:left w:val="nil"/>
              <w:bottom w:val="nil"/>
              <w:right w:val="nil"/>
            </w:tcBorders>
            <w:shd w:val="clear" w:color="auto" w:fill="auto"/>
          </w:tcPr>
          <w:p w14:paraId="63EF03F6" w14:textId="6ABE8B52" w:rsidR="00B80C5F" w:rsidRPr="00E678BA" w:rsidRDefault="00B80C5F" w:rsidP="00B80C5F">
            <w:pPr>
              <w:spacing w:line="288" w:lineRule="auto"/>
              <w:jc w:val="center"/>
              <w:rPr>
                <w:rFonts w:ascii="Arial" w:hAnsi="Arial" w:cs="Arial"/>
                <w:sz w:val="6"/>
                <w:szCs w:val="6"/>
                <w:highlight w:val="yellow"/>
              </w:rPr>
            </w:pPr>
          </w:p>
        </w:tc>
        <w:tc>
          <w:tcPr>
            <w:tcW w:w="2871" w:type="dxa"/>
            <w:tcBorders>
              <w:top w:val="nil"/>
              <w:left w:val="nil"/>
              <w:bottom w:val="nil"/>
              <w:right w:val="nil"/>
            </w:tcBorders>
            <w:shd w:val="clear" w:color="auto" w:fill="auto"/>
          </w:tcPr>
          <w:p w14:paraId="6377D001" w14:textId="2D888E0E" w:rsidR="00B80C5F" w:rsidRPr="00E678BA" w:rsidRDefault="00B80C5F" w:rsidP="00B80C5F">
            <w:pPr>
              <w:spacing w:line="288" w:lineRule="auto"/>
              <w:jc w:val="center"/>
              <w:rPr>
                <w:rFonts w:ascii="Arial" w:hAnsi="Arial" w:cs="Arial"/>
                <w:sz w:val="6"/>
                <w:szCs w:val="6"/>
                <w:highlight w:val="yellow"/>
              </w:rPr>
            </w:pPr>
          </w:p>
        </w:tc>
        <w:tc>
          <w:tcPr>
            <w:tcW w:w="1867" w:type="dxa"/>
            <w:tcBorders>
              <w:top w:val="nil"/>
              <w:left w:val="nil"/>
              <w:bottom w:val="nil"/>
              <w:right w:val="nil"/>
            </w:tcBorders>
            <w:shd w:val="clear" w:color="auto" w:fill="auto"/>
          </w:tcPr>
          <w:p w14:paraId="067395D3" w14:textId="1267A744" w:rsidR="00B80C5F" w:rsidRPr="00E678BA" w:rsidRDefault="00B80C5F" w:rsidP="00B80C5F">
            <w:pPr>
              <w:spacing w:line="288" w:lineRule="auto"/>
              <w:jc w:val="center"/>
              <w:rPr>
                <w:rFonts w:ascii="Arial" w:hAnsi="Arial" w:cs="Arial"/>
                <w:sz w:val="6"/>
                <w:szCs w:val="6"/>
                <w:highlight w:val="yellow"/>
              </w:rPr>
            </w:pPr>
          </w:p>
        </w:tc>
        <w:tc>
          <w:tcPr>
            <w:tcW w:w="2300" w:type="dxa"/>
            <w:tcBorders>
              <w:top w:val="nil"/>
              <w:left w:val="nil"/>
              <w:bottom w:val="nil"/>
              <w:right w:val="nil"/>
            </w:tcBorders>
            <w:shd w:val="clear" w:color="auto" w:fill="auto"/>
          </w:tcPr>
          <w:p w14:paraId="1B4782DE" w14:textId="168F4C1D" w:rsidR="00B80C5F" w:rsidRPr="00F60317" w:rsidRDefault="00B80C5F" w:rsidP="00B80C5F">
            <w:pPr>
              <w:spacing w:line="288" w:lineRule="auto"/>
              <w:rPr>
                <w:rFonts w:ascii="Arial" w:hAnsi="Arial" w:cs="Arial"/>
                <w:sz w:val="6"/>
                <w:szCs w:val="6"/>
                <w:highlight w:val="yellow"/>
              </w:rPr>
            </w:pPr>
          </w:p>
        </w:tc>
      </w:tr>
      <w:tr w:rsidR="00B80C5F" w:rsidRPr="00D145CC" w14:paraId="52039FF6" w14:textId="77777777" w:rsidTr="007C608D">
        <w:trPr>
          <w:trHeight w:val="80"/>
        </w:trPr>
        <w:tc>
          <w:tcPr>
            <w:tcW w:w="2297" w:type="dxa"/>
            <w:tcBorders>
              <w:top w:val="nil"/>
              <w:left w:val="nil"/>
              <w:bottom w:val="nil"/>
              <w:right w:val="nil"/>
            </w:tcBorders>
            <w:shd w:val="clear" w:color="auto" w:fill="auto"/>
          </w:tcPr>
          <w:p w14:paraId="2479B7C3" w14:textId="7648511C" w:rsidR="00B80C5F" w:rsidRPr="00E678BA" w:rsidRDefault="00B80C5F" w:rsidP="00B80C5F">
            <w:pPr>
              <w:spacing w:line="288" w:lineRule="auto"/>
              <w:rPr>
                <w:rFonts w:ascii="Arial" w:hAnsi="Arial" w:cs="Arial"/>
                <w:sz w:val="6"/>
                <w:szCs w:val="6"/>
              </w:rPr>
            </w:pPr>
          </w:p>
        </w:tc>
        <w:tc>
          <w:tcPr>
            <w:tcW w:w="2871" w:type="dxa"/>
            <w:tcBorders>
              <w:top w:val="nil"/>
              <w:left w:val="nil"/>
              <w:bottom w:val="nil"/>
              <w:right w:val="nil"/>
            </w:tcBorders>
            <w:shd w:val="clear" w:color="auto" w:fill="auto"/>
          </w:tcPr>
          <w:p w14:paraId="6C8B6A3C" w14:textId="4FBF3B07" w:rsidR="00B80C5F" w:rsidRPr="00E678BA" w:rsidRDefault="00B80C5F" w:rsidP="00B80C5F">
            <w:pPr>
              <w:spacing w:line="288" w:lineRule="auto"/>
              <w:jc w:val="center"/>
              <w:rPr>
                <w:rFonts w:ascii="Arial" w:hAnsi="Arial" w:cs="Arial"/>
                <w:sz w:val="6"/>
                <w:szCs w:val="6"/>
              </w:rPr>
            </w:pPr>
          </w:p>
        </w:tc>
        <w:tc>
          <w:tcPr>
            <w:tcW w:w="1867" w:type="dxa"/>
            <w:tcBorders>
              <w:top w:val="nil"/>
              <w:left w:val="nil"/>
              <w:bottom w:val="nil"/>
              <w:right w:val="nil"/>
            </w:tcBorders>
            <w:shd w:val="clear" w:color="auto" w:fill="auto"/>
          </w:tcPr>
          <w:p w14:paraId="3B777B0E" w14:textId="0C52637C" w:rsidR="00B80C5F" w:rsidRPr="00E678BA" w:rsidRDefault="00B80C5F" w:rsidP="00B80C5F">
            <w:pPr>
              <w:spacing w:line="288" w:lineRule="auto"/>
              <w:jc w:val="center"/>
              <w:rPr>
                <w:rFonts w:ascii="Arial" w:hAnsi="Arial" w:cs="Arial"/>
                <w:sz w:val="6"/>
                <w:szCs w:val="6"/>
              </w:rPr>
            </w:pPr>
          </w:p>
        </w:tc>
        <w:tc>
          <w:tcPr>
            <w:tcW w:w="2300" w:type="dxa"/>
            <w:tcBorders>
              <w:top w:val="nil"/>
              <w:left w:val="nil"/>
              <w:bottom w:val="nil"/>
              <w:right w:val="nil"/>
            </w:tcBorders>
            <w:shd w:val="clear" w:color="auto" w:fill="auto"/>
          </w:tcPr>
          <w:p w14:paraId="71B89A48" w14:textId="4F8A6BB2" w:rsidR="00B80C5F" w:rsidRPr="00F60317" w:rsidRDefault="00B80C5F" w:rsidP="00B80C5F">
            <w:pPr>
              <w:spacing w:line="288" w:lineRule="auto"/>
              <w:rPr>
                <w:rFonts w:ascii="Arial" w:hAnsi="Arial" w:cs="Arial"/>
                <w:sz w:val="6"/>
                <w:szCs w:val="6"/>
              </w:rPr>
            </w:pPr>
          </w:p>
        </w:tc>
      </w:tr>
      <w:tr w:rsidR="00B80C5F" w:rsidRPr="00CE4FB1" w14:paraId="783A831D" w14:textId="77777777" w:rsidTr="007C608D">
        <w:trPr>
          <w:trHeight w:val="87"/>
        </w:trPr>
        <w:tc>
          <w:tcPr>
            <w:tcW w:w="2297" w:type="dxa"/>
            <w:tcBorders>
              <w:top w:val="nil"/>
              <w:left w:val="nil"/>
              <w:bottom w:val="nil"/>
              <w:right w:val="nil"/>
            </w:tcBorders>
            <w:shd w:val="clear" w:color="auto" w:fill="auto"/>
          </w:tcPr>
          <w:p w14:paraId="014F2BD4" w14:textId="70264FD2" w:rsidR="00B80C5F" w:rsidRPr="00E678BA" w:rsidRDefault="00B80C5F" w:rsidP="00B80C5F">
            <w:pPr>
              <w:spacing w:line="288" w:lineRule="auto"/>
              <w:jc w:val="center"/>
              <w:rPr>
                <w:rFonts w:ascii="Arial" w:hAnsi="Arial" w:cs="Arial"/>
                <w:sz w:val="6"/>
                <w:szCs w:val="6"/>
                <w:highlight w:val="yellow"/>
              </w:rPr>
            </w:pPr>
          </w:p>
        </w:tc>
        <w:tc>
          <w:tcPr>
            <w:tcW w:w="2871" w:type="dxa"/>
            <w:tcBorders>
              <w:top w:val="nil"/>
              <w:left w:val="nil"/>
              <w:bottom w:val="nil"/>
              <w:right w:val="nil"/>
            </w:tcBorders>
            <w:shd w:val="clear" w:color="auto" w:fill="auto"/>
          </w:tcPr>
          <w:p w14:paraId="55510DD3" w14:textId="4A4C675E" w:rsidR="00B80C5F" w:rsidRPr="00E678BA" w:rsidRDefault="00B80C5F" w:rsidP="00B80C5F">
            <w:pPr>
              <w:spacing w:line="288" w:lineRule="auto"/>
              <w:jc w:val="center"/>
              <w:rPr>
                <w:rFonts w:ascii="Arial" w:hAnsi="Arial" w:cs="Arial"/>
                <w:b/>
                <w:bCs/>
                <w:sz w:val="6"/>
                <w:szCs w:val="6"/>
                <w:highlight w:val="yellow"/>
              </w:rPr>
            </w:pPr>
          </w:p>
        </w:tc>
        <w:tc>
          <w:tcPr>
            <w:tcW w:w="1867" w:type="dxa"/>
            <w:tcBorders>
              <w:top w:val="nil"/>
              <w:left w:val="nil"/>
              <w:bottom w:val="nil"/>
              <w:right w:val="nil"/>
            </w:tcBorders>
            <w:shd w:val="clear" w:color="auto" w:fill="auto"/>
          </w:tcPr>
          <w:p w14:paraId="218C3F22" w14:textId="3F1957DC" w:rsidR="00B80C5F" w:rsidRPr="00E678BA" w:rsidRDefault="00B80C5F" w:rsidP="00B80C5F">
            <w:pPr>
              <w:spacing w:line="288" w:lineRule="auto"/>
              <w:jc w:val="center"/>
              <w:rPr>
                <w:rFonts w:ascii="Arial" w:hAnsi="Arial" w:cs="Arial"/>
                <w:b/>
                <w:bCs/>
                <w:sz w:val="6"/>
                <w:szCs w:val="6"/>
                <w:highlight w:val="yellow"/>
              </w:rPr>
            </w:pPr>
          </w:p>
        </w:tc>
        <w:tc>
          <w:tcPr>
            <w:tcW w:w="2300" w:type="dxa"/>
            <w:tcBorders>
              <w:top w:val="nil"/>
              <w:left w:val="nil"/>
              <w:bottom w:val="nil"/>
              <w:right w:val="nil"/>
            </w:tcBorders>
            <w:shd w:val="clear" w:color="auto" w:fill="auto"/>
          </w:tcPr>
          <w:p w14:paraId="1C5EB460" w14:textId="3F33BE53" w:rsidR="00B80C5F" w:rsidRPr="00E678BA" w:rsidRDefault="00B80C5F" w:rsidP="00B80C5F">
            <w:pPr>
              <w:spacing w:line="288" w:lineRule="auto"/>
              <w:rPr>
                <w:rFonts w:ascii="Arial" w:hAnsi="Arial" w:cs="Arial"/>
                <w:b/>
                <w:bCs/>
                <w:sz w:val="6"/>
                <w:szCs w:val="6"/>
                <w:highlight w:val="yellow"/>
              </w:rPr>
            </w:pPr>
          </w:p>
        </w:tc>
      </w:tr>
      <w:tr w:rsidR="00B80C5F" w:rsidRPr="00C01BAC" w14:paraId="28D4A0A0" w14:textId="77777777" w:rsidTr="007C608D">
        <w:trPr>
          <w:trHeight w:val="153"/>
        </w:trPr>
        <w:tc>
          <w:tcPr>
            <w:tcW w:w="2297" w:type="dxa"/>
            <w:tcBorders>
              <w:top w:val="nil"/>
              <w:left w:val="nil"/>
              <w:bottom w:val="nil"/>
              <w:right w:val="nil"/>
            </w:tcBorders>
            <w:shd w:val="clear" w:color="auto" w:fill="auto"/>
          </w:tcPr>
          <w:p w14:paraId="77C4F13C" w14:textId="1605150D" w:rsidR="00B80C5F" w:rsidRPr="00E678BA" w:rsidRDefault="00B80C5F" w:rsidP="00B80C5F">
            <w:pPr>
              <w:spacing w:line="288" w:lineRule="auto"/>
              <w:jc w:val="center"/>
              <w:rPr>
                <w:rFonts w:ascii="Arial" w:hAnsi="Arial" w:cs="Arial"/>
                <w:b/>
                <w:bCs/>
                <w:sz w:val="6"/>
                <w:szCs w:val="6"/>
              </w:rPr>
            </w:pPr>
          </w:p>
        </w:tc>
        <w:tc>
          <w:tcPr>
            <w:tcW w:w="2871" w:type="dxa"/>
            <w:tcBorders>
              <w:top w:val="nil"/>
              <w:left w:val="nil"/>
              <w:bottom w:val="nil"/>
              <w:right w:val="nil"/>
            </w:tcBorders>
            <w:shd w:val="clear" w:color="auto" w:fill="auto"/>
          </w:tcPr>
          <w:p w14:paraId="596774D2" w14:textId="5BD85A17" w:rsidR="00B80C5F" w:rsidRPr="00E678BA" w:rsidRDefault="00B80C5F" w:rsidP="00B80C5F">
            <w:pPr>
              <w:spacing w:line="288" w:lineRule="auto"/>
              <w:jc w:val="center"/>
              <w:rPr>
                <w:rFonts w:ascii="Arial" w:hAnsi="Arial" w:cs="Arial"/>
                <w:b/>
                <w:bCs/>
                <w:sz w:val="6"/>
                <w:szCs w:val="6"/>
              </w:rPr>
            </w:pPr>
          </w:p>
        </w:tc>
        <w:tc>
          <w:tcPr>
            <w:tcW w:w="1867" w:type="dxa"/>
            <w:tcBorders>
              <w:top w:val="nil"/>
              <w:left w:val="nil"/>
              <w:bottom w:val="nil"/>
              <w:right w:val="nil"/>
            </w:tcBorders>
            <w:shd w:val="clear" w:color="auto" w:fill="auto"/>
          </w:tcPr>
          <w:p w14:paraId="70F97706" w14:textId="068C9FBA" w:rsidR="00B80C5F" w:rsidRPr="00E678BA" w:rsidRDefault="00B80C5F" w:rsidP="00B80C5F">
            <w:pPr>
              <w:spacing w:line="288" w:lineRule="auto"/>
              <w:jc w:val="center"/>
              <w:rPr>
                <w:rFonts w:ascii="Arial" w:hAnsi="Arial" w:cs="Arial"/>
                <w:b/>
                <w:bCs/>
                <w:sz w:val="6"/>
                <w:szCs w:val="6"/>
              </w:rPr>
            </w:pPr>
          </w:p>
        </w:tc>
        <w:tc>
          <w:tcPr>
            <w:tcW w:w="2300" w:type="dxa"/>
            <w:tcBorders>
              <w:top w:val="nil"/>
              <w:left w:val="nil"/>
              <w:bottom w:val="nil"/>
              <w:right w:val="nil"/>
            </w:tcBorders>
            <w:shd w:val="clear" w:color="auto" w:fill="auto"/>
          </w:tcPr>
          <w:p w14:paraId="2D58201C" w14:textId="4472E374" w:rsidR="00B80C5F" w:rsidRPr="00E678BA" w:rsidRDefault="00B80C5F" w:rsidP="00B80C5F">
            <w:pPr>
              <w:spacing w:line="288" w:lineRule="auto"/>
              <w:rPr>
                <w:rFonts w:ascii="Arial" w:hAnsi="Arial" w:cs="Arial"/>
                <w:b/>
                <w:bCs/>
                <w:sz w:val="6"/>
                <w:szCs w:val="6"/>
              </w:rPr>
            </w:pPr>
          </w:p>
        </w:tc>
      </w:tr>
      <w:tr w:rsidR="00B80C5F" w:rsidRPr="00C01BAC" w14:paraId="0B0B952D" w14:textId="77777777" w:rsidTr="007C608D">
        <w:trPr>
          <w:trHeight w:val="64"/>
        </w:trPr>
        <w:tc>
          <w:tcPr>
            <w:tcW w:w="2297" w:type="dxa"/>
            <w:tcBorders>
              <w:top w:val="nil"/>
              <w:left w:val="nil"/>
              <w:bottom w:val="nil"/>
              <w:right w:val="nil"/>
            </w:tcBorders>
            <w:shd w:val="clear" w:color="auto" w:fill="auto"/>
          </w:tcPr>
          <w:p w14:paraId="0022D46C" w14:textId="77777777" w:rsidR="00B80C5F" w:rsidRPr="00E678BA" w:rsidRDefault="00B80C5F" w:rsidP="00B80C5F">
            <w:pPr>
              <w:spacing w:line="288" w:lineRule="auto"/>
              <w:jc w:val="center"/>
              <w:rPr>
                <w:rFonts w:ascii="Arial" w:hAnsi="Arial" w:cs="Arial"/>
                <w:b/>
                <w:bCs/>
                <w:sz w:val="6"/>
                <w:szCs w:val="6"/>
              </w:rPr>
            </w:pPr>
          </w:p>
        </w:tc>
        <w:tc>
          <w:tcPr>
            <w:tcW w:w="2871" w:type="dxa"/>
            <w:tcBorders>
              <w:top w:val="nil"/>
              <w:left w:val="nil"/>
              <w:bottom w:val="nil"/>
              <w:right w:val="nil"/>
            </w:tcBorders>
            <w:shd w:val="clear" w:color="auto" w:fill="auto"/>
          </w:tcPr>
          <w:p w14:paraId="533BF2D9" w14:textId="77777777" w:rsidR="00B80C5F" w:rsidRPr="00E678BA" w:rsidRDefault="00B80C5F" w:rsidP="00B80C5F">
            <w:pPr>
              <w:spacing w:line="288" w:lineRule="auto"/>
              <w:jc w:val="center"/>
              <w:rPr>
                <w:rFonts w:ascii="Arial" w:hAnsi="Arial" w:cs="Arial"/>
                <w:b/>
                <w:bCs/>
                <w:sz w:val="6"/>
                <w:szCs w:val="6"/>
              </w:rPr>
            </w:pPr>
          </w:p>
        </w:tc>
        <w:tc>
          <w:tcPr>
            <w:tcW w:w="1867" w:type="dxa"/>
            <w:tcBorders>
              <w:top w:val="nil"/>
              <w:left w:val="nil"/>
              <w:bottom w:val="nil"/>
              <w:right w:val="nil"/>
            </w:tcBorders>
            <w:shd w:val="clear" w:color="auto" w:fill="auto"/>
          </w:tcPr>
          <w:p w14:paraId="3DE050D7" w14:textId="77777777" w:rsidR="00B80C5F" w:rsidRPr="00E678BA" w:rsidRDefault="00B80C5F" w:rsidP="00B80C5F">
            <w:pPr>
              <w:spacing w:line="288" w:lineRule="auto"/>
              <w:jc w:val="center"/>
              <w:rPr>
                <w:rFonts w:ascii="Arial" w:hAnsi="Arial" w:cs="Arial"/>
                <w:b/>
                <w:bCs/>
                <w:sz w:val="6"/>
                <w:szCs w:val="6"/>
              </w:rPr>
            </w:pPr>
          </w:p>
        </w:tc>
        <w:tc>
          <w:tcPr>
            <w:tcW w:w="2300" w:type="dxa"/>
            <w:tcBorders>
              <w:top w:val="nil"/>
              <w:left w:val="nil"/>
              <w:bottom w:val="nil"/>
              <w:right w:val="nil"/>
            </w:tcBorders>
            <w:shd w:val="clear" w:color="auto" w:fill="auto"/>
          </w:tcPr>
          <w:p w14:paraId="618A2072" w14:textId="77777777" w:rsidR="00B80C5F" w:rsidRPr="00E678BA" w:rsidRDefault="00B80C5F" w:rsidP="00B80C5F">
            <w:pPr>
              <w:spacing w:line="288" w:lineRule="auto"/>
              <w:rPr>
                <w:rFonts w:ascii="Arial" w:hAnsi="Arial" w:cs="Arial"/>
                <w:b/>
                <w:bCs/>
                <w:sz w:val="6"/>
                <w:szCs w:val="6"/>
              </w:rPr>
            </w:pPr>
          </w:p>
        </w:tc>
      </w:tr>
      <w:tr w:rsidR="00B80C5F" w:rsidRPr="00C01BAC" w14:paraId="588521DE" w14:textId="77777777" w:rsidTr="007C608D">
        <w:trPr>
          <w:trHeight w:val="74"/>
        </w:trPr>
        <w:tc>
          <w:tcPr>
            <w:tcW w:w="2297" w:type="dxa"/>
            <w:tcBorders>
              <w:top w:val="nil"/>
              <w:left w:val="nil"/>
              <w:bottom w:val="nil"/>
              <w:right w:val="nil"/>
            </w:tcBorders>
            <w:shd w:val="clear" w:color="auto" w:fill="auto"/>
          </w:tcPr>
          <w:p w14:paraId="56669811" w14:textId="64167AD3" w:rsidR="00B80C5F" w:rsidRPr="00E678BA" w:rsidRDefault="00B80C5F" w:rsidP="00B80C5F">
            <w:pPr>
              <w:spacing w:line="288" w:lineRule="auto"/>
              <w:jc w:val="center"/>
              <w:rPr>
                <w:rFonts w:ascii="Arial" w:hAnsi="Arial" w:cs="Arial"/>
                <w:b/>
                <w:bCs/>
                <w:sz w:val="6"/>
                <w:szCs w:val="6"/>
              </w:rPr>
            </w:pPr>
          </w:p>
        </w:tc>
        <w:tc>
          <w:tcPr>
            <w:tcW w:w="2871" w:type="dxa"/>
            <w:tcBorders>
              <w:top w:val="nil"/>
              <w:left w:val="nil"/>
              <w:bottom w:val="nil"/>
              <w:right w:val="nil"/>
            </w:tcBorders>
            <w:shd w:val="clear" w:color="auto" w:fill="auto"/>
          </w:tcPr>
          <w:p w14:paraId="38E4B146" w14:textId="2C195D21" w:rsidR="00B80C5F" w:rsidRPr="00E678BA" w:rsidRDefault="00B80C5F" w:rsidP="00B80C5F">
            <w:pPr>
              <w:spacing w:line="288" w:lineRule="auto"/>
              <w:jc w:val="center"/>
              <w:rPr>
                <w:rFonts w:ascii="Arial" w:hAnsi="Arial" w:cs="Arial"/>
                <w:b/>
                <w:bCs/>
                <w:sz w:val="6"/>
                <w:szCs w:val="6"/>
              </w:rPr>
            </w:pPr>
          </w:p>
        </w:tc>
        <w:tc>
          <w:tcPr>
            <w:tcW w:w="1867" w:type="dxa"/>
            <w:tcBorders>
              <w:top w:val="nil"/>
              <w:left w:val="nil"/>
              <w:bottom w:val="nil"/>
              <w:right w:val="nil"/>
            </w:tcBorders>
            <w:shd w:val="clear" w:color="auto" w:fill="auto"/>
          </w:tcPr>
          <w:p w14:paraId="38718FE4" w14:textId="4F5C89A5" w:rsidR="00B80C5F" w:rsidRPr="00E678BA" w:rsidRDefault="00B80C5F" w:rsidP="00B80C5F">
            <w:pPr>
              <w:spacing w:line="288" w:lineRule="auto"/>
              <w:jc w:val="center"/>
              <w:rPr>
                <w:rFonts w:ascii="Arial" w:hAnsi="Arial" w:cs="Arial"/>
                <w:b/>
                <w:bCs/>
                <w:sz w:val="6"/>
                <w:szCs w:val="6"/>
              </w:rPr>
            </w:pPr>
          </w:p>
        </w:tc>
        <w:tc>
          <w:tcPr>
            <w:tcW w:w="2300" w:type="dxa"/>
            <w:tcBorders>
              <w:top w:val="nil"/>
              <w:left w:val="nil"/>
              <w:bottom w:val="nil"/>
              <w:right w:val="nil"/>
            </w:tcBorders>
            <w:shd w:val="clear" w:color="auto" w:fill="auto"/>
          </w:tcPr>
          <w:p w14:paraId="4AFFF5CA" w14:textId="77777777" w:rsidR="00B80C5F" w:rsidRPr="00E678BA" w:rsidRDefault="00B80C5F" w:rsidP="00B80C5F">
            <w:pPr>
              <w:spacing w:line="288" w:lineRule="auto"/>
              <w:rPr>
                <w:rFonts w:ascii="Arial" w:hAnsi="Arial" w:cs="Arial"/>
                <w:b/>
                <w:bCs/>
                <w:sz w:val="6"/>
                <w:szCs w:val="6"/>
              </w:rPr>
            </w:pPr>
          </w:p>
        </w:tc>
      </w:tr>
    </w:tbl>
    <w:p w14:paraId="11514230" w14:textId="77777777" w:rsidR="00E9406C" w:rsidRDefault="00E9406C" w:rsidP="00F356B9">
      <w:pPr>
        <w:spacing w:line="288" w:lineRule="auto"/>
        <w:jc w:val="both"/>
        <w:rPr>
          <w:rFonts w:ascii="Arial" w:hAnsi="Arial" w:cs="Arial"/>
          <w:b/>
          <w:bCs/>
          <w:sz w:val="26"/>
          <w:szCs w:val="26"/>
          <w:u w:val="single"/>
        </w:rPr>
      </w:pPr>
    </w:p>
    <w:p w14:paraId="4B90F367" w14:textId="22D1CE76" w:rsidR="00E678BA" w:rsidRPr="00C56E9D" w:rsidRDefault="00E95C5B" w:rsidP="00E9406C">
      <w:pPr>
        <w:spacing w:line="288" w:lineRule="auto"/>
        <w:ind w:left="1020" w:firstLine="510"/>
        <w:jc w:val="both"/>
        <w:rPr>
          <w:rFonts w:ascii="Arial" w:hAnsi="Arial" w:cs="Arial"/>
          <w:b/>
          <w:bCs/>
          <w:sz w:val="26"/>
          <w:szCs w:val="26"/>
          <w:u w:val="single"/>
        </w:rPr>
      </w:pPr>
      <w:r w:rsidRPr="00C56E9D">
        <w:rPr>
          <w:rFonts w:ascii="Arial" w:hAnsi="Arial" w:cs="Arial"/>
          <w:b/>
          <w:bCs/>
          <w:sz w:val="26"/>
          <w:szCs w:val="26"/>
          <w:u w:val="single"/>
        </w:rPr>
        <w:t xml:space="preserve">2º)No Setor Jurídico do IPASPMJ  neste mês de </w:t>
      </w:r>
      <w:r w:rsidR="00C56E9D">
        <w:rPr>
          <w:rFonts w:ascii="Arial" w:hAnsi="Arial" w:cs="Arial"/>
          <w:b/>
          <w:bCs/>
          <w:sz w:val="26"/>
          <w:szCs w:val="26"/>
          <w:u w:val="single"/>
        </w:rPr>
        <w:t>MAIO</w:t>
      </w:r>
      <w:r w:rsidR="00E21472" w:rsidRPr="00C56E9D">
        <w:rPr>
          <w:rFonts w:ascii="Arial" w:hAnsi="Arial" w:cs="Arial"/>
          <w:b/>
          <w:bCs/>
          <w:sz w:val="26"/>
          <w:szCs w:val="26"/>
          <w:u w:val="single"/>
        </w:rPr>
        <w:t>/2024</w:t>
      </w:r>
      <w:r w:rsidRPr="00C56E9D">
        <w:rPr>
          <w:rFonts w:ascii="Arial" w:hAnsi="Arial" w:cs="Arial"/>
          <w:b/>
          <w:bCs/>
          <w:sz w:val="26"/>
          <w:szCs w:val="26"/>
          <w:u w:val="single"/>
        </w:rPr>
        <w:t xml:space="preserve"> foram realizados os </w:t>
      </w:r>
      <w:r w:rsidR="00C01BAC" w:rsidRPr="00C56E9D">
        <w:rPr>
          <w:rFonts w:ascii="Arial" w:hAnsi="Arial" w:cs="Arial"/>
          <w:b/>
          <w:bCs/>
          <w:sz w:val="26"/>
          <w:szCs w:val="26"/>
          <w:u w:val="single"/>
        </w:rPr>
        <w:t xml:space="preserve">  S</w:t>
      </w:r>
      <w:r w:rsidRPr="00C56E9D">
        <w:rPr>
          <w:rFonts w:ascii="Arial" w:hAnsi="Arial" w:cs="Arial"/>
          <w:b/>
          <w:bCs/>
          <w:sz w:val="26"/>
          <w:szCs w:val="26"/>
          <w:u w:val="single"/>
        </w:rPr>
        <w:t>eguintes</w:t>
      </w:r>
      <w:r w:rsidR="00C01BAC" w:rsidRPr="00C56E9D">
        <w:rPr>
          <w:rFonts w:ascii="Arial" w:hAnsi="Arial" w:cs="Arial"/>
          <w:b/>
          <w:bCs/>
          <w:sz w:val="26"/>
          <w:szCs w:val="26"/>
          <w:u w:val="single"/>
        </w:rPr>
        <w:t xml:space="preserve"> </w:t>
      </w:r>
      <w:r w:rsidRPr="00C56E9D">
        <w:rPr>
          <w:rFonts w:ascii="Arial" w:hAnsi="Arial" w:cs="Arial"/>
          <w:b/>
          <w:bCs/>
          <w:sz w:val="26"/>
          <w:szCs w:val="26"/>
          <w:u w:val="single"/>
        </w:rPr>
        <w:t>processamentos:</w:t>
      </w:r>
    </w:p>
    <w:p w14:paraId="3D934D10" w14:textId="77777777" w:rsidR="003E3DE5" w:rsidRPr="00C56E9D" w:rsidRDefault="003E3DE5" w:rsidP="00F356B9">
      <w:pPr>
        <w:spacing w:line="288" w:lineRule="auto"/>
        <w:jc w:val="both"/>
        <w:rPr>
          <w:rFonts w:ascii="Arial" w:hAnsi="Arial" w:cs="Arial"/>
          <w:b/>
          <w:bCs/>
          <w:sz w:val="6"/>
          <w:szCs w:val="6"/>
          <w:u w:val="single"/>
        </w:rPr>
      </w:pPr>
    </w:p>
    <w:p w14:paraId="011D7356" w14:textId="327BAF97" w:rsidR="005809F6" w:rsidRPr="00C56E9D" w:rsidRDefault="00E95C5B" w:rsidP="00E95C5B">
      <w:pPr>
        <w:spacing w:line="288" w:lineRule="auto"/>
        <w:jc w:val="both"/>
        <w:rPr>
          <w:rFonts w:ascii="Arial" w:hAnsi="Arial" w:cs="Arial"/>
          <w:b/>
          <w:bCs/>
          <w:sz w:val="26"/>
          <w:szCs w:val="26"/>
          <w:u w:val="single"/>
        </w:rPr>
      </w:pPr>
      <w:r w:rsidRPr="00C56E9D">
        <w:rPr>
          <w:rFonts w:ascii="Arial" w:hAnsi="Arial" w:cs="Arial"/>
          <w:sz w:val="26"/>
          <w:szCs w:val="26"/>
        </w:rPr>
        <w:t xml:space="preserve">   </w:t>
      </w:r>
      <w:r w:rsidR="009040EB" w:rsidRPr="00C56E9D">
        <w:rPr>
          <w:rFonts w:ascii="Arial" w:hAnsi="Arial" w:cs="Arial"/>
          <w:sz w:val="26"/>
          <w:szCs w:val="26"/>
        </w:rPr>
        <w:tab/>
      </w:r>
      <w:r w:rsidR="009040EB" w:rsidRPr="00C56E9D">
        <w:rPr>
          <w:rFonts w:ascii="Arial" w:hAnsi="Arial" w:cs="Arial"/>
          <w:sz w:val="26"/>
          <w:szCs w:val="26"/>
        </w:rPr>
        <w:tab/>
      </w:r>
      <w:r w:rsidRPr="00C56E9D">
        <w:rPr>
          <w:rFonts w:ascii="Arial" w:hAnsi="Arial" w:cs="Arial"/>
          <w:sz w:val="26"/>
          <w:szCs w:val="26"/>
        </w:rPr>
        <w:t xml:space="preserve">     </w:t>
      </w:r>
      <w:r w:rsidRPr="00C56E9D">
        <w:rPr>
          <w:rFonts w:ascii="Arial" w:hAnsi="Arial" w:cs="Arial"/>
          <w:b/>
          <w:bCs/>
          <w:sz w:val="26"/>
          <w:szCs w:val="26"/>
          <w:u w:val="single"/>
        </w:rPr>
        <w:t>2º.a) Atendimento aos segurados e beneficiários: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2551"/>
        <w:gridCol w:w="2489"/>
        <w:gridCol w:w="29"/>
      </w:tblGrid>
      <w:tr w:rsidR="00E95C5B" w:rsidRPr="00C56E9D" w14:paraId="3C99719A" w14:textId="77777777" w:rsidTr="007C608D">
        <w:tc>
          <w:tcPr>
            <w:tcW w:w="2552" w:type="dxa"/>
            <w:shd w:val="clear" w:color="auto" w:fill="auto"/>
          </w:tcPr>
          <w:p w14:paraId="38670137" w14:textId="77777777" w:rsidR="00E95C5B" w:rsidRPr="00C56E9D" w:rsidRDefault="00E95C5B" w:rsidP="00BE3361">
            <w:pPr>
              <w:spacing w:line="288" w:lineRule="auto"/>
              <w:jc w:val="center"/>
              <w:rPr>
                <w:rFonts w:ascii="Arial" w:hAnsi="Arial" w:cs="Arial"/>
                <w:sz w:val="22"/>
                <w:szCs w:val="22"/>
              </w:rPr>
            </w:pPr>
            <w:r w:rsidRPr="00C56E9D">
              <w:rPr>
                <w:rFonts w:ascii="Arial" w:hAnsi="Arial" w:cs="Arial"/>
                <w:sz w:val="22"/>
                <w:szCs w:val="22"/>
              </w:rPr>
              <w:t>CATEGORIAS</w:t>
            </w:r>
          </w:p>
        </w:tc>
        <w:tc>
          <w:tcPr>
            <w:tcW w:w="1701" w:type="dxa"/>
            <w:shd w:val="clear" w:color="auto" w:fill="auto"/>
          </w:tcPr>
          <w:p w14:paraId="62A65C64" w14:textId="77777777" w:rsidR="00E95C5B" w:rsidRPr="00C56E9D" w:rsidRDefault="00E95C5B" w:rsidP="00BE3361">
            <w:pPr>
              <w:spacing w:line="288" w:lineRule="auto"/>
              <w:jc w:val="center"/>
              <w:rPr>
                <w:rFonts w:ascii="Arial" w:hAnsi="Arial" w:cs="Arial"/>
                <w:sz w:val="22"/>
                <w:szCs w:val="22"/>
              </w:rPr>
            </w:pPr>
            <w:r w:rsidRPr="00C56E9D">
              <w:rPr>
                <w:rFonts w:ascii="Arial" w:hAnsi="Arial" w:cs="Arial"/>
                <w:sz w:val="22"/>
                <w:szCs w:val="22"/>
              </w:rPr>
              <w:t>CONCEDIDAS</w:t>
            </w:r>
          </w:p>
        </w:tc>
        <w:tc>
          <w:tcPr>
            <w:tcW w:w="2551" w:type="dxa"/>
            <w:shd w:val="clear" w:color="auto" w:fill="auto"/>
          </w:tcPr>
          <w:p w14:paraId="23335820" w14:textId="77777777" w:rsidR="00E95C5B" w:rsidRPr="00C56E9D" w:rsidRDefault="00E95C5B" w:rsidP="00BE3361">
            <w:pPr>
              <w:spacing w:line="288" w:lineRule="auto"/>
              <w:jc w:val="center"/>
              <w:rPr>
                <w:rFonts w:ascii="Arial" w:hAnsi="Arial" w:cs="Arial"/>
                <w:sz w:val="22"/>
                <w:szCs w:val="22"/>
              </w:rPr>
            </w:pPr>
            <w:r w:rsidRPr="00C56E9D">
              <w:rPr>
                <w:rFonts w:ascii="Arial" w:hAnsi="Arial" w:cs="Arial"/>
                <w:sz w:val="22"/>
                <w:szCs w:val="22"/>
              </w:rPr>
              <w:t>Nº DE NOVOS REQUERIMENTOS</w:t>
            </w:r>
          </w:p>
        </w:tc>
        <w:tc>
          <w:tcPr>
            <w:tcW w:w="2518" w:type="dxa"/>
            <w:gridSpan w:val="2"/>
            <w:shd w:val="clear" w:color="auto" w:fill="auto"/>
          </w:tcPr>
          <w:p w14:paraId="03C87768" w14:textId="5352C702" w:rsidR="00E95C5B" w:rsidRPr="00C56E9D" w:rsidRDefault="00E95C5B" w:rsidP="00BE3361">
            <w:pPr>
              <w:spacing w:line="288" w:lineRule="auto"/>
              <w:jc w:val="center"/>
              <w:rPr>
                <w:rFonts w:ascii="Arial" w:hAnsi="Arial" w:cs="Arial"/>
                <w:sz w:val="22"/>
                <w:szCs w:val="22"/>
              </w:rPr>
            </w:pPr>
            <w:r w:rsidRPr="00C56E9D">
              <w:rPr>
                <w:rFonts w:ascii="Arial" w:hAnsi="Arial" w:cs="Arial"/>
                <w:sz w:val="22"/>
                <w:szCs w:val="22"/>
              </w:rPr>
              <w:t>Nº DE CONSULTAS ATENDIDAS(</w:t>
            </w:r>
            <w:r w:rsidR="00F20605" w:rsidRPr="00C56E9D">
              <w:rPr>
                <w:rFonts w:ascii="Arial" w:hAnsi="Arial" w:cs="Arial"/>
                <w:sz w:val="22"/>
                <w:szCs w:val="22"/>
              </w:rPr>
              <w:t>*</w:t>
            </w:r>
            <w:r w:rsidRPr="00C56E9D">
              <w:rPr>
                <w:rFonts w:ascii="Arial" w:hAnsi="Arial" w:cs="Arial"/>
                <w:sz w:val="22"/>
                <w:szCs w:val="22"/>
              </w:rPr>
              <w:t>)</w:t>
            </w:r>
          </w:p>
        </w:tc>
      </w:tr>
      <w:tr w:rsidR="00E95C5B" w:rsidRPr="00C56E9D" w14:paraId="7003AA45" w14:textId="77777777" w:rsidTr="007C608D">
        <w:trPr>
          <w:gridAfter w:val="1"/>
          <w:wAfter w:w="29" w:type="dxa"/>
        </w:trPr>
        <w:tc>
          <w:tcPr>
            <w:tcW w:w="2552" w:type="dxa"/>
            <w:shd w:val="clear" w:color="auto" w:fill="auto"/>
          </w:tcPr>
          <w:p w14:paraId="65A7E9D9" w14:textId="77777777" w:rsidR="00E95C5B" w:rsidRPr="00C56E9D" w:rsidRDefault="00E95C5B" w:rsidP="00BE3361">
            <w:pPr>
              <w:spacing w:line="288" w:lineRule="auto"/>
              <w:jc w:val="both"/>
              <w:rPr>
                <w:rFonts w:ascii="Arial" w:hAnsi="Arial" w:cs="Arial"/>
                <w:sz w:val="22"/>
                <w:szCs w:val="22"/>
              </w:rPr>
            </w:pPr>
            <w:r w:rsidRPr="00C56E9D">
              <w:rPr>
                <w:rFonts w:ascii="Arial" w:hAnsi="Arial" w:cs="Arial"/>
                <w:sz w:val="22"/>
                <w:szCs w:val="22"/>
              </w:rPr>
              <w:t>APOSENTADORIAS</w:t>
            </w:r>
          </w:p>
        </w:tc>
        <w:tc>
          <w:tcPr>
            <w:tcW w:w="1701" w:type="dxa"/>
            <w:shd w:val="clear" w:color="auto" w:fill="auto"/>
          </w:tcPr>
          <w:p w14:paraId="75C31FEB" w14:textId="10205AEB" w:rsidR="00E95C5B" w:rsidRPr="00C56E9D" w:rsidRDefault="006763F0" w:rsidP="00BE3361">
            <w:pPr>
              <w:spacing w:line="288" w:lineRule="auto"/>
              <w:jc w:val="center"/>
              <w:rPr>
                <w:rFonts w:ascii="Arial" w:hAnsi="Arial" w:cs="Arial"/>
                <w:sz w:val="22"/>
                <w:szCs w:val="22"/>
              </w:rPr>
            </w:pPr>
            <w:r w:rsidRPr="00C56E9D">
              <w:rPr>
                <w:rFonts w:ascii="Arial" w:hAnsi="Arial" w:cs="Arial"/>
                <w:sz w:val="22"/>
                <w:szCs w:val="22"/>
              </w:rPr>
              <w:t>1</w:t>
            </w:r>
          </w:p>
        </w:tc>
        <w:tc>
          <w:tcPr>
            <w:tcW w:w="2551" w:type="dxa"/>
            <w:shd w:val="clear" w:color="auto" w:fill="auto"/>
          </w:tcPr>
          <w:p w14:paraId="59AC5E66" w14:textId="33F31540" w:rsidR="00E95C5B" w:rsidRPr="00C56E9D" w:rsidRDefault="00C56E9D" w:rsidP="00BE3361">
            <w:pPr>
              <w:spacing w:line="288" w:lineRule="auto"/>
              <w:jc w:val="center"/>
              <w:rPr>
                <w:rFonts w:ascii="Arial" w:hAnsi="Arial" w:cs="Arial"/>
                <w:sz w:val="22"/>
                <w:szCs w:val="22"/>
              </w:rPr>
            </w:pPr>
            <w:r>
              <w:rPr>
                <w:rFonts w:ascii="Arial" w:hAnsi="Arial" w:cs="Arial"/>
                <w:sz w:val="22"/>
                <w:szCs w:val="22"/>
              </w:rPr>
              <w:t>0</w:t>
            </w:r>
          </w:p>
        </w:tc>
        <w:tc>
          <w:tcPr>
            <w:tcW w:w="2489" w:type="dxa"/>
            <w:shd w:val="clear" w:color="auto" w:fill="auto"/>
          </w:tcPr>
          <w:p w14:paraId="44AE5BC7" w14:textId="4A3C0B43" w:rsidR="00E95C5B" w:rsidRPr="00C56E9D" w:rsidRDefault="006763F0" w:rsidP="00BE3361">
            <w:pPr>
              <w:spacing w:line="288" w:lineRule="auto"/>
              <w:jc w:val="center"/>
              <w:rPr>
                <w:rFonts w:ascii="Arial" w:hAnsi="Arial" w:cs="Arial"/>
                <w:sz w:val="22"/>
                <w:szCs w:val="22"/>
              </w:rPr>
            </w:pPr>
            <w:r w:rsidRPr="00C56E9D">
              <w:rPr>
                <w:rFonts w:ascii="Arial" w:hAnsi="Arial" w:cs="Arial"/>
                <w:sz w:val="22"/>
                <w:szCs w:val="22"/>
              </w:rPr>
              <w:t>10</w:t>
            </w:r>
          </w:p>
        </w:tc>
      </w:tr>
      <w:tr w:rsidR="00E95C5B" w:rsidRPr="00C56E9D" w14:paraId="02C4ADBD" w14:textId="77777777" w:rsidTr="007C608D">
        <w:trPr>
          <w:gridAfter w:val="1"/>
          <w:wAfter w:w="29" w:type="dxa"/>
        </w:trPr>
        <w:tc>
          <w:tcPr>
            <w:tcW w:w="2552" w:type="dxa"/>
            <w:tcBorders>
              <w:bottom w:val="single" w:sz="4" w:space="0" w:color="auto"/>
            </w:tcBorders>
            <w:shd w:val="clear" w:color="auto" w:fill="auto"/>
          </w:tcPr>
          <w:p w14:paraId="57A8161F" w14:textId="77777777" w:rsidR="00E95C5B" w:rsidRPr="00C56E9D" w:rsidRDefault="00E95C5B" w:rsidP="00BE3361">
            <w:pPr>
              <w:spacing w:line="288" w:lineRule="auto"/>
              <w:jc w:val="both"/>
              <w:rPr>
                <w:rFonts w:ascii="Arial" w:hAnsi="Arial" w:cs="Arial"/>
                <w:sz w:val="22"/>
                <w:szCs w:val="22"/>
              </w:rPr>
            </w:pPr>
            <w:r w:rsidRPr="00C56E9D">
              <w:rPr>
                <w:rFonts w:ascii="Arial" w:hAnsi="Arial" w:cs="Arial"/>
                <w:sz w:val="22"/>
                <w:szCs w:val="22"/>
              </w:rPr>
              <w:t>PENSÕES</w:t>
            </w:r>
          </w:p>
        </w:tc>
        <w:tc>
          <w:tcPr>
            <w:tcW w:w="1701" w:type="dxa"/>
            <w:tcBorders>
              <w:bottom w:val="single" w:sz="4" w:space="0" w:color="auto"/>
            </w:tcBorders>
            <w:shd w:val="clear" w:color="auto" w:fill="auto"/>
          </w:tcPr>
          <w:p w14:paraId="6665833E" w14:textId="690F90A4" w:rsidR="00E95C5B" w:rsidRPr="00C56E9D" w:rsidRDefault="00C56E9D" w:rsidP="00BE3361">
            <w:pPr>
              <w:spacing w:line="288" w:lineRule="auto"/>
              <w:jc w:val="center"/>
              <w:rPr>
                <w:rFonts w:ascii="Arial" w:hAnsi="Arial" w:cs="Arial"/>
                <w:sz w:val="22"/>
                <w:szCs w:val="22"/>
              </w:rPr>
            </w:pPr>
            <w:r>
              <w:rPr>
                <w:rFonts w:ascii="Arial" w:hAnsi="Arial" w:cs="Arial"/>
                <w:sz w:val="22"/>
                <w:szCs w:val="22"/>
              </w:rPr>
              <w:t>3</w:t>
            </w:r>
          </w:p>
        </w:tc>
        <w:tc>
          <w:tcPr>
            <w:tcW w:w="2551" w:type="dxa"/>
            <w:tcBorders>
              <w:bottom w:val="single" w:sz="4" w:space="0" w:color="auto"/>
            </w:tcBorders>
            <w:shd w:val="clear" w:color="auto" w:fill="auto"/>
          </w:tcPr>
          <w:p w14:paraId="5F68D583" w14:textId="3356C2A6" w:rsidR="00E95C5B" w:rsidRPr="00C56E9D" w:rsidRDefault="00C56E9D" w:rsidP="00BE3361">
            <w:pPr>
              <w:spacing w:line="288" w:lineRule="auto"/>
              <w:jc w:val="center"/>
              <w:rPr>
                <w:rFonts w:ascii="Arial" w:hAnsi="Arial" w:cs="Arial"/>
                <w:sz w:val="22"/>
                <w:szCs w:val="22"/>
              </w:rPr>
            </w:pPr>
            <w:r>
              <w:rPr>
                <w:rFonts w:ascii="Arial" w:hAnsi="Arial" w:cs="Arial"/>
                <w:sz w:val="22"/>
                <w:szCs w:val="22"/>
              </w:rPr>
              <w:t>1</w:t>
            </w:r>
          </w:p>
        </w:tc>
        <w:tc>
          <w:tcPr>
            <w:tcW w:w="2489" w:type="dxa"/>
            <w:tcBorders>
              <w:bottom w:val="single" w:sz="4" w:space="0" w:color="auto"/>
            </w:tcBorders>
            <w:shd w:val="clear" w:color="auto" w:fill="auto"/>
          </w:tcPr>
          <w:p w14:paraId="53D3E352" w14:textId="00C59812" w:rsidR="00E95C5B" w:rsidRPr="00C56E9D" w:rsidRDefault="00C56E9D" w:rsidP="00BE3361">
            <w:pPr>
              <w:spacing w:line="288" w:lineRule="auto"/>
              <w:jc w:val="center"/>
              <w:rPr>
                <w:rFonts w:ascii="Arial" w:hAnsi="Arial" w:cs="Arial"/>
                <w:sz w:val="22"/>
                <w:szCs w:val="22"/>
              </w:rPr>
            </w:pPr>
            <w:r>
              <w:rPr>
                <w:rFonts w:ascii="Arial" w:hAnsi="Arial" w:cs="Arial"/>
                <w:sz w:val="22"/>
                <w:szCs w:val="22"/>
              </w:rPr>
              <w:t>2</w:t>
            </w:r>
          </w:p>
        </w:tc>
      </w:tr>
      <w:tr w:rsidR="006763F0" w:rsidRPr="00C56E9D" w14:paraId="4760594D" w14:textId="77777777" w:rsidTr="007C608D">
        <w:trPr>
          <w:gridAfter w:val="1"/>
          <w:wAfter w:w="29" w:type="dxa"/>
        </w:trPr>
        <w:tc>
          <w:tcPr>
            <w:tcW w:w="2552" w:type="dxa"/>
            <w:tcBorders>
              <w:bottom w:val="single" w:sz="4" w:space="0" w:color="auto"/>
            </w:tcBorders>
            <w:shd w:val="clear" w:color="auto" w:fill="auto"/>
          </w:tcPr>
          <w:p w14:paraId="0F9955E2" w14:textId="21FC1AF0" w:rsidR="006763F0" w:rsidRPr="00C56E9D" w:rsidRDefault="006763F0" w:rsidP="00BE3361">
            <w:pPr>
              <w:spacing w:line="288" w:lineRule="auto"/>
              <w:jc w:val="both"/>
              <w:rPr>
                <w:rFonts w:ascii="Arial" w:hAnsi="Arial" w:cs="Arial"/>
                <w:sz w:val="22"/>
                <w:szCs w:val="22"/>
              </w:rPr>
            </w:pPr>
            <w:r w:rsidRPr="00C56E9D">
              <w:rPr>
                <w:rFonts w:ascii="Arial" w:hAnsi="Arial" w:cs="Arial"/>
                <w:sz w:val="22"/>
                <w:szCs w:val="22"/>
              </w:rPr>
              <w:t>CTC e outros</w:t>
            </w:r>
          </w:p>
        </w:tc>
        <w:tc>
          <w:tcPr>
            <w:tcW w:w="1701" w:type="dxa"/>
            <w:tcBorders>
              <w:bottom w:val="single" w:sz="4" w:space="0" w:color="auto"/>
            </w:tcBorders>
            <w:shd w:val="clear" w:color="auto" w:fill="auto"/>
          </w:tcPr>
          <w:p w14:paraId="088072E1" w14:textId="75CC6598" w:rsidR="006763F0" w:rsidRPr="00C56E9D" w:rsidRDefault="00C56E9D" w:rsidP="00BE3361">
            <w:pPr>
              <w:spacing w:line="288" w:lineRule="auto"/>
              <w:jc w:val="center"/>
              <w:rPr>
                <w:rFonts w:ascii="Arial" w:hAnsi="Arial" w:cs="Arial"/>
                <w:sz w:val="22"/>
                <w:szCs w:val="22"/>
              </w:rPr>
            </w:pPr>
            <w:r>
              <w:rPr>
                <w:rFonts w:ascii="Arial" w:hAnsi="Arial" w:cs="Arial"/>
                <w:sz w:val="22"/>
                <w:szCs w:val="22"/>
              </w:rPr>
              <w:t>0</w:t>
            </w:r>
          </w:p>
        </w:tc>
        <w:tc>
          <w:tcPr>
            <w:tcW w:w="2551" w:type="dxa"/>
            <w:tcBorders>
              <w:bottom w:val="single" w:sz="4" w:space="0" w:color="auto"/>
            </w:tcBorders>
            <w:shd w:val="clear" w:color="auto" w:fill="auto"/>
          </w:tcPr>
          <w:p w14:paraId="42C3E8EC" w14:textId="69497665" w:rsidR="006763F0" w:rsidRPr="00C56E9D" w:rsidRDefault="006763F0" w:rsidP="00BE3361">
            <w:pPr>
              <w:spacing w:line="288" w:lineRule="auto"/>
              <w:jc w:val="center"/>
              <w:rPr>
                <w:rFonts w:ascii="Arial" w:hAnsi="Arial" w:cs="Arial"/>
                <w:sz w:val="22"/>
                <w:szCs w:val="22"/>
              </w:rPr>
            </w:pPr>
            <w:r w:rsidRPr="00C56E9D">
              <w:rPr>
                <w:rFonts w:ascii="Arial" w:hAnsi="Arial" w:cs="Arial"/>
                <w:sz w:val="22"/>
                <w:szCs w:val="22"/>
              </w:rPr>
              <w:t>0</w:t>
            </w:r>
          </w:p>
        </w:tc>
        <w:tc>
          <w:tcPr>
            <w:tcW w:w="2489" w:type="dxa"/>
            <w:tcBorders>
              <w:bottom w:val="single" w:sz="4" w:space="0" w:color="auto"/>
            </w:tcBorders>
            <w:shd w:val="clear" w:color="auto" w:fill="auto"/>
          </w:tcPr>
          <w:p w14:paraId="70CB6EA3" w14:textId="424FDF7A" w:rsidR="006763F0" w:rsidRPr="00C56E9D" w:rsidRDefault="006763F0" w:rsidP="00BE3361">
            <w:pPr>
              <w:spacing w:line="288" w:lineRule="auto"/>
              <w:jc w:val="center"/>
              <w:rPr>
                <w:rFonts w:ascii="Arial" w:hAnsi="Arial" w:cs="Arial"/>
                <w:sz w:val="22"/>
                <w:szCs w:val="22"/>
              </w:rPr>
            </w:pPr>
            <w:r w:rsidRPr="00C56E9D">
              <w:rPr>
                <w:rFonts w:ascii="Arial" w:hAnsi="Arial" w:cs="Arial"/>
                <w:sz w:val="22"/>
                <w:szCs w:val="22"/>
              </w:rPr>
              <w:t>9</w:t>
            </w:r>
          </w:p>
        </w:tc>
      </w:tr>
      <w:tr w:rsidR="000A79E8" w:rsidRPr="00C56E9D" w14:paraId="660A0763" w14:textId="77777777" w:rsidTr="007C608D">
        <w:trPr>
          <w:gridAfter w:val="1"/>
          <w:wAfter w:w="29" w:type="dxa"/>
        </w:trPr>
        <w:tc>
          <w:tcPr>
            <w:tcW w:w="2552" w:type="dxa"/>
            <w:tcBorders>
              <w:bottom w:val="single" w:sz="4" w:space="0" w:color="auto"/>
            </w:tcBorders>
            <w:shd w:val="clear" w:color="auto" w:fill="auto"/>
          </w:tcPr>
          <w:p w14:paraId="6480E711" w14:textId="21E4089E" w:rsidR="000A79E8" w:rsidRPr="00C56E9D" w:rsidRDefault="000A79E8" w:rsidP="000A79E8">
            <w:pPr>
              <w:spacing w:line="288" w:lineRule="auto"/>
              <w:jc w:val="both"/>
              <w:rPr>
                <w:rFonts w:ascii="Arial" w:hAnsi="Arial" w:cs="Arial"/>
                <w:sz w:val="22"/>
                <w:szCs w:val="22"/>
              </w:rPr>
            </w:pPr>
            <w:r w:rsidRPr="00C56E9D">
              <w:rPr>
                <w:rFonts w:ascii="Arial" w:hAnsi="Arial" w:cs="Arial"/>
                <w:sz w:val="26"/>
                <w:szCs w:val="26"/>
              </w:rPr>
              <w:t xml:space="preserve">  TOTAIS</w:t>
            </w:r>
          </w:p>
        </w:tc>
        <w:tc>
          <w:tcPr>
            <w:tcW w:w="1701" w:type="dxa"/>
            <w:tcBorders>
              <w:bottom w:val="single" w:sz="4" w:space="0" w:color="auto"/>
            </w:tcBorders>
            <w:shd w:val="clear" w:color="auto" w:fill="auto"/>
          </w:tcPr>
          <w:p w14:paraId="402D5968" w14:textId="030397D2" w:rsidR="000A79E8" w:rsidRPr="00C56E9D" w:rsidRDefault="00C56E9D" w:rsidP="000A79E8">
            <w:pPr>
              <w:spacing w:line="288" w:lineRule="auto"/>
              <w:jc w:val="center"/>
              <w:rPr>
                <w:rFonts w:ascii="Arial" w:hAnsi="Arial" w:cs="Arial"/>
                <w:sz w:val="22"/>
                <w:szCs w:val="22"/>
              </w:rPr>
            </w:pPr>
            <w:r>
              <w:rPr>
                <w:rFonts w:ascii="Arial" w:hAnsi="Arial" w:cs="Arial"/>
                <w:sz w:val="26"/>
                <w:szCs w:val="26"/>
              </w:rPr>
              <w:t>4</w:t>
            </w:r>
          </w:p>
        </w:tc>
        <w:tc>
          <w:tcPr>
            <w:tcW w:w="2551" w:type="dxa"/>
            <w:tcBorders>
              <w:bottom w:val="single" w:sz="4" w:space="0" w:color="auto"/>
            </w:tcBorders>
            <w:shd w:val="clear" w:color="auto" w:fill="auto"/>
          </w:tcPr>
          <w:p w14:paraId="26CBC9A4" w14:textId="290F1FE5" w:rsidR="000A79E8" w:rsidRPr="00C56E9D" w:rsidRDefault="00C56E9D" w:rsidP="000A79E8">
            <w:pPr>
              <w:spacing w:line="288" w:lineRule="auto"/>
              <w:jc w:val="center"/>
              <w:rPr>
                <w:rFonts w:ascii="Arial" w:hAnsi="Arial" w:cs="Arial"/>
                <w:sz w:val="22"/>
                <w:szCs w:val="22"/>
              </w:rPr>
            </w:pPr>
            <w:r>
              <w:rPr>
                <w:rFonts w:ascii="Arial" w:hAnsi="Arial" w:cs="Arial"/>
                <w:sz w:val="26"/>
                <w:szCs w:val="26"/>
              </w:rPr>
              <w:t>1</w:t>
            </w:r>
          </w:p>
        </w:tc>
        <w:tc>
          <w:tcPr>
            <w:tcW w:w="2489" w:type="dxa"/>
            <w:tcBorders>
              <w:bottom w:val="single" w:sz="4" w:space="0" w:color="auto"/>
            </w:tcBorders>
            <w:shd w:val="clear" w:color="auto" w:fill="auto"/>
          </w:tcPr>
          <w:p w14:paraId="730370C4" w14:textId="39AA9690" w:rsidR="000A79E8" w:rsidRPr="00C56E9D" w:rsidRDefault="000A79E8" w:rsidP="000A79E8">
            <w:pPr>
              <w:spacing w:line="288" w:lineRule="auto"/>
              <w:rPr>
                <w:rFonts w:ascii="Arial" w:hAnsi="Arial" w:cs="Arial"/>
                <w:sz w:val="22"/>
                <w:szCs w:val="22"/>
              </w:rPr>
            </w:pPr>
            <w:r w:rsidRPr="00C56E9D">
              <w:rPr>
                <w:rFonts w:ascii="Arial" w:hAnsi="Arial" w:cs="Arial"/>
                <w:sz w:val="26"/>
                <w:szCs w:val="26"/>
              </w:rPr>
              <w:t xml:space="preserve">           </w:t>
            </w:r>
            <w:r w:rsidR="007C608D" w:rsidRPr="00C56E9D">
              <w:rPr>
                <w:rFonts w:ascii="Arial" w:hAnsi="Arial" w:cs="Arial"/>
                <w:sz w:val="26"/>
                <w:szCs w:val="26"/>
              </w:rPr>
              <w:t xml:space="preserve"> </w:t>
            </w:r>
            <w:r w:rsidRPr="00C56E9D">
              <w:rPr>
                <w:rFonts w:ascii="Arial" w:hAnsi="Arial" w:cs="Arial"/>
                <w:sz w:val="26"/>
                <w:szCs w:val="26"/>
              </w:rPr>
              <w:t xml:space="preserve"> </w:t>
            </w:r>
            <w:r w:rsidR="00C56E9D">
              <w:rPr>
                <w:rFonts w:ascii="Arial" w:hAnsi="Arial" w:cs="Arial"/>
                <w:sz w:val="26"/>
                <w:szCs w:val="26"/>
              </w:rPr>
              <w:t>21</w:t>
            </w:r>
          </w:p>
        </w:tc>
      </w:tr>
      <w:tr w:rsidR="000A79E8" w:rsidRPr="00325DF7" w14:paraId="25A8F9A2" w14:textId="77777777" w:rsidTr="007C608D">
        <w:trPr>
          <w:gridAfter w:val="1"/>
          <w:wAfter w:w="29" w:type="dxa"/>
        </w:trPr>
        <w:tc>
          <w:tcPr>
            <w:tcW w:w="2552" w:type="dxa"/>
            <w:tcBorders>
              <w:top w:val="single" w:sz="4" w:space="0" w:color="auto"/>
              <w:left w:val="nil"/>
              <w:bottom w:val="nil"/>
              <w:right w:val="nil"/>
            </w:tcBorders>
            <w:shd w:val="clear" w:color="auto" w:fill="auto"/>
          </w:tcPr>
          <w:p w14:paraId="4E49E32E" w14:textId="4A80EAEC" w:rsidR="000A79E8" w:rsidRPr="00325DF7" w:rsidRDefault="000A79E8" w:rsidP="000A79E8">
            <w:pPr>
              <w:spacing w:line="288" w:lineRule="auto"/>
              <w:jc w:val="both"/>
              <w:rPr>
                <w:rFonts w:ascii="Arial" w:hAnsi="Arial" w:cs="Arial"/>
                <w:strike/>
                <w:sz w:val="26"/>
                <w:szCs w:val="26"/>
              </w:rPr>
            </w:pPr>
          </w:p>
        </w:tc>
        <w:tc>
          <w:tcPr>
            <w:tcW w:w="1701" w:type="dxa"/>
            <w:tcBorders>
              <w:top w:val="single" w:sz="4" w:space="0" w:color="auto"/>
              <w:left w:val="nil"/>
              <w:bottom w:val="nil"/>
              <w:right w:val="nil"/>
            </w:tcBorders>
            <w:shd w:val="clear" w:color="auto" w:fill="auto"/>
          </w:tcPr>
          <w:p w14:paraId="039D4C69" w14:textId="6AF16A1E" w:rsidR="000A79E8" w:rsidRPr="00325DF7" w:rsidRDefault="000A79E8" w:rsidP="000A79E8">
            <w:pPr>
              <w:spacing w:line="288" w:lineRule="auto"/>
              <w:jc w:val="center"/>
              <w:rPr>
                <w:rFonts w:ascii="Arial" w:hAnsi="Arial" w:cs="Arial"/>
                <w:strike/>
                <w:sz w:val="26"/>
                <w:szCs w:val="26"/>
              </w:rPr>
            </w:pPr>
          </w:p>
        </w:tc>
        <w:tc>
          <w:tcPr>
            <w:tcW w:w="2551" w:type="dxa"/>
            <w:tcBorders>
              <w:top w:val="single" w:sz="4" w:space="0" w:color="auto"/>
              <w:left w:val="nil"/>
              <w:bottom w:val="nil"/>
              <w:right w:val="nil"/>
            </w:tcBorders>
            <w:shd w:val="clear" w:color="auto" w:fill="auto"/>
          </w:tcPr>
          <w:p w14:paraId="44890374" w14:textId="3DF13E57" w:rsidR="000A79E8" w:rsidRPr="00325DF7" w:rsidRDefault="000A79E8" w:rsidP="000A79E8">
            <w:pPr>
              <w:spacing w:line="288" w:lineRule="auto"/>
              <w:jc w:val="center"/>
              <w:rPr>
                <w:rFonts w:ascii="Arial" w:hAnsi="Arial" w:cs="Arial"/>
                <w:strike/>
                <w:sz w:val="26"/>
                <w:szCs w:val="26"/>
              </w:rPr>
            </w:pPr>
          </w:p>
        </w:tc>
        <w:tc>
          <w:tcPr>
            <w:tcW w:w="2489" w:type="dxa"/>
            <w:tcBorders>
              <w:top w:val="single" w:sz="4" w:space="0" w:color="auto"/>
              <w:left w:val="nil"/>
              <w:bottom w:val="nil"/>
              <w:right w:val="nil"/>
            </w:tcBorders>
            <w:shd w:val="clear" w:color="auto" w:fill="auto"/>
          </w:tcPr>
          <w:p w14:paraId="57565287" w14:textId="192BBCA8" w:rsidR="000A79E8" w:rsidRPr="00325DF7" w:rsidRDefault="000A79E8" w:rsidP="000A79E8">
            <w:pPr>
              <w:spacing w:line="288" w:lineRule="auto"/>
              <w:rPr>
                <w:rFonts w:ascii="Arial" w:hAnsi="Arial" w:cs="Arial"/>
                <w:strike/>
                <w:sz w:val="26"/>
                <w:szCs w:val="26"/>
              </w:rPr>
            </w:pPr>
          </w:p>
        </w:tc>
      </w:tr>
    </w:tbl>
    <w:p w14:paraId="5E7D879A" w14:textId="1DFC0B96" w:rsidR="00E95C5B" w:rsidRPr="00C56E9D" w:rsidRDefault="00F20605" w:rsidP="0035689C">
      <w:pPr>
        <w:spacing w:line="288" w:lineRule="auto"/>
        <w:ind w:left="705"/>
        <w:jc w:val="both"/>
        <w:rPr>
          <w:rFonts w:ascii="Arial" w:hAnsi="Arial" w:cs="Arial"/>
          <w:sz w:val="26"/>
          <w:szCs w:val="26"/>
        </w:rPr>
      </w:pPr>
      <w:r w:rsidRPr="00C56E9D">
        <w:rPr>
          <w:rFonts w:ascii="Arial" w:hAnsi="Arial" w:cs="Arial"/>
          <w:sz w:val="26"/>
          <w:szCs w:val="26"/>
        </w:rPr>
        <w:t xml:space="preserve"> </w:t>
      </w:r>
      <w:r w:rsidR="00BD78CB" w:rsidRPr="00C56E9D">
        <w:rPr>
          <w:rFonts w:ascii="Arial" w:hAnsi="Arial" w:cs="Arial"/>
          <w:sz w:val="26"/>
          <w:szCs w:val="26"/>
        </w:rPr>
        <w:t>(*)</w:t>
      </w:r>
      <w:r w:rsidR="00290787" w:rsidRPr="00C56E9D">
        <w:rPr>
          <w:rFonts w:ascii="Arial" w:hAnsi="Arial" w:cs="Arial"/>
          <w:sz w:val="26"/>
          <w:szCs w:val="26"/>
        </w:rPr>
        <w:t>Nesta coluna apresentamos c</w:t>
      </w:r>
      <w:r w:rsidR="00E95C5B" w:rsidRPr="00C56E9D">
        <w:rPr>
          <w:rFonts w:ascii="Arial" w:hAnsi="Arial" w:cs="Arial"/>
          <w:sz w:val="26"/>
          <w:szCs w:val="26"/>
        </w:rPr>
        <w:t>onsultas jurídicas com horas marcadas</w:t>
      </w:r>
      <w:r w:rsidR="00F44D1C" w:rsidRPr="00C56E9D">
        <w:rPr>
          <w:rFonts w:ascii="Arial" w:hAnsi="Arial" w:cs="Arial"/>
          <w:sz w:val="26"/>
          <w:szCs w:val="26"/>
        </w:rPr>
        <w:t>,</w:t>
      </w:r>
      <w:r w:rsidR="00BD78CB" w:rsidRPr="00C56E9D">
        <w:rPr>
          <w:rFonts w:ascii="Arial" w:hAnsi="Arial" w:cs="Arial"/>
          <w:sz w:val="26"/>
          <w:szCs w:val="26"/>
        </w:rPr>
        <w:t xml:space="preserve"> </w:t>
      </w:r>
      <w:r w:rsidR="00594100" w:rsidRPr="00C56E9D">
        <w:rPr>
          <w:rFonts w:ascii="Arial" w:hAnsi="Arial" w:cs="Arial"/>
          <w:sz w:val="26"/>
          <w:szCs w:val="26"/>
        </w:rPr>
        <w:t xml:space="preserve"> referentes a pedidos de aposentadorias</w:t>
      </w:r>
      <w:r w:rsidR="00BD78CB" w:rsidRPr="00C56E9D">
        <w:rPr>
          <w:rFonts w:ascii="Arial" w:hAnsi="Arial" w:cs="Arial"/>
          <w:sz w:val="26"/>
          <w:szCs w:val="26"/>
        </w:rPr>
        <w:t>. As</w:t>
      </w:r>
      <w:r w:rsidR="00E95C5B" w:rsidRPr="00C56E9D">
        <w:rPr>
          <w:rFonts w:ascii="Arial" w:hAnsi="Arial" w:cs="Arial"/>
          <w:sz w:val="26"/>
          <w:szCs w:val="26"/>
        </w:rPr>
        <w:t xml:space="preserve"> </w:t>
      </w:r>
      <w:r w:rsidR="00594100" w:rsidRPr="00C56E9D">
        <w:rPr>
          <w:rFonts w:ascii="Arial" w:hAnsi="Arial" w:cs="Arial"/>
          <w:sz w:val="26"/>
          <w:szCs w:val="26"/>
        </w:rPr>
        <w:t>demais</w:t>
      </w:r>
      <w:r w:rsidR="00E95C5B" w:rsidRPr="00C56E9D">
        <w:rPr>
          <w:rFonts w:ascii="Arial" w:hAnsi="Arial" w:cs="Arial"/>
          <w:sz w:val="26"/>
          <w:szCs w:val="26"/>
        </w:rPr>
        <w:t xml:space="preserve"> </w:t>
      </w:r>
      <w:r w:rsidR="00BD78CB" w:rsidRPr="00C56E9D">
        <w:rPr>
          <w:rFonts w:ascii="Arial" w:hAnsi="Arial" w:cs="Arial"/>
          <w:sz w:val="26"/>
          <w:szCs w:val="26"/>
        </w:rPr>
        <w:t>consultas</w:t>
      </w:r>
      <w:r w:rsidR="00F07214" w:rsidRPr="00C56E9D">
        <w:rPr>
          <w:rFonts w:ascii="Arial" w:hAnsi="Arial" w:cs="Arial"/>
          <w:sz w:val="26"/>
          <w:szCs w:val="26"/>
        </w:rPr>
        <w:t xml:space="preserve"> normais</w:t>
      </w:r>
      <w:r w:rsidR="00BD78CB" w:rsidRPr="00C56E9D">
        <w:rPr>
          <w:rFonts w:ascii="Arial" w:hAnsi="Arial" w:cs="Arial"/>
          <w:sz w:val="26"/>
          <w:szCs w:val="26"/>
        </w:rPr>
        <w:t xml:space="preserve"> </w:t>
      </w:r>
      <w:r w:rsidR="00594100" w:rsidRPr="00C56E9D">
        <w:rPr>
          <w:rFonts w:ascii="Arial" w:hAnsi="Arial" w:cs="Arial"/>
          <w:sz w:val="26"/>
          <w:szCs w:val="26"/>
        </w:rPr>
        <w:t xml:space="preserve">do dia a dia </w:t>
      </w:r>
      <w:r w:rsidR="00BD78CB" w:rsidRPr="00C56E9D">
        <w:rPr>
          <w:rFonts w:ascii="Arial" w:hAnsi="Arial" w:cs="Arial"/>
          <w:sz w:val="26"/>
          <w:szCs w:val="26"/>
        </w:rPr>
        <w:t>com o Advogado</w:t>
      </w:r>
      <w:r w:rsidR="00594100" w:rsidRPr="00C56E9D">
        <w:rPr>
          <w:rFonts w:ascii="Arial" w:hAnsi="Arial" w:cs="Arial"/>
          <w:sz w:val="26"/>
          <w:szCs w:val="26"/>
        </w:rPr>
        <w:t>,</w:t>
      </w:r>
      <w:r w:rsidR="00BD78CB" w:rsidRPr="00C56E9D">
        <w:rPr>
          <w:rFonts w:ascii="Arial" w:hAnsi="Arial" w:cs="Arial"/>
          <w:sz w:val="26"/>
          <w:szCs w:val="26"/>
        </w:rPr>
        <w:t xml:space="preserve"> </w:t>
      </w:r>
      <w:r w:rsidR="00E95C5B" w:rsidRPr="00C56E9D">
        <w:rPr>
          <w:rFonts w:ascii="Arial" w:hAnsi="Arial" w:cs="Arial"/>
          <w:sz w:val="26"/>
          <w:szCs w:val="26"/>
        </w:rPr>
        <w:t xml:space="preserve"> </w:t>
      </w:r>
      <w:r w:rsidR="00594100" w:rsidRPr="00C56E9D">
        <w:rPr>
          <w:rFonts w:ascii="Arial" w:hAnsi="Arial" w:cs="Arial"/>
          <w:sz w:val="26"/>
          <w:szCs w:val="26"/>
        </w:rPr>
        <w:t xml:space="preserve">foram </w:t>
      </w:r>
      <w:r w:rsidR="00BD78CB" w:rsidRPr="00C56E9D">
        <w:rPr>
          <w:rFonts w:ascii="Arial" w:hAnsi="Arial" w:cs="Arial"/>
          <w:sz w:val="26"/>
          <w:szCs w:val="26"/>
        </w:rPr>
        <w:t>pertinentes às dúvidas</w:t>
      </w:r>
      <w:r w:rsidR="00890470" w:rsidRPr="00C56E9D">
        <w:rPr>
          <w:rFonts w:ascii="Arial" w:hAnsi="Arial" w:cs="Arial"/>
          <w:sz w:val="26"/>
          <w:szCs w:val="26"/>
        </w:rPr>
        <w:t xml:space="preserve"> sobre</w:t>
      </w:r>
      <w:r w:rsidR="00E95C5B" w:rsidRPr="00C56E9D">
        <w:rPr>
          <w:rFonts w:ascii="Arial" w:hAnsi="Arial" w:cs="Arial"/>
          <w:sz w:val="26"/>
          <w:szCs w:val="26"/>
        </w:rPr>
        <w:t xml:space="preserve"> a  contagem de tempo e de idade</w:t>
      </w:r>
      <w:r w:rsidR="00594100" w:rsidRPr="00C56E9D">
        <w:rPr>
          <w:rFonts w:ascii="Arial" w:hAnsi="Arial" w:cs="Arial"/>
          <w:sz w:val="26"/>
          <w:szCs w:val="26"/>
        </w:rPr>
        <w:t>, procuradas pelos servidores</w:t>
      </w:r>
      <w:r w:rsidR="00C56E9D">
        <w:rPr>
          <w:rFonts w:ascii="Arial" w:hAnsi="Arial" w:cs="Arial"/>
          <w:sz w:val="26"/>
          <w:szCs w:val="26"/>
        </w:rPr>
        <w:t>, que procuram verificar a sua situação diante das</w:t>
      </w:r>
      <w:r w:rsidR="00E95C5B" w:rsidRPr="00C56E9D">
        <w:rPr>
          <w:rFonts w:ascii="Arial" w:hAnsi="Arial" w:cs="Arial"/>
          <w:sz w:val="26"/>
          <w:szCs w:val="26"/>
        </w:rPr>
        <w:t xml:space="preserve"> </w:t>
      </w:r>
      <w:r w:rsidR="002D12A3" w:rsidRPr="00C56E9D">
        <w:rPr>
          <w:rFonts w:ascii="Arial" w:hAnsi="Arial" w:cs="Arial"/>
          <w:sz w:val="26"/>
          <w:szCs w:val="26"/>
        </w:rPr>
        <w:t xml:space="preserve">novas </w:t>
      </w:r>
      <w:r w:rsidR="00E95C5B" w:rsidRPr="00C56E9D">
        <w:rPr>
          <w:rFonts w:ascii="Arial" w:hAnsi="Arial" w:cs="Arial"/>
          <w:sz w:val="26"/>
          <w:szCs w:val="26"/>
        </w:rPr>
        <w:t xml:space="preserve">regras </w:t>
      </w:r>
      <w:r w:rsidR="00586535" w:rsidRPr="00C56E9D">
        <w:rPr>
          <w:rFonts w:ascii="Arial" w:hAnsi="Arial" w:cs="Arial"/>
          <w:sz w:val="26"/>
          <w:szCs w:val="26"/>
        </w:rPr>
        <w:t>estabelecidas com a</w:t>
      </w:r>
      <w:r w:rsidR="00E95C5B" w:rsidRPr="00C56E9D">
        <w:rPr>
          <w:rFonts w:ascii="Arial" w:hAnsi="Arial" w:cs="Arial"/>
          <w:sz w:val="26"/>
          <w:szCs w:val="26"/>
        </w:rPr>
        <w:t xml:space="preserve"> reforma Previdenciária </w:t>
      </w:r>
      <w:r w:rsidR="00586535" w:rsidRPr="00C56E9D">
        <w:rPr>
          <w:rFonts w:ascii="Arial" w:hAnsi="Arial" w:cs="Arial"/>
          <w:sz w:val="26"/>
          <w:szCs w:val="26"/>
        </w:rPr>
        <w:t xml:space="preserve">implementadas </w:t>
      </w:r>
      <w:r w:rsidR="00E95C5B" w:rsidRPr="00C56E9D">
        <w:rPr>
          <w:rFonts w:ascii="Arial" w:hAnsi="Arial" w:cs="Arial"/>
          <w:sz w:val="26"/>
          <w:szCs w:val="26"/>
        </w:rPr>
        <w:t xml:space="preserve"> pela Emenda Constitucional 103/2019</w:t>
      </w:r>
      <w:r w:rsidR="00C56E9D">
        <w:rPr>
          <w:rFonts w:ascii="Arial" w:hAnsi="Arial" w:cs="Arial"/>
          <w:sz w:val="26"/>
          <w:szCs w:val="26"/>
        </w:rPr>
        <w:t xml:space="preserve"> e pelas Leis Municipais de Nº 2912/ 2022 e 2913/2022, </w:t>
      </w:r>
      <w:r w:rsidR="005F3AE7" w:rsidRPr="00C56E9D">
        <w:rPr>
          <w:rFonts w:ascii="Arial" w:hAnsi="Arial" w:cs="Arial"/>
          <w:sz w:val="26"/>
          <w:szCs w:val="26"/>
        </w:rPr>
        <w:t xml:space="preserve">que </w:t>
      </w:r>
      <w:r w:rsidR="00594100" w:rsidRPr="00C56E9D">
        <w:rPr>
          <w:rFonts w:ascii="Arial" w:hAnsi="Arial" w:cs="Arial"/>
          <w:sz w:val="26"/>
          <w:szCs w:val="26"/>
        </w:rPr>
        <w:t xml:space="preserve">vem gerando dificuldade na </w:t>
      </w:r>
      <w:r w:rsidR="00586535" w:rsidRPr="00C56E9D">
        <w:rPr>
          <w:rFonts w:ascii="Arial" w:hAnsi="Arial" w:cs="Arial"/>
          <w:sz w:val="26"/>
          <w:szCs w:val="26"/>
        </w:rPr>
        <w:t xml:space="preserve">interpretação </w:t>
      </w:r>
      <w:r w:rsidR="00A2224A" w:rsidRPr="00C56E9D">
        <w:rPr>
          <w:rFonts w:ascii="Arial" w:hAnsi="Arial" w:cs="Arial"/>
          <w:sz w:val="26"/>
          <w:szCs w:val="26"/>
        </w:rPr>
        <w:t xml:space="preserve">para compreensão correta </w:t>
      </w:r>
      <w:r w:rsidR="002D12A3" w:rsidRPr="00C56E9D">
        <w:rPr>
          <w:rFonts w:ascii="Arial" w:hAnsi="Arial" w:cs="Arial"/>
          <w:sz w:val="26"/>
          <w:szCs w:val="26"/>
        </w:rPr>
        <w:t xml:space="preserve">, pois </w:t>
      </w:r>
      <w:r w:rsidR="00A2224A" w:rsidRPr="00C56E9D">
        <w:rPr>
          <w:rFonts w:ascii="Arial" w:hAnsi="Arial" w:cs="Arial"/>
          <w:sz w:val="26"/>
          <w:szCs w:val="26"/>
        </w:rPr>
        <w:t xml:space="preserve"> altera significativamente </w:t>
      </w:r>
      <w:r w:rsidR="005F3AE7" w:rsidRPr="00C56E9D">
        <w:rPr>
          <w:rFonts w:ascii="Arial" w:hAnsi="Arial" w:cs="Arial"/>
          <w:sz w:val="26"/>
          <w:szCs w:val="26"/>
        </w:rPr>
        <w:t xml:space="preserve"> </w:t>
      </w:r>
      <w:r w:rsidR="00A2224A" w:rsidRPr="00C56E9D">
        <w:rPr>
          <w:rFonts w:ascii="Arial" w:hAnsi="Arial" w:cs="Arial"/>
          <w:sz w:val="26"/>
          <w:szCs w:val="26"/>
        </w:rPr>
        <w:t>os critérios de concessão de aposentadorias e pensões</w:t>
      </w:r>
      <w:r w:rsidR="00C56E9D">
        <w:rPr>
          <w:rFonts w:ascii="Arial" w:hAnsi="Arial" w:cs="Arial"/>
          <w:sz w:val="26"/>
          <w:szCs w:val="26"/>
        </w:rPr>
        <w:t>.</w:t>
      </w:r>
    </w:p>
    <w:p w14:paraId="036DED63" w14:textId="77777777" w:rsidR="009F6B37" w:rsidRPr="00C56E9D" w:rsidRDefault="009F6B37" w:rsidP="00E95C5B">
      <w:pPr>
        <w:spacing w:line="288" w:lineRule="auto"/>
        <w:ind w:left="705"/>
        <w:jc w:val="both"/>
        <w:rPr>
          <w:rFonts w:ascii="Arial" w:hAnsi="Arial" w:cs="Arial"/>
          <w:sz w:val="26"/>
          <w:szCs w:val="26"/>
        </w:rPr>
      </w:pPr>
    </w:p>
    <w:p w14:paraId="65AFE11D" w14:textId="30872F34" w:rsidR="007C608D" w:rsidRPr="00C56E9D" w:rsidRDefault="00E95C5B" w:rsidP="00E95C5B">
      <w:pPr>
        <w:spacing w:line="288" w:lineRule="auto"/>
        <w:jc w:val="both"/>
        <w:rPr>
          <w:rFonts w:ascii="Arial" w:hAnsi="Arial" w:cs="Arial"/>
          <w:b/>
          <w:bCs/>
          <w:sz w:val="26"/>
          <w:szCs w:val="26"/>
          <w:u w:val="single"/>
        </w:rPr>
      </w:pPr>
      <w:r w:rsidRPr="00C56E9D">
        <w:rPr>
          <w:rFonts w:ascii="Arial" w:hAnsi="Arial" w:cs="Arial"/>
          <w:b/>
          <w:bCs/>
          <w:sz w:val="26"/>
          <w:szCs w:val="26"/>
        </w:rPr>
        <w:t xml:space="preserve">     </w:t>
      </w:r>
      <w:r w:rsidR="00C01BAC" w:rsidRPr="00C56E9D">
        <w:rPr>
          <w:rFonts w:ascii="Arial" w:hAnsi="Arial" w:cs="Arial"/>
          <w:b/>
          <w:bCs/>
          <w:sz w:val="26"/>
          <w:szCs w:val="26"/>
        </w:rPr>
        <w:t xml:space="preserve">   </w:t>
      </w:r>
      <w:r w:rsidR="00641E90" w:rsidRPr="00C56E9D">
        <w:rPr>
          <w:rFonts w:ascii="Arial" w:hAnsi="Arial" w:cs="Arial"/>
          <w:b/>
          <w:bCs/>
          <w:sz w:val="26"/>
          <w:szCs w:val="26"/>
        </w:rPr>
        <w:t xml:space="preserve"> </w:t>
      </w:r>
      <w:r w:rsidRPr="00C56E9D">
        <w:rPr>
          <w:rFonts w:ascii="Arial" w:hAnsi="Arial" w:cs="Arial"/>
          <w:b/>
          <w:bCs/>
          <w:sz w:val="26"/>
          <w:szCs w:val="26"/>
        </w:rPr>
        <w:t xml:space="preserve"> </w:t>
      </w:r>
      <w:r w:rsidRPr="00C56E9D">
        <w:rPr>
          <w:rFonts w:ascii="Arial" w:hAnsi="Arial" w:cs="Arial"/>
          <w:b/>
          <w:bCs/>
          <w:sz w:val="26"/>
          <w:szCs w:val="26"/>
          <w:u w:val="single"/>
        </w:rPr>
        <w:t xml:space="preserve">2º.b) Regularização dos imóveis </w:t>
      </w:r>
      <w:r w:rsidR="002B6AB5" w:rsidRPr="00C56E9D">
        <w:rPr>
          <w:rFonts w:ascii="Arial" w:hAnsi="Arial" w:cs="Arial"/>
          <w:b/>
          <w:bCs/>
          <w:sz w:val="26"/>
          <w:szCs w:val="26"/>
          <w:u w:val="single"/>
        </w:rPr>
        <w:t>repassado</w:t>
      </w:r>
      <w:r w:rsidR="00A2224A" w:rsidRPr="00C56E9D">
        <w:rPr>
          <w:rFonts w:ascii="Arial" w:hAnsi="Arial" w:cs="Arial"/>
          <w:b/>
          <w:bCs/>
          <w:sz w:val="26"/>
          <w:szCs w:val="26"/>
          <w:u w:val="single"/>
        </w:rPr>
        <w:t>s</w:t>
      </w:r>
      <w:r w:rsidR="002B6AB5" w:rsidRPr="00C56E9D">
        <w:rPr>
          <w:rFonts w:ascii="Arial" w:hAnsi="Arial" w:cs="Arial"/>
          <w:b/>
          <w:bCs/>
          <w:sz w:val="26"/>
          <w:szCs w:val="26"/>
          <w:u w:val="single"/>
        </w:rPr>
        <w:t xml:space="preserve"> às pessoas fí</w:t>
      </w:r>
      <w:r w:rsidR="005675AA" w:rsidRPr="00C56E9D">
        <w:rPr>
          <w:rFonts w:ascii="Arial" w:hAnsi="Arial" w:cs="Arial"/>
          <w:b/>
          <w:bCs/>
          <w:sz w:val="26"/>
          <w:szCs w:val="26"/>
          <w:u w:val="single"/>
        </w:rPr>
        <w:t>s</w:t>
      </w:r>
      <w:r w:rsidR="002B6AB5" w:rsidRPr="00C56E9D">
        <w:rPr>
          <w:rFonts w:ascii="Arial" w:hAnsi="Arial" w:cs="Arial"/>
          <w:b/>
          <w:bCs/>
          <w:sz w:val="26"/>
          <w:szCs w:val="26"/>
          <w:u w:val="single"/>
        </w:rPr>
        <w:t>icas</w:t>
      </w:r>
      <w:r w:rsidR="00A2224A" w:rsidRPr="00C56E9D">
        <w:rPr>
          <w:rFonts w:ascii="Arial" w:hAnsi="Arial" w:cs="Arial"/>
          <w:b/>
          <w:bCs/>
          <w:sz w:val="26"/>
          <w:szCs w:val="26"/>
          <w:u w:val="single"/>
        </w:rPr>
        <w:t xml:space="preserve"> </w:t>
      </w:r>
      <w:r w:rsidR="007C608D" w:rsidRPr="00C56E9D">
        <w:rPr>
          <w:rFonts w:ascii="Arial" w:hAnsi="Arial" w:cs="Arial"/>
          <w:b/>
          <w:bCs/>
          <w:sz w:val="26"/>
          <w:szCs w:val="26"/>
          <w:u w:val="single"/>
        </w:rPr>
        <w:t xml:space="preserve"> </w:t>
      </w:r>
    </w:p>
    <w:p w14:paraId="5D6E597E" w14:textId="21F79E15" w:rsidR="00E95C5B" w:rsidRPr="00C56E9D" w:rsidRDefault="007C608D" w:rsidP="00E95C5B">
      <w:pPr>
        <w:spacing w:line="288" w:lineRule="auto"/>
        <w:jc w:val="both"/>
        <w:rPr>
          <w:rFonts w:ascii="Arial" w:hAnsi="Arial" w:cs="Arial"/>
          <w:b/>
          <w:bCs/>
          <w:sz w:val="26"/>
          <w:szCs w:val="26"/>
          <w:u w:val="single"/>
        </w:rPr>
      </w:pPr>
      <w:r w:rsidRPr="00C56E9D">
        <w:rPr>
          <w:rFonts w:ascii="Arial" w:hAnsi="Arial" w:cs="Arial"/>
          <w:b/>
          <w:bCs/>
          <w:sz w:val="26"/>
          <w:szCs w:val="26"/>
        </w:rPr>
        <w:t xml:space="preserve"> </w:t>
      </w:r>
      <w:r w:rsidR="0035689C" w:rsidRPr="00C56E9D">
        <w:rPr>
          <w:rFonts w:ascii="Arial" w:hAnsi="Arial" w:cs="Arial"/>
          <w:b/>
          <w:bCs/>
          <w:sz w:val="26"/>
          <w:szCs w:val="26"/>
        </w:rPr>
        <w:tab/>
      </w:r>
      <w:r w:rsidR="00641E90" w:rsidRPr="00C56E9D">
        <w:rPr>
          <w:rFonts w:ascii="Arial" w:hAnsi="Arial" w:cs="Arial"/>
          <w:b/>
          <w:bCs/>
          <w:sz w:val="26"/>
          <w:szCs w:val="26"/>
        </w:rPr>
        <w:t xml:space="preserve">         </w:t>
      </w:r>
      <w:r w:rsidR="0035689C" w:rsidRPr="00C56E9D">
        <w:rPr>
          <w:rFonts w:ascii="Arial" w:hAnsi="Arial" w:cs="Arial"/>
          <w:b/>
          <w:bCs/>
          <w:sz w:val="26"/>
          <w:szCs w:val="26"/>
        </w:rPr>
        <w:t xml:space="preserve">  </w:t>
      </w:r>
      <w:r w:rsidR="00E95C5B" w:rsidRPr="00C56E9D">
        <w:rPr>
          <w:rFonts w:ascii="Arial" w:hAnsi="Arial" w:cs="Arial"/>
          <w:b/>
          <w:bCs/>
          <w:sz w:val="26"/>
          <w:szCs w:val="26"/>
          <w:u w:val="single"/>
        </w:rPr>
        <w:t>pendente de  registros de transferências</w:t>
      </w:r>
      <w:r w:rsidR="00ED20CF" w:rsidRPr="00C56E9D">
        <w:rPr>
          <w:rFonts w:ascii="Arial" w:hAnsi="Arial" w:cs="Arial"/>
          <w:b/>
          <w:bCs/>
          <w:sz w:val="26"/>
          <w:szCs w:val="26"/>
          <w:u w:val="single"/>
        </w:rPr>
        <w:t xml:space="preserve"> no Bairro Cianê</w:t>
      </w:r>
      <w:r w:rsidR="00E95C5B" w:rsidRPr="00C56E9D">
        <w:rPr>
          <w:rFonts w:ascii="Arial" w:hAnsi="Arial" w:cs="Arial"/>
          <w:b/>
          <w:bCs/>
          <w:sz w:val="26"/>
          <w:szCs w:val="26"/>
          <w:u w:val="single"/>
        </w:rPr>
        <w:t>.</w:t>
      </w:r>
    </w:p>
    <w:p w14:paraId="299DE9AA" w14:textId="7A748E71" w:rsidR="0035689C" w:rsidRPr="00C56E9D" w:rsidRDefault="009040EB" w:rsidP="0035689C">
      <w:pPr>
        <w:spacing w:line="288" w:lineRule="auto"/>
        <w:ind w:left="142" w:firstLine="878"/>
        <w:jc w:val="both"/>
        <w:rPr>
          <w:rFonts w:ascii="Arial" w:hAnsi="Arial" w:cs="Arial"/>
          <w:sz w:val="26"/>
          <w:szCs w:val="26"/>
        </w:rPr>
      </w:pPr>
      <w:r w:rsidRPr="00C56E9D">
        <w:rPr>
          <w:rFonts w:ascii="Arial" w:hAnsi="Arial" w:cs="Arial"/>
          <w:sz w:val="26"/>
          <w:szCs w:val="26"/>
        </w:rPr>
        <w:t xml:space="preserve">        </w:t>
      </w:r>
      <w:r w:rsidR="0035689C" w:rsidRPr="00C56E9D">
        <w:rPr>
          <w:rFonts w:ascii="Arial" w:hAnsi="Arial" w:cs="Arial"/>
          <w:sz w:val="26"/>
          <w:szCs w:val="26"/>
        </w:rPr>
        <w:t>Com relação ao</w:t>
      </w:r>
      <w:r w:rsidR="002B6AB5" w:rsidRPr="00C56E9D">
        <w:rPr>
          <w:rFonts w:ascii="Arial" w:hAnsi="Arial" w:cs="Arial"/>
          <w:sz w:val="26"/>
          <w:szCs w:val="26"/>
        </w:rPr>
        <w:t xml:space="preserve"> </w:t>
      </w:r>
      <w:r w:rsidR="00393FAC" w:rsidRPr="00C56E9D">
        <w:rPr>
          <w:rFonts w:ascii="Arial" w:hAnsi="Arial" w:cs="Arial"/>
          <w:sz w:val="26"/>
          <w:szCs w:val="26"/>
        </w:rPr>
        <w:t xml:space="preserve"> processo </w:t>
      </w:r>
      <w:r w:rsidR="003A722D" w:rsidRPr="00C56E9D">
        <w:rPr>
          <w:rFonts w:ascii="Arial" w:hAnsi="Arial" w:cs="Arial"/>
          <w:sz w:val="26"/>
          <w:szCs w:val="26"/>
        </w:rPr>
        <w:t>de</w:t>
      </w:r>
      <w:r w:rsidR="00E95C5B" w:rsidRPr="00C56E9D">
        <w:rPr>
          <w:rFonts w:ascii="Arial" w:hAnsi="Arial" w:cs="Arial"/>
          <w:sz w:val="26"/>
          <w:szCs w:val="26"/>
        </w:rPr>
        <w:t xml:space="preserve">  regularização fundiárias dos terrenos vendidos pel</w:t>
      </w:r>
      <w:r w:rsidR="00666A70" w:rsidRPr="00C56E9D">
        <w:rPr>
          <w:rFonts w:ascii="Arial" w:hAnsi="Arial" w:cs="Arial"/>
          <w:sz w:val="26"/>
          <w:szCs w:val="26"/>
        </w:rPr>
        <w:t>a Prefeitura através d</w:t>
      </w:r>
      <w:r w:rsidR="00E95C5B" w:rsidRPr="00C56E9D">
        <w:rPr>
          <w:rFonts w:ascii="Arial" w:hAnsi="Arial" w:cs="Arial"/>
          <w:sz w:val="26"/>
          <w:szCs w:val="26"/>
        </w:rPr>
        <w:t xml:space="preserve">o IPASPMJ nas gestões </w:t>
      </w:r>
      <w:r w:rsidR="00393FAC" w:rsidRPr="00C56E9D">
        <w:rPr>
          <w:rFonts w:ascii="Arial" w:hAnsi="Arial" w:cs="Arial"/>
          <w:sz w:val="26"/>
          <w:szCs w:val="26"/>
        </w:rPr>
        <w:t xml:space="preserve">municipais dos idos de </w:t>
      </w:r>
      <w:r w:rsidR="002B6AB5" w:rsidRPr="00C56E9D">
        <w:rPr>
          <w:rFonts w:ascii="Arial" w:hAnsi="Arial" w:cs="Arial"/>
          <w:sz w:val="26"/>
          <w:szCs w:val="26"/>
        </w:rPr>
        <w:t>1999/2000</w:t>
      </w:r>
      <w:r w:rsidR="001C6449" w:rsidRPr="00C56E9D">
        <w:rPr>
          <w:rFonts w:ascii="Arial" w:hAnsi="Arial" w:cs="Arial"/>
          <w:sz w:val="26"/>
          <w:szCs w:val="26"/>
        </w:rPr>
        <w:t>,  d</w:t>
      </w:r>
      <w:r w:rsidR="00393FAC" w:rsidRPr="00C56E9D">
        <w:rPr>
          <w:rFonts w:ascii="Arial" w:hAnsi="Arial" w:cs="Arial"/>
          <w:sz w:val="26"/>
          <w:szCs w:val="26"/>
        </w:rPr>
        <w:t xml:space="preserve">o total de </w:t>
      </w:r>
      <w:r w:rsidR="002B6AB5" w:rsidRPr="00C56E9D">
        <w:rPr>
          <w:rFonts w:ascii="Arial" w:hAnsi="Arial" w:cs="Arial"/>
          <w:sz w:val="26"/>
          <w:szCs w:val="26"/>
        </w:rPr>
        <w:t xml:space="preserve">mais de cem </w:t>
      </w:r>
      <w:r w:rsidR="00393FAC" w:rsidRPr="00C56E9D">
        <w:rPr>
          <w:rFonts w:ascii="Arial" w:hAnsi="Arial" w:cs="Arial"/>
          <w:sz w:val="26"/>
          <w:szCs w:val="26"/>
        </w:rPr>
        <w:t>imóveis que f</w:t>
      </w:r>
      <w:r w:rsidR="002B6AB5" w:rsidRPr="00C56E9D">
        <w:rPr>
          <w:rFonts w:ascii="Arial" w:hAnsi="Arial" w:cs="Arial"/>
          <w:sz w:val="26"/>
          <w:szCs w:val="26"/>
        </w:rPr>
        <w:t>izeram</w:t>
      </w:r>
      <w:r w:rsidR="00393FAC" w:rsidRPr="00C56E9D">
        <w:rPr>
          <w:rFonts w:ascii="Arial" w:hAnsi="Arial" w:cs="Arial"/>
          <w:sz w:val="26"/>
          <w:szCs w:val="26"/>
        </w:rPr>
        <w:t xml:space="preserve"> parte dessa transação</w:t>
      </w:r>
      <w:r w:rsidR="002B6AB5" w:rsidRPr="00C56E9D">
        <w:rPr>
          <w:rFonts w:ascii="Arial" w:hAnsi="Arial" w:cs="Arial"/>
          <w:sz w:val="26"/>
          <w:szCs w:val="26"/>
        </w:rPr>
        <w:t xml:space="preserve"> na época</w:t>
      </w:r>
      <w:r w:rsidR="00393FAC" w:rsidRPr="00C56E9D">
        <w:rPr>
          <w:rFonts w:ascii="Arial" w:hAnsi="Arial" w:cs="Arial"/>
          <w:sz w:val="26"/>
          <w:szCs w:val="26"/>
        </w:rPr>
        <w:t xml:space="preserve">, remanesceram parte </w:t>
      </w:r>
      <w:r w:rsidR="0035689C" w:rsidRPr="00C56E9D">
        <w:rPr>
          <w:rFonts w:ascii="Arial" w:hAnsi="Arial" w:cs="Arial"/>
          <w:sz w:val="26"/>
          <w:szCs w:val="26"/>
        </w:rPr>
        <w:t xml:space="preserve">na quantidade de </w:t>
      </w:r>
      <w:r w:rsidR="002B6AB5" w:rsidRPr="00C56E9D">
        <w:rPr>
          <w:rFonts w:ascii="Arial" w:hAnsi="Arial" w:cs="Arial"/>
          <w:sz w:val="26"/>
          <w:szCs w:val="26"/>
        </w:rPr>
        <w:t>32</w:t>
      </w:r>
      <w:r w:rsidR="0035689C" w:rsidRPr="00C56E9D">
        <w:rPr>
          <w:rFonts w:ascii="Arial" w:hAnsi="Arial" w:cs="Arial"/>
          <w:sz w:val="26"/>
          <w:szCs w:val="26"/>
        </w:rPr>
        <w:t>(trinta e dois</w:t>
      </w:r>
      <w:r w:rsidR="002B6AB5" w:rsidRPr="00C56E9D">
        <w:rPr>
          <w:rFonts w:ascii="Arial" w:hAnsi="Arial" w:cs="Arial"/>
          <w:sz w:val="26"/>
          <w:szCs w:val="26"/>
        </w:rPr>
        <w:t xml:space="preserve">) </w:t>
      </w:r>
      <w:r w:rsidR="00393FAC" w:rsidRPr="00C56E9D">
        <w:rPr>
          <w:rFonts w:ascii="Arial" w:hAnsi="Arial" w:cs="Arial"/>
          <w:sz w:val="26"/>
          <w:szCs w:val="26"/>
        </w:rPr>
        <w:t xml:space="preserve">que por questões </w:t>
      </w:r>
      <w:r w:rsidR="003A722D" w:rsidRPr="00C56E9D">
        <w:rPr>
          <w:rFonts w:ascii="Arial" w:hAnsi="Arial" w:cs="Arial"/>
          <w:sz w:val="26"/>
          <w:szCs w:val="26"/>
        </w:rPr>
        <w:t xml:space="preserve">individuais </w:t>
      </w:r>
      <w:r w:rsidR="00393FAC" w:rsidRPr="00C56E9D">
        <w:rPr>
          <w:rFonts w:ascii="Arial" w:hAnsi="Arial" w:cs="Arial"/>
          <w:sz w:val="26"/>
          <w:szCs w:val="26"/>
        </w:rPr>
        <w:t xml:space="preserve"> dos </w:t>
      </w:r>
      <w:r w:rsidR="00B32D1B" w:rsidRPr="00C56E9D">
        <w:rPr>
          <w:rFonts w:ascii="Arial" w:hAnsi="Arial" w:cs="Arial"/>
          <w:sz w:val="26"/>
          <w:szCs w:val="26"/>
        </w:rPr>
        <w:t xml:space="preserve">próprios  </w:t>
      </w:r>
      <w:r w:rsidR="00393FAC" w:rsidRPr="00C56E9D">
        <w:rPr>
          <w:rFonts w:ascii="Arial" w:hAnsi="Arial" w:cs="Arial"/>
          <w:sz w:val="26"/>
          <w:szCs w:val="26"/>
        </w:rPr>
        <w:t>adquirentes na época deixaram pendentes a regularização</w:t>
      </w:r>
      <w:r w:rsidR="003A722D" w:rsidRPr="00C56E9D">
        <w:rPr>
          <w:rFonts w:ascii="Arial" w:hAnsi="Arial" w:cs="Arial"/>
          <w:sz w:val="26"/>
          <w:szCs w:val="26"/>
        </w:rPr>
        <w:t xml:space="preserve"> </w:t>
      </w:r>
      <w:r w:rsidR="0035689C" w:rsidRPr="00C56E9D">
        <w:rPr>
          <w:rFonts w:ascii="Arial" w:hAnsi="Arial" w:cs="Arial"/>
          <w:sz w:val="26"/>
          <w:szCs w:val="26"/>
        </w:rPr>
        <w:t xml:space="preserve">enquanto que </w:t>
      </w:r>
      <w:r w:rsidR="003A722D" w:rsidRPr="00C56E9D">
        <w:rPr>
          <w:rFonts w:ascii="Arial" w:hAnsi="Arial" w:cs="Arial"/>
          <w:sz w:val="26"/>
          <w:szCs w:val="26"/>
        </w:rPr>
        <w:t xml:space="preserve">a maioria dos imóveis dessa transação </w:t>
      </w:r>
      <w:r w:rsidR="0035689C" w:rsidRPr="00C56E9D">
        <w:rPr>
          <w:rFonts w:ascii="Arial" w:hAnsi="Arial" w:cs="Arial"/>
          <w:sz w:val="26"/>
          <w:szCs w:val="26"/>
        </w:rPr>
        <w:t>foram devidamente regularizadas</w:t>
      </w:r>
      <w:r w:rsidR="002B6AB5" w:rsidRPr="00C56E9D">
        <w:rPr>
          <w:rFonts w:ascii="Arial" w:hAnsi="Arial" w:cs="Arial"/>
          <w:sz w:val="26"/>
          <w:szCs w:val="26"/>
        </w:rPr>
        <w:t xml:space="preserve"> no momento devido </w:t>
      </w:r>
      <w:r w:rsidR="003A722D" w:rsidRPr="00C56E9D">
        <w:rPr>
          <w:rFonts w:ascii="Arial" w:hAnsi="Arial" w:cs="Arial"/>
          <w:sz w:val="26"/>
          <w:szCs w:val="26"/>
        </w:rPr>
        <w:t>pelos adquirentes.</w:t>
      </w:r>
      <w:r w:rsidR="00393FAC" w:rsidRPr="00C56E9D">
        <w:rPr>
          <w:rFonts w:ascii="Arial" w:hAnsi="Arial" w:cs="Arial"/>
          <w:sz w:val="26"/>
          <w:szCs w:val="26"/>
        </w:rPr>
        <w:t>.</w:t>
      </w:r>
    </w:p>
    <w:p w14:paraId="596E51E3" w14:textId="464B3160" w:rsidR="00DB65D8" w:rsidRDefault="0035689C" w:rsidP="00B32D1B">
      <w:pPr>
        <w:spacing w:line="288" w:lineRule="auto"/>
        <w:ind w:left="142" w:firstLine="878"/>
        <w:jc w:val="both"/>
        <w:rPr>
          <w:rFonts w:ascii="Arial" w:hAnsi="Arial" w:cs="Arial"/>
          <w:sz w:val="26"/>
          <w:szCs w:val="26"/>
        </w:rPr>
      </w:pPr>
      <w:r w:rsidRPr="00C56E9D">
        <w:rPr>
          <w:rFonts w:ascii="Arial" w:hAnsi="Arial" w:cs="Arial"/>
          <w:sz w:val="26"/>
          <w:szCs w:val="26"/>
        </w:rPr>
        <w:t xml:space="preserve">        </w:t>
      </w:r>
      <w:r w:rsidR="00A2224A" w:rsidRPr="00C56E9D">
        <w:rPr>
          <w:rFonts w:ascii="Arial" w:hAnsi="Arial" w:cs="Arial"/>
          <w:sz w:val="26"/>
          <w:szCs w:val="26"/>
        </w:rPr>
        <w:t>Conforme incluído n</w:t>
      </w:r>
      <w:r w:rsidR="00107AED" w:rsidRPr="00C56E9D">
        <w:rPr>
          <w:rFonts w:ascii="Arial" w:hAnsi="Arial" w:cs="Arial"/>
          <w:sz w:val="26"/>
          <w:szCs w:val="26"/>
        </w:rPr>
        <w:t>o</w:t>
      </w:r>
      <w:r w:rsidR="00DB65D8" w:rsidRPr="00C56E9D">
        <w:rPr>
          <w:rFonts w:ascii="Arial" w:hAnsi="Arial" w:cs="Arial"/>
          <w:sz w:val="26"/>
          <w:szCs w:val="26"/>
        </w:rPr>
        <w:t xml:space="preserve"> plano </w:t>
      </w:r>
      <w:r w:rsidR="003A722D" w:rsidRPr="00C56E9D">
        <w:rPr>
          <w:rFonts w:ascii="Arial" w:hAnsi="Arial" w:cs="Arial"/>
          <w:sz w:val="26"/>
          <w:szCs w:val="26"/>
        </w:rPr>
        <w:t xml:space="preserve">de ação </w:t>
      </w:r>
      <w:r w:rsidR="00107AED" w:rsidRPr="00C56E9D">
        <w:rPr>
          <w:rFonts w:ascii="Arial" w:hAnsi="Arial" w:cs="Arial"/>
          <w:sz w:val="26"/>
          <w:szCs w:val="26"/>
        </w:rPr>
        <w:t xml:space="preserve">desse </w:t>
      </w:r>
      <w:r w:rsidR="00DB65D8" w:rsidRPr="00C56E9D">
        <w:rPr>
          <w:rFonts w:ascii="Arial" w:hAnsi="Arial" w:cs="Arial"/>
          <w:sz w:val="26"/>
          <w:szCs w:val="26"/>
        </w:rPr>
        <w:t xml:space="preserve"> ano de 202</w:t>
      </w:r>
      <w:r w:rsidR="00C41213" w:rsidRPr="00C56E9D">
        <w:rPr>
          <w:rFonts w:ascii="Arial" w:hAnsi="Arial" w:cs="Arial"/>
          <w:sz w:val="26"/>
          <w:szCs w:val="26"/>
        </w:rPr>
        <w:t>4</w:t>
      </w:r>
      <w:r w:rsidR="00A2224A" w:rsidRPr="00C56E9D">
        <w:rPr>
          <w:rFonts w:ascii="Arial" w:hAnsi="Arial" w:cs="Arial"/>
          <w:sz w:val="26"/>
          <w:szCs w:val="26"/>
        </w:rPr>
        <w:t xml:space="preserve"> </w:t>
      </w:r>
      <w:r w:rsidR="00C41213" w:rsidRPr="00C56E9D">
        <w:rPr>
          <w:rFonts w:ascii="Arial" w:hAnsi="Arial" w:cs="Arial"/>
          <w:sz w:val="26"/>
          <w:szCs w:val="26"/>
        </w:rPr>
        <w:t xml:space="preserve">encontra-se com o Jurídico da Prefeitura o </w:t>
      </w:r>
      <w:r w:rsidR="00107AED" w:rsidRPr="00C56E9D">
        <w:rPr>
          <w:rFonts w:ascii="Arial" w:hAnsi="Arial" w:cs="Arial"/>
          <w:sz w:val="26"/>
          <w:szCs w:val="26"/>
        </w:rPr>
        <w:t xml:space="preserve"> </w:t>
      </w:r>
      <w:r w:rsidR="00DB65D8" w:rsidRPr="00C56E9D">
        <w:rPr>
          <w:rFonts w:ascii="Arial" w:hAnsi="Arial" w:cs="Arial"/>
          <w:sz w:val="26"/>
          <w:szCs w:val="26"/>
        </w:rPr>
        <w:t>projeto de Lei</w:t>
      </w:r>
      <w:r w:rsidR="00C41213" w:rsidRPr="00C56E9D">
        <w:rPr>
          <w:rFonts w:ascii="Arial" w:hAnsi="Arial" w:cs="Arial"/>
          <w:sz w:val="26"/>
          <w:szCs w:val="26"/>
        </w:rPr>
        <w:t xml:space="preserve"> elaborado pelo IPAS para </w:t>
      </w:r>
      <w:r w:rsidR="00B32D1B" w:rsidRPr="00C56E9D">
        <w:rPr>
          <w:rFonts w:ascii="Arial" w:hAnsi="Arial" w:cs="Arial"/>
          <w:sz w:val="26"/>
          <w:szCs w:val="26"/>
        </w:rPr>
        <w:t xml:space="preserve"> após aprovado </w:t>
      </w:r>
      <w:r w:rsidR="00C41213" w:rsidRPr="00C56E9D">
        <w:rPr>
          <w:rFonts w:ascii="Arial" w:hAnsi="Arial" w:cs="Arial"/>
          <w:sz w:val="26"/>
          <w:szCs w:val="26"/>
        </w:rPr>
        <w:t xml:space="preserve">pela Câmara </w:t>
      </w:r>
      <w:r w:rsidR="00B32D1B" w:rsidRPr="00C56E9D">
        <w:rPr>
          <w:rFonts w:ascii="Arial" w:hAnsi="Arial" w:cs="Arial"/>
          <w:sz w:val="26"/>
          <w:szCs w:val="26"/>
        </w:rPr>
        <w:t xml:space="preserve">e tornado Lei irá </w:t>
      </w:r>
      <w:r w:rsidR="00DB65D8" w:rsidRPr="00C56E9D">
        <w:rPr>
          <w:rFonts w:ascii="Arial" w:hAnsi="Arial" w:cs="Arial"/>
          <w:sz w:val="26"/>
          <w:szCs w:val="26"/>
        </w:rPr>
        <w:t xml:space="preserve"> permit</w:t>
      </w:r>
      <w:r w:rsidR="00B32D1B" w:rsidRPr="00C56E9D">
        <w:rPr>
          <w:rFonts w:ascii="Arial" w:hAnsi="Arial" w:cs="Arial"/>
          <w:sz w:val="26"/>
          <w:szCs w:val="26"/>
        </w:rPr>
        <w:t xml:space="preserve">ir </w:t>
      </w:r>
      <w:r w:rsidR="00DB65D8" w:rsidRPr="00C56E9D">
        <w:rPr>
          <w:rFonts w:ascii="Arial" w:hAnsi="Arial" w:cs="Arial"/>
          <w:sz w:val="26"/>
          <w:szCs w:val="26"/>
        </w:rPr>
        <w:t xml:space="preserve"> ao IPASPMJ </w:t>
      </w:r>
      <w:r w:rsidR="00B32D1B" w:rsidRPr="00C56E9D">
        <w:rPr>
          <w:rFonts w:ascii="Arial" w:hAnsi="Arial" w:cs="Arial"/>
          <w:sz w:val="26"/>
          <w:szCs w:val="26"/>
        </w:rPr>
        <w:t xml:space="preserve">autorizar a </w:t>
      </w:r>
      <w:r w:rsidR="00B32D1B" w:rsidRPr="00C56E9D">
        <w:rPr>
          <w:rFonts w:ascii="Arial" w:hAnsi="Arial" w:cs="Arial"/>
          <w:sz w:val="26"/>
          <w:szCs w:val="26"/>
        </w:rPr>
        <w:lastRenderedPageBreak/>
        <w:t>transferência de</w:t>
      </w:r>
      <w:r w:rsidR="00DB65D8" w:rsidRPr="00C56E9D">
        <w:rPr>
          <w:rFonts w:ascii="Arial" w:hAnsi="Arial" w:cs="Arial"/>
          <w:sz w:val="26"/>
          <w:szCs w:val="26"/>
        </w:rPr>
        <w:t>sse</w:t>
      </w:r>
      <w:r w:rsidR="00B32D1B" w:rsidRPr="00C56E9D">
        <w:rPr>
          <w:rFonts w:ascii="Arial" w:hAnsi="Arial" w:cs="Arial"/>
          <w:sz w:val="26"/>
          <w:szCs w:val="26"/>
        </w:rPr>
        <w:t>s</w:t>
      </w:r>
      <w:r w:rsidR="00107AED" w:rsidRPr="00C56E9D">
        <w:rPr>
          <w:rFonts w:ascii="Arial" w:hAnsi="Arial" w:cs="Arial"/>
          <w:sz w:val="26"/>
          <w:szCs w:val="26"/>
        </w:rPr>
        <w:t xml:space="preserve"> </w:t>
      </w:r>
      <w:r w:rsidR="00DB65D8" w:rsidRPr="00C56E9D">
        <w:rPr>
          <w:rFonts w:ascii="Arial" w:hAnsi="Arial" w:cs="Arial"/>
          <w:sz w:val="26"/>
          <w:szCs w:val="26"/>
        </w:rPr>
        <w:t xml:space="preserve">bens, </w:t>
      </w:r>
      <w:r w:rsidR="00B32D1B" w:rsidRPr="00C56E9D">
        <w:rPr>
          <w:rFonts w:ascii="Arial" w:hAnsi="Arial" w:cs="Arial"/>
          <w:sz w:val="26"/>
          <w:szCs w:val="26"/>
        </w:rPr>
        <w:t>cabendo</w:t>
      </w:r>
      <w:r w:rsidR="00B32D1B">
        <w:rPr>
          <w:rFonts w:ascii="Arial" w:hAnsi="Arial" w:cs="Arial"/>
          <w:sz w:val="26"/>
          <w:szCs w:val="26"/>
        </w:rPr>
        <w:t xml:space="preserve"> então, </w:t>
      </w:r>
      <w:r w:rsidR="00DB65D8">
        <w:rPr>
          <w:rFonts w:ascii="Arial" w:hAnsi="Arial" w:cs="Arial"/>
          <w:sz w:val="26"/>
          <w:szCs w:val="26"/>
        </w:rPr>
        <w:t xml:space="preserve"> </w:t>
      </w:r>
      <w:r w:rsidR="00107AED">
        <w:rPr>
          <w:rFonts w:ascii="Arial" w:hAnsi="Arial" w:cs="Arial"/>
          <w:sz w:val="26"/>
          <w:szCs w:val="26"/>
        </w:rPr>
        <w:t xml:space="preserve">convocar </w:t>
      </w:r>
      <w:r w:rsidR="00DB65D8">
        <w:rPr>
          <w:rFonts w:ascii="Arial" w:hAnsi="Arial" w:cs="Arial"/>
          <w:sz w:val="26"/>
          <w:szCs w:val="26"/>
        </w:rPr>
        <w:t xml:space="preserve"> os atuais posseiros para analise e</w:t>
      </w:r>
      <w:r w:rsidR="00B32D1B">
        <w:rPr>
          <w:rFonts w:ascii="Arial" w:hAnsi="Arial" w:cs="Arial"/>
          <w:sz w:val="26"/>
          <w:szCs w:val="26"/>
        </w:rPr>
        <w:t xml:space="preserve"> sua </w:t>
      </w:r>
      <w:r w:rsidR="00DB65D8">
        <w:rPr>
          <w:rFonts w:ascii="Arial" w:hAnsi="Arial" w:cs="Arial"/>
          <w:sz w:val="26"/>
          <w:szCs w:val="26"/>
        </w:rPr>
        <w:t xml:space="preserve"> regularização.</w:t>
      </w:r>
    </w:p>
    <w:p w14:paraId="33F5A000" w14:textId="65C6FB60" w:rsidR="00523B7E" w:rsidRDefault="00523B7E" w:rsidP="007C608D">
      <w:pPr>
        <w:spacing w:line="288" w:lineRule="auto"/>
        <w:ind w:firstLine="315"/>
        <w:jc w:val="both"/>
        <w:rPr>
          <w:rFonts w:ascii="Arial" w:hAnsi="Arial" w:cs="Arial"/>
          <w:sz w:val="26"/>
          <w:szCs w:val="26"/>
        </w:rPr>
      </w:pPr>
      <w:r>
        <w:rPr>
          <w:rFonts w:ascii="Arial" w:hAnsi="Arial" w:cs="Arial"/>
          <w:sz w:val="26"/>
          <w:szCs w:val="26"/>
        </w:rPr>
        <w:t xml:space="preserve">  </w:t>
      </w:r>
      <w:r w:rsidR="001C6449">
        <w:rPr>
          <w:rFonts w:ascii="Arial" w:hAnsi="Arial" w:cs="Arial"/>
          <w:sz w:val="26"/>
          <w:szCs w:val="26"/>
        </w:rPr>
        <w:t xml:space="preserve">         </w:t>
      </w:r>
      <w:r>
        <w:rPr>
          <w:rFonts w:ascii="Arial" w:hAnsi="Arial" w:cs="Arial"/>
          <w:sz w:val="26"/>
          <w:szCs w:val="26"/>
        </w:rPr>
        <w:t xml:space="preserve">      Até o momento já temos uma parte de adquirentes que conseguiram comprovar a quitação dos pagamentos das parcelas, podendo portanto </w:t>
      </w:r>
      <w:r w:rsidR="00A2224A">
        <w:rPr>
          <w:rFonts w:ascii="Arial" w:hAnsi="Arial" w:cs="Arial"/>
          <w:sz w:val="26"/>
          <w:szCs w:val="26"/>
        </w:rPr>
        <w:t xml:space="preserve">logo que </w:t>
      </w:r>
      <w:r>
        <w:rPr>
          <w:rFonts w:ascii="Arial" w:hAnsi="Arial" w:cs="Arial"/>
          <w:sz w:val="26"/>
          <w:szCs w:val="26"/>
        </w:rPr>
        <w:t xml:space="preserve"> o Projeto de Lei</w:t>
      </w:r>
      <w:r w:rsidR="00A2224A">
        <w:rPr>
          <w:rFonts w:ascii="Arial" w:hAnsi="Arial" w:cs="Arial"/>
          <w:sz w:val="26"/>
          <w:szCs w:val="26"/>
        </w:rPr>
        <w:t xml:space="preserve"> venha a ser </w:t>
      </w:r>
      <w:r w:rsidR="00A6208D">
        <w:rPr>
          <w:rFonts w:ascii="Arial" w:hAnsi="Arial" w:cs="Arial"/>
          <w:sz w:val="26"/>
          <w:szCs w:val="26"/>
        </w:rPr>
        <w:t xml:space="preserve">transformado em Lei providenciarmos a </w:t>
      </w:r>
      <w:r>
        <w:rPr>
          <w:rFonts w:ascii="Arial" w:hAnsi="Arial" w:cs="Arial"/>
          <w:sz w:val="26"/>
          <w:szCs w:val="26"/>
        </w:rPr>
        <w:t xml:space="preserve"> efetivação da venda  </w:t>
      </w:r>
      <w:r w:rsidR="001C6449">
        <w:rPr>
          <w:rFonts w:ascii="Arial" w:hAnsi="Arial" w:cs="Arial"/>
          <w:sz w:val="26"/>
          <w:szCs w:val="26"/>
        </w:rPr>
        <w:t>d</w:t>
      </w:r>
      <w:r>
        <w:rPr>
          <w:rFonts w:ascii="Arial" w:hAnsi="Arial" w:cs="Arial"/>
          <w:sz w:val="26"/>
          <w:szCs w:val="26"/>
        </w:rPr>
        <w:t>este</w:t>
      </w:r>
      <w:r w:rsidR="001C6449">
        <w:rPr>
          <w:rFonts w:ascii="Arial" w:hAnsi="Arial" w:cs="Arial"/>
          <w:sz w:val="26"/>
          <w:szCs w:val="26"/>
        </w:rPr>
        <w:t>s</w:t>
      </w:r>
      <w:r>
        <w:rPr>
          <w:rFonts w:ascii="Arial" w:hAnsi="Arial" w:cs="Arial"/>
          <w:sz w:val="26"/>
          <w:szCs w:val="26"/>
        </w:rPr>
        <w:t xml:space="preserve"> e permitir </w:t>
      </w:r>
      <w:r w:rsidR="00A6208D">
        <w:rPr>
          <w:rFonts w:ascii="Arial" w:hAnsi="Arial" w:cs="Arial"/>
          <w:sz w:val="26"/>
          <w:szCs w:val="26"/>
        </w:rPr>
        <w:t xml:space="preserve">para os </w:t>
      </w:r>
      <w:r>
        <w:rPr>
          <w:rFonts w:ascii="Arial" w:hAnsi="Arial" w:cs="Arial"/>
          <w:sz w:val="26"/>
          <w:szCs w:val="26"/>
        </w:rPr>
        <w:t xml:space="preserve"> mesmos </w:t>
      </w:r>
      <w:r w:rsidR="001C6449">
        <w:rPr>
          <w:rFonts w:ascii="Arial" w:hAnsi="Arial" w:cs="Arial"/>
          <w:sz w:val="26"/>
          <w:szCs w:val="26"/>
        </w:rPr>
        <w:t>efetuar</w:t>
      </w:r>
      <w:r w:rsidR="00A6208D">
        <w:rPr>
          <w:rFonts w:ascii="Arial" w:hAnsi="Arial" w:cs="Arial"/>
          <w:sz w:val="26"/>
          <w:szCs w:val="26"/>
        </w:rPr>
        <w:t xml:space="preserve">em </w:t>
      </w:r>
      <w:r>
        <w:rPr>
          <w:rFonts w:ascii="Arial" w:hAnsi="Arial" w:cs="Arial"/>
          <w:sz w:val="26"/>
          <w:szCs w:val="26"/>
        </w:rPr>
        <w:t>a sua regularização.</w:t>
      </w:r>
    </w:p>
    <w:p w14:paraId="2DB8B831" w14:textId="77777777" w:rsidR="009C55BE" w:rsidRDefault="00B32D1B" w:rsidP="007C608D">
      <w:pPr>
        <w:spacing w:line="288" w:lineRule="auto"/>
        <w:ind w:firstLine="315"/>
        <w:jc w:val="both"/>
        <w:rPr>
          <w:rFonts w:ascii="Arial" w:hAnsi="Arial" w:cs="Arial"/>
          <w:sz w:val="26"/>
          <w:szCs w:val="26"/>
        </w:rPr>
      </w:pPr>
      <w:r>
        <w:rPr>
          <w:rFonts w:ascii="Arial" w:hAnsi="Arial" w:cs="Arial"/>
          <w:sz w:val="26"/>
          <w:szCs w:val="26"/>
        </w:rPr>
        <w:t xml:space="preserve">                 </w:t>
      </w:r>
    </w:p>
    <w:p w14:paraId="1DA69214" w14:textId="374203F4" w:rsidR="00B32D1B" w:rsidRDefault="00C41213" w:rsidP="007C608D">
      <w:pPr>
        <w:spacing w:line="288" w:lineRule="auto"/>
        <w:ind w:firstLine="315"/>
        <w:jc w:val="both"/>
        <w:rPr>
          <w:rFonts w:ascii="Arial" w:hAnsi="Arial" w:cs="Arial"/>
          <w:sz w:val="26"/>
          <w:szCs w:val="26"/>
        </w:rPr>
      </w:pPr>
      <w:r>
        <w:rPr>
          <w:rFonts w:ascii="Arial" w:hAnsi="Arial" w:cs="Arial"/>
          <w:sz w:val="26"/>
          <w:szCs w:val="26"/>
        </w:rPr>
        <w:t xml:space="preserve">                  Assim, para efetivar a transferência dos referidos imóveis </w:t>
      </w:r>
      <w:r w:rsidR="00B32D1B" w:rsidRPr="009C55BE">
        <w:rPr>
          <w:rFonts w:ascii="Arial" w:hAnsi="Arial" w:cs="Arial"/>
          <w:sz w:val="26"/>
          <w:szCs w:val="26"/>
        </w:rPr>
        <w:t xml:space="preserve"> elaboramos as seguintes propostas para </w:t>
      </w:r>
      <w:r>
        <w:rPr>
          <w:rFonts w:ascii="Arial" w:hAnsi="Arial" w:cs="Arial"/>
          <w:sz w:val="26"/>
          <w:szCs w:val="26"/>
        </w:rPr>
        <w:t xml:space="preserve">que </w:t>
      </w:r>
      <w:r w:rsidR="00B32D1B" w:rsidRPr="009C55BE">
        <w:rPr>
          <w:rFonts w:ascii="Arial" w:hAnsi="Arial" w:cs="Arial"/>
          <w:sz w:val="26"/>
          <w:szCs w:val="26"/>
        </w:rPr>
        <w:t xml:space="preserve"> eventuais adquirentes que não quitaram na época as prestações devidas</w:t>
      </w:r>
      <w:r>
        <w:rPr>
          <w:rFonts w:ascii="Arial" w:hAnsi="Arial" w:cs="Arial"/>
          <w:sz w:val="26"/>
          <w:szCs w:val="26"/>
        </w:rPr>
        <w:t xml:space="preserve"> possam fazer na sequência</w:t>
      </w:r>
      <w:r w:rsidR="00B32D1B" w:rsidRPr="009C55BE">
        <w:rPr>
          <w:rFonts w:ascii="Arial" w:hAnsi="Arial" w:cs="Arial"/>
          <w:sz w:val="26"/>
          <w:szCs w:val="26"/>
        </w:rPr>
        <w:t>:</w:t>
      </w:r>
    </w:p>
    <w:p w14:paraId="54A913A7" w14:textId="7563D631" w:rsidR="009C55BE" w:rsidRDefault="009C55BE" w:rsidP="007C608D">
      <w:pPr>
        <w:spacing w:line="288" w:lineRule="auto"/>
        <w:ind w:firstLine="315"/>
        <w:jc w:val="both"/>
        <w:rPr>
          <w:rFonts w:ascii="Arial" w:hAnsi="Arial" w:cs="Arial"/>
          <w:sz w:val="26"/>
          <w:szCs w:val="26"/>
        </w:rPr>
      </w:pPr>
    </w:p>
    <w:tbl>
      <w:tblPr>
        <w:tblStyle w:val="Tabelacomgrade"/>
        <w:tblW w:w="0" w:type="auto"/>
        <w:tblLook w:val="04A0" w:firstRow="1" w:lastRow="0" w:firstColumn="1" w:lastColumn="0" w:noHBand="0" w:noVBand="1"/>
      </w:tblPr>
      <w:tblGrid>
        <w:gridCol w:w="8494"/>
      </w:tblGrid>
      <w:tr w:rsidR="009C55BE" w14:paraId="6D0370CF" w14:textId="77777777" w:rsidTr="00A836F0">
        <w:tc>
          <w:tcPr>
            <w:tcW w:w="8494" w:type="dxa"/>
          </w:tcPr>
          <w:p w14:paraId="7594EADF" w14:textId="77777777" w:rsidR="009C55BE" w:rsidRPr="00753E36" w:rsidRDefault="009C55BE" w:rsidP="00A836F0">
            <w:pPr>
              <w:jc w:val="center"/>
              <w:rPr>
                <w:b/>
                <w:bCs/>
                <w:sz w:val="40"/>
                <w:szCs w:val="40"/>
              </w:rPr>
            </w:pPr>
            <w:r>
              <w:rPr>
                <w:b/>
                <w:bCs/>
                <w:sz w:val="40"/>
                <w:szCs w:val="40"/>
              </w:rPr>
              <w:t>PROCEDIMENTOS PARA REGULARIZAÇÃO DOS LOTES DO CONDOMÍNIO CIANÊ PENDENTES DE TRANSFERÊNCIA.</w:t>
            </w:r>
          </w:p>
        </w:tc>
      </w:tr>
    </w:tbl>
    <w:p w14:paraId="380BA285" w14:textId="77777777" w:rsidR="009C55BE" w:rsidRPr="009952A9" w:rsidRDefault="009C55BE" w:rsidP="009C55BE">
      <w:pPr>
        <w:spacing w:before="240" w:line="360" w:lineRule="auto"/>
        <w:jc w:val="both"/>
        <w:rPr>
          <w:szCs w:val="24"/>
        </w:rPr>
      </w:pPr>
      <w:r w:rsidRPr="009952A9">
        <w:rPr>
          <w:szCs w:val="24"/>
        </w:rPr>
        <w:tab/>
        <w:t>Para obter a liberação do terreno, o comprador deverá apresentar o comprovante de quitação das prestações, na sua totalidade ou parcial, conforme as seguintes situações:</w:t>
      </w:r>
    </w:p>
    <w:p w14:paraId="3166A2C2" w14:textId="77777777" w:rsidR="009C55BE" w:rsidRPr="009952A9" w:rsidRDefault="009C55BE" w:rsidP="009C55BE">
      <w:pPr>
        <w:pStyle w:val="PargrafodaLista"/>
        <w:numPr>
          <w:ilvl w:val="0"/>
          <w:numId w:val="23"/>
        </w:numPr>
        <w:spacing w:before="240" w:after="160" w:line="360" w:lineRule="auto"/>
        <w:jc w:val="both"/>
        <w:rPr>
          <w:szCs w:val="24"/>
        </w:rPr>
      </w:pPr>
      <w:r w:rsidRPr="009952A9">
        <w:rPr>
          <w:szCs w:val="24"/>
        </w:rPr>
        <w:t>Na comprovação de quitação das prestações devidas pelo adquirente, será liberada imediatamente a autorização para regularização do imóvel.</w:t>
      </w:r>
    </w:p>
    <w:p w14:paraId="497EA92B" w14:textId="77777777" w:rsidR="009C55BE" w:rsidRPr="009952A9" w:rsidRDefault="009C55BE" w:rsidP="009C55BE">
      <w:pPr>
        <w:pStyle w:val="PargrafodaLista"/>
        <w:numPr>
          <w:ilvl w:val="0"/>
          <w:numId w:val="23"/>
        </w:numPr>
        <w:spacing w:before="240" w:after="160" w:line="360" w:lineRule="auto"/>
        <w:jc w:val="both"/>
        <w:rPr>
          <w:szCs w:val="24"/>
        </w:rPr>
      </w:pPr>
      <w:r w:rsidRPr="009952A9">
        <w:rPr>
          <w:szCs w:val="24"/>
        </w:rPr>
        <w:t>Na não comprovação de quitação das prestações, o adquirente devedor deverá providenciar o pagamento do valor, devidamente corrigido, conforme tabela anexa, obedecendo o seguinte:</w:t>
      </w:r>
    </w:p>
    <w:p w14:paraId="1B2CB568" w14:textId="77777777" w:rsidR="009C55BE" w:rsidRPr="009952A9" w:rsidRDefault="009C55BE" w:rsidP="009C55BE">
      <w:pPr>
        <w:pStyle w:val="PargrafodaLista"/>
        <w:numPr>
          <w:ilvl w:val="0"/>
          <w:numId w:val="24"/>
        </w:numPr>
        <w:spacing w:before="240" w:after="160" w:line="360" w:lineRule="auto"/>
        <w:jc w:val="both"/>
        <w:rPr>
          <w:szCs w:val="24"/>
        </w:rPr>
      </w:pPr>
      <w:r w:rsidRPr="009952A9">
        <w:rPr>
          <w:szCs w:val="24"/>
        </w:rPr>
        <w:t>pagamento à vista, recebimento da autorização no ato e,</w:t>
      </w:r>
    </w:p>
    <w:p w14:paraId="1D382802" w14:textId="77777777" w:rsidR="009C55BE" w:rsidRPr="009952A9" w:rsidRDefault="009C55BE" w:rsidP="009C55BE">
      <w:pPr>
        <w:pStyle w:val="PargrafodaLista"/>
        <w:numPr>
          <w:ilvl w:val="0"/>
          <w:numId w:val="24"/>
        </w:numPr>
        <w:spacing w:before="240" w:after="160" w:line="360" w:lineRule="auto"/>
        <w:jc w:val="both"/>
        <w:rPr>
          <w:szCs w:val="24"/>
        </w:rPr>
      </w:pPr>
      <w:r w:rsidRPr="009952A9">
        <w:rPr>
          <w:szCs w:val="24"/>
        </w:rPr>
        <w:t>pagamento parcelado, em até 24 (vinte e quatro) vezes, ficando a autorização vinculada à quitação da última parcela.</w:t>
      </w:r>
    </w:p>
    <w:p w14:paraId="121CFE8E" w14:textId="6F17E539" w:rsidR="009C55BE" w:rsidRPr="009C55BE" w:rsidRDefault="009C55BE" w:rsidP="003D21CA">
      <w:pPr>
        <w:pStyle w:val="PargrafodaLista"/>
        <w:numPr>
          <w:ilvl w:val="0"/>
          <w:numId w:val="23"/>
        </w:numPr>
        <w:spacing w:before="240" w:after="160" w:line="288" w:lineRule="auto"/>
        <w:ind w:left="1416" w:firstLine="315"/>
        <w:jc w:val="both"/>
        <w:rPr>
          <w:rFonts w:ascii="Arial" w:hAnsi="Arial" w:cs="Arial"/>
          <w:sz w:val="26"/>
          <w:szCs w:val="26"/>
        </w:rPr>
      </w:pPr>
      <w:r w:rsidRPr="009C55BE">
        <w:rPr>
          <w:szCs w:val="24"/>
        </w:rPr>
        <w:t xml:space="preserve">Em caso do adquirente comprovar o pagamento de parte das prestações, serão verificadas as parcelas quitadas e o saldo restante será calculado aplicando-se a proporcionalidade sobre os valores constantes da tabela, em anexo. Nesta hipótese, poderão ser aplicados os itens </w:t>
      </w:r>
      <w:r w:rsidRPr="009C55BE">
        <w:rPr>
          <w:i/>
          <w:szCs w:val="24"/>
        </w:rPr>
        <w:t>II.a</w:t>
      </w:r>
      <w:r w:rsidRPr="009C55BE">
        <w:rPr>
          <w:szCs w:val="24"/>
        </w:rPr>
        <w:t xml:space="preserve"> e </w:t>
      </w:r>
      <w:r w:rsidRPr="009C55BE">
        <w:rPr>
          <w:i/>
          <w:szCs w:val="24"/>
        </w:rPr>
        <w:t xml:space="preserve">II.b </w:t>
      </w:r>
      <w:r w:rsidRPr="009C55BE">
        <w:rPr>
          <w:szCs w:val="24"/>
        </w:rPr>
        <w:t>para com os valores das parcelas pendentes.</w:t>
      </w:r>
    </w:p>
    <w:p w14:paraId="05F26009" w14:textId="002B1B2D" w:rsidR="005B2DA4" w:rsidRDefault="005B2DA4" w:rsidP="007C608D">
      <w:pPr>
        <w:spacing w:line="288" w:lineRule="auto"/>
        <w:ind w:firstLine="315"/>
        <w:jc w:val="both"/>
        <w:rPr>
          <w:rFonts w:ascii="Arial" w:hAnsi="Arial" w:cs="Arial"/>
          <w:sz w:val="26"/>
          <w:szCs w:val="26"/>
        </w:rPr>
      </w:pPr>
    </w:p>
    <w:p w14:paraId="720E6DC5" w14:textId="77777777" w:rsidR="00772D6F" w:rsidRDefault="00772D6F" w:rsidP="007C608D">
      <w:pPr>
        <w:spacing w:line="288" w:lineRule="auto"/>
        <w:ind w:firstLine="315"/>
        <w:jc w:val="both"/>
        <w:rPr>
          <w:rFonts w:ascii="Arial" w:hAnsi="Arial" w:cs="Arial"/>
          <w:sz w:val="26"/>
          <w:szCs w:val="26"/>
        </w:rPr>
      </w:pPr>
    </w:p>
    <w:p w14:paraId="4C084CB3" w14:textId="77777777" w:rsidR="00772D6F" w:rsidRDefault="00772D6F" w:rsidP="007C608D">
      <w:pPr>
        <w:spacing w:line="288" w:lineRule="auto"/>
        <w:ind w:firstLine="315"/>
        <w:jc w:val="both"/>
        <w:rPr>
          <w:rFonts w:ascii="Arial" w:hAnsi="Arial" w:cs="Arial"/>
          <w:sz w:val="26"/>
          <w:szCs w:val="26"/>
        </w:rPr>
      </w:pPr>
    </w:p>
    <w:tbl>
      <w:tblPr>
        <w:tblW w:w="9153" w:type="dxa"/>
        <w:tblCellMar>
          <w:left w:w="70" w:type="dxa"/>
          <w:right w:w="70" w:type="dxa"/>
        </w:tblCellMar>
        <w:tblLook w:val="04A0" w:firstRow="1" w:lastRow="0" w:firstColumn="1" w:lastColumn="0" w:noHBand="0" w:noVBand="1"/>
      </w:tblPr>
      <w:tblGrid>
        <w:gridCol w:w="1043"/>
        <w:gridCol w:w="862"/>
        <w:gridCol w:w="1220"/>
        <w:gridCol w:w="1180"/>
        <w:gridCol w:w="1180"/>
        <w:gridCol w:w="1300"/>
        <w:gridCol w:w="1300"/>
        <w:gridCol w:w="1200"/>
      </w:tblGrid>
      <w:tr w:rsidR="00DC254C" w:rsidRPr="00DC254C" w14:paraId="32BE31CE" w14:textId="77777777" w:rsidTr="00DC254C">
        <w:trPr>
          <w:trHeight w:val="255"/>
        </w:trPr>
        <w:tc>
          <w:tcPr>
            <w:tcW w:w="933" w:type="dxa"/>
            <w:tcBorders>
              <w:top w:val="nil"/>
              <w:left w:val="nil"/>
              <w:bottom w:val="nil"/>
              <w:right w:val="nil"/>
            </w:tcBorders>
            <w:shd w:val="clear" w:color="auto" w:fill="auto"/>
            <w:noWrap/>
            <w:vAlign w:val="bottom"/>
            <w:hideMark/>
          </w:tcPr>
          <w:p w14:paraId="214523BD" w14:textId="77777777" w:rsidR="00DC254C" w:rsidRPr="00DC254C" w:rsidRDefault="00DC254C" w:rsidP="00DC254C">
            <w:pPr>
              <w:rPr>
                <w:sz w:val="20"/>
                <w:szCs w:val="24"/>
              </w:rPr>
            </w:pPr>
          </w:p>
        </w:tc>
        <w:tc>
          <w:tcPr>
            <w:tcW w:w="840" w:type="dxa"/>
            <w:tcBorders>
              <w:top w:val="nil"/>
              <w:left w:val="nil"/>
              <w:bottom w:val="nil"/>
              <w:right w:val="nil"/>
            </w:tcBorders>
            <w:shd w:val="clear" w:color="auto" w:fill="auto"/>
            <w:noWrap/>
            <w:vAlign w:val="bottom"/>
            <w:hideMark/>
          </w:tcPr>
          <w:p w14:paraId="7478CF0A" w14:textId="77777777" w:rsidR="00DC254C" w:rsidRPr="00DC254C" w:rsidRDefault="00DC254C" w:rsidP="00DC254C">
            <w:pPr>
              <w:jc w:val="center"/>
              <w:rPr>
                <w:sz w:val="20"/>
              </w:rPr>
            </w:pPr>
          </w:p>
        </w:tc>
        <w:tc>
          <w:tcPr>
            <w:tcW w:w="1220" w:type="dxa"/>
            <w:tcBorders>
              <w:top w:val="nil"/>
              <w:left w:val="nil"/>
              <w:bottom w:val="nil"/>
              <w:right w:val="nil"/>
            </w:tcBorders>
            <w:shd w:val="clear" w:color="auto" w:fill="auto"/>
            <w:noWrap/>
            <w:vAlign w:val="bottom"/>
            <w:hideMark/>
          </w:tcPr>
          <w:p w14:paraId="59ABBA7A" w14:textId="77777777" w:rsidR="00DC254C" w:rsidRPr="00DC254C" w:rsidRDefault="00DC254C" w:rsidP="00DC254C">
            <w:pPr>
              <w:rPr>
                <w:sz w:val="20"/>
              </w:rPr>
            </w:pPr>
          </w:p>
        </w:tc>
        <w:tc>
          <w:tcPr>
            <w:tcW w:w="1180" w:type="dxa"/>
            <w:tcBorders>
              <w:top w:val="nil"/>
              <w:left w:val="nil"/>
              <w:bottom w:val="nil"/>
              <w:right w:val="nil"/>
            </w:tcBorders>
            <w:shd w:val="clear" w:color="auto" w:fill="auto"/>
            <w:noWrap/>
            <w:vAlign w:val="bottom"/>
            <w:hideMark/>
          </w:tcPr>
          <w:p w14:paraId="2C1DC04D" w14:textId="77777777" w:rsidR="00DC254C" w:rsidRPr="00DC254C" w:rsidRDefault="00DC254C" w:rsidP="00DC254C">
            <w:pPr>
              <w:rPr>
                <w:sz w:val="20"/>
              </w:rPr>
            </w:pPr>
          </w:p>
        </w:tc>
        <w:tc>
          <w:tcPr>
            <w:tcW w:w="1180" w:type="dxa"/>
            <w:tcBorders>
              <w:top w:val="nil"/>
              <w:left w:val="nil"/>
              <w:bottom w:val="nil"/>
              <w:right w:val="nil"/>
            </w:tcBorders>
            <w:shd w:val="clear" w:color="auto" w:fill="auto"/>
            <w:noWrap/>
            <w:vAlign w:val="bottom"/>
            <w:hideMark/>
          </w:tcPr>
          <w:p w14:paraId="0C67059E" w14:textId="77777777" w:rsidR="00DC254C" w:rsidRPr="00DC254C" w:rsidRDefault="00DC254C" w:rsidP="00DC254C">
            <w:pPr>
              <w:jc w:val="center"/>
              <w:rPr>
                <w:sz w:val="20"/>
              </w:rPr>
            </w:pPr>
          </w:p>
        </w:tc>
        <w:tc>
          <w:tcPr>
            <w:tcW w:w="1300" w:type="dxa"/>
            <w:tcBorders>
              <w:top w:val="nil"/>
              <w:left w:val="nil"/>
              <w:bottom w:val="nil"/>
              <w:right w:val="nil"/>
            </w:tcBorders>
            <w:shd w:val="clear" w:color="auto" w:fill="auto"/>
            <w:noWrap/>
            <w:vAlign w:val="bottom"/>
            <w:hideMark/>
          </w:tcPr>
          <w:p w14:paraId="674F485A" w14:textId="77777777" w:rsidR="00DC254C" w:rsidRPr="00DC254C" w:rsidRDefault="00DC254C" w:rsidP="00DC254C">
            <w:pPr>
              <w:jc w:val="center"/>
              <w:rPr>
                <w:sz w:val="20"/>
              </w:rPr>
            </w:pPr>
          </w:p>
        </w:tc>
        <w:tc>
          <w:tcPr>
            <w:tcW w:w="1300" w:type="dxa"/>
            <w:tcBorders>
              <w:top w:val="nil"/>
              <w:left w:val="nil"/>
              <w:bottom w:val="nil"/>
              <w:right w:val="nil"/>
            </w:tcBorders>
            <w:shd w:val="clear" w:color="auto" w:fill="auto"/>
            <w:noWrap/>
            <w:vAlign w:val="bottom"/>
            <w:hideMark/>
          </w:tcPr>
          <w:p w14:paraId="6797893F" w14:textId="77777777" w:rsidR="00DC254C" w:rsidRPr="00DC254C" w:rsidRDefault="00DC254C" w:rsidP="00DC254C">
            <w:pPr>
              <w:jc w:val="center"/>
              <w:rPr>
                <w:sz w:val="20"/>
              </w:rPr>
            </w:pPr>
          </w:p>
        </w:tc>
        <w:tc>
          <w:tcPr>
            <w:tcW w:w="1200" w:type="dxa"/>
            <w:tcBorders>
              <w:top w:val="nil"/>
              <w:left w:val="nil"/>
              <w:bottom w:val="nil"/>
              <w:right w:val="nil"/>
            </w:tcBorders>
            <w:shd w:val="clear" w:color="auto" w:fill="auto"/>
            <w:noWrap/>
            <w:vAlign w:val="bottom"/>
            <w:hideMark/>
          </w:tcPr>
          <w:p w14:paraId="3B792CF3" w14:textId="77777777" w:rsidR="00DC254C" w:rsidRPr="00DC254C" w:rsidRDefault="00DC254C" w:rsidP="00DC254C">
            <w:pPr>
              <w:rPr>
                <w:sz w:val="20"/>
              </w:rPr>
            </w:pPr>
          </w:p>
        </w:tc>
      </w:tr>
      <w:tr w:rsidR="00DC254C" w:rsidRPr="00DC254C" w14:paraId="48640950" w14:textId="77777777" w:rsidTr="00DC254C">
        <w:trPr>
          <w:trHeight w:val="330"/>
        </w:trPr>
        <w:tc>
          <w:tcPr>
            <w:tcW w:w="9153"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651DC308" w14:textId="77777777" w:rsidR="00DC254C" w:rsidRDefault="00DC254C" w:rsidP="00DC254C">
            <w:pPr>
              <w:rPr>
                <w:rFonts w:ascii="Calibri" w:hAnsi="Calibri" w:cs="Calibri"/>
                <w:b/>
                <w:bCs/>
                <w:color w:val="000000"/>
                <w:sz w:val="22"/>
                <w:szCs w:val="22"/>
              </w:rPr>
            </w:pPr>
            <w:r w:rsidRPr="00DC254C">
              <w:rPr>
                <w:rFonts w:ascii="Calibri" w:hAnsi="Calibri" w:cs="Calibri"/>
                <w:b/>
                <w:bCs/>
                <w:color w:val="000000"/>
                <w:sz w:val="22"/>
                <w:szCs w:val="22"/>
              </w:rPr>
              <w:lastRenderedPageBreak/>
              <w:t>IDENTIFICAÇÃO DOS LOTES CIANÊ E VALORES CORRIGIDOS PARA QUITAÇÃO E REGULARIZAÇÃO</w:t>
            </w:r>
          </w:p>
          <w:p w14:paraId="45898946" w14:textId="54D94318" w:rsidR="00772D6F" w:rsidRPr="00DC254C" w:rsidRDefault="00772D6F" w:rsidP="00DC254C">
            <w:pPr>
              <w:rPr>
                <w:rFonts w:ascii="Calibri" w:hAnsi="Calibri" w:cs="Calibri"/>
                <w:b/>
                <w:bCs/>
                <w:color w:val="000000"/>
                <w:sz w:val="22"/>
                <w:szCs w:val="22"/>
              </w:rPr>
            </w:pPr>
            <w:r>
              <w:rPr>
                <w:rFonts w:ascii="Calibri" w:hAnsi="Calibri" w:cs="Calibri"/>
                <w:b/>
                <w:bCs/>
                <w:color w:val="000000"/>
                <w:sz w:val="22"/>
                <w:szCs w:val="22"/>
              </w:rPr>
              <w:t xml:space="preserve">OBS.: EM VIRTUDE DOS VALORES </w:t>
            </w:r>
            <w:r w:rsidR="00C56E9D">
              <w:rPr>
                <w:rFonts w:ascii="Calibri" w:hAnsi="Calibri" w:cs="Calibri"/>
                <w:b/>
                <w:bCs/>
                <w:color w:val="000000"/>
                <w:sz w:val="22"/>
                <w:szCs w:val="22"/>
              </w:rPr>
              <w:t>TEREM SIDO</w:t>
            </w:r>
            <w:r>
              <w:rPr>
                <w:rFonts w:ascii="Calibri" w:hAnsi="Calibri" w:cs="Calibri"/>
                <w:b/>
                <w:bCs/>
                <w:color w:val="000000"/>
                <w:sz w:val="22"/>
                <w:szCs w:val="22"/>
              </w:rPr>
              <w:t xml:space="preserve"> CORRIGIDOS ATÉ NOVEMBRO DE 2023, </w:t>
            </w:r>
            <w:r w:rsidR="00C56E9D">
              <w:rPr>
                <w:rFonts w:ascii="Calibri" w:hAnsi="Calibri" w:cs="Calibri"/>
                <w:b/>
                <w:bCs/>
                <w:color w:val="000000"/>
                <w:sz w:val="22"/>
                <w:szCs w:val="22"/>
              </w:rPr>
              <w:t xml:space="preserve">ESTA TABELA DEVERÁ SER ATUALIZADA </w:t>
            </w:r>
            <w:r>
              <w:rPr>
                <w:rFonts w:ascii="Calibri" w:hAnsi="Calibri" w:cs="Calibri"/>
                <w:b/>
                <w:bCs/>
                <w:color w:val="000000"/>
                <w:sz w:val="22"/>
                <w:szCs w:val="22"/>
              </w:rPr>
              <w:t xml:space="preserve"> POR OCASIÃO DA QUITAÇÃO </w:t>
            </w:r>
            <w:r w:rsidR="00C56E9D">
              <w:rPr>
                <w:rFonts w:ascii="Calibri" w:hAnsi="Calibri" w:cs="Calibri"/>
                <w:b/>
                <w:bCs/>
                <w:color w:val="000000"/>
                <w:sz w:val="22"/>
                <w:szCs w:val="22"/>
              </w:rPr>
              <w:t>COM OS ACRÉSCIMOS DE JUROS.</w:t>
            </w:r>
          </w:p>
        </w:tc>
      </w:tr>
      <w:tr w:rsidR="00DC254C" w:rsidRPr="00DC254C" w14:paraId="4F470616" w14:textId="77777777" w:rsidTr="00DC254C">
        <w:trPr>
          <w:trHeight w:val="1260"/>
        </w:trPr>
        <w:tc>
          <w:tcPr>
            <w:tcW w:w="933" w:type="dxa"/>
            <w:tcBorders>
              <w:top w:val="nil"/>
              <w:left w:val="single" w:sz="4" w:space="0" w:color="auto"/>
              <w:bottom w:val="single" w:sz="4" w:space="0" w:color="auto"/>
              <w:right w:val="single" w:sz="4" w:space="0" w:color="auto"/>
            </w:tcBorders>
            <w:shd w:val="clear" w:color="BFBFBF" w:fill="BFBFBF"/>
            <w:vAlign w:val="center"/>
            <w:hideMark/>
          </w:tcPr>
          <w:p w14:paraId="40C6157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Imóvel quadra/lote</w:t>
            </w:r>
          </w:p>
        </w:tc>
        <w:tc>
          <w:tcPr>
            <w:tcW w:w="840" w:type="dxa"/>
            <w:tcBorders>
              <w:top w:val="nil"/>
              <w:left w:val="nil"/>
              <w:bottom w:val="single" w:sz="4" w:space="0" w:color="auto"/>
              <w:right w:val="single" w:sz="4" w:space="0" w:color="auto"/>
            </w:tcBorders>
            <w:shd w:val="clear" w:color="BFBFBF" w:fill="BFBFBF"/>
            <w:noWrap/>
            <w:vAlign w:val="center"/>
            <w:hideMark/>
          </w:tcPr>
          <w:p w14:paraId="0A3209B7"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Matrícula</w:t>
            </w:r>
          </w:p>
        </w:tc>
        <w:tc>
          <w:tcPr>
            <w:tcW w:w="1220" w:type="dxa"/>
            <w:tcBorders>
              <w:top w:val="nil"/>
              <w:left w:val="nil"/>
              <w:bottom w:val="single" w:sz="4" w:space="0" w:color="auto"/>
              <w:right w:val="single" w:sz="4" w:space="0" w:color="auto"/>
            </w:tcBorders>
            <w:shd w:val="clear" w:color="BFBFBF" w:fill="BFBFBF"/>
            <w:noWrap/>
            <w:vAlign w:val="center"/>
            <w:hideMark/>
          </w:tcPr>
          <w:p w14:paraId="3CAB6DA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Data da venda</w:t>
            </w:r>
          </w:p>
        </w:tc>
        <w:tc>
          <w:tcPr>
            <w:tcW w:w="1180" w:type="dxa"/>
            <w:tcBorders>
              <w:top w:val="nil"/>
              <w:left w:val="nil"/>
              <w:bottom w:val="single" w:sz="4" w:space="0" w:color="auto"/>
              <w:right w:val="single" w:sz="4" w:space="0" w:color="auto"/>
            </w:tcBorders>
            <w:shd w:val="clear" w:color="BFBFBF" w:fill="BFBFBF"/>
            <w:vAlign w:val="center"/>
            <w:hideMark/>
          </w:tcPr>
          <w:p w14:paraId="179A4DAD"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Valor original da venda </w:t>
            </w:r>
          </w:p>
        </w:tc>
        <w:tc>
          <w:tcPr>
            <w:tcW w:w="1180" w:type="dxa"/>
            <w:tcBorders>
              <w:top w:val="nil"/>
              <w:left w:val="nil"/>
              <w:bottom w:val="single" w:sz="4" w:space="0" w:color="auto"/>
              <w:right w:val="single" w:sz="4" w:space="0" w:color="auto"/>
            </w:tcBorders>
            <w:shd w:val="clear" w:color="BFBFBF" w:fill="BFBFBF"/>
            <w:vAlign w:val="center"/>
            <w:hideMark/>
          </w:tcPr>
          <w:p w14:paraId="15A2AD8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Fator de correção do período</w:t>
            </w:r>
          </w:p>
        </w:tc>
        <w:tc>
          <w:tcPr>
            <w:tcW w:w="1300" w:type="dxa"/>
            <w:tcBorders>
              <w:top w:val="nil"/>
              <w:left w:val="nil"/>
              <w:bottom w:val="single" w:sz="4" w:space="0" w:color="auto"/>
              <w:right w:val="single" w:sz="4" w:space="0" w:color="auto"/>
            </w:tcBorders>
            <w:shd w:val="clear" w:color="BFBFBF" w:fill="BFBFBF"/>
            <w:vAlign w:val="center"/>
            <w:hideMark/>
          </w:tcPr>
          <w:p w14:paraId="1CE8F3E9"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Valor corrigido pelo INPC até nov/2023 </w:t>
            </w:r>
          </w:p>
        </w:tc>
        <w:tc>
          <w:tcPr>
            <w:tcW w:w="1300" w:type="dxa"/>
            <w:tcBorders>
              <w:top w:val="nil"/>
              <w:left w:val="nil"/>
              <w:bottom w:val="single" w:sz="4" w:space="0" w:color="auto"/>
              <w:right w:val="single" w:sz="4" w:space="0" w:color="auto"/>
            </w:tcBorders>
            <w:shd w:val="clear" w:color="BFBFBF" w:fill="BFBFBF"/>
            <w:vAlign w:val="center"/>
            <w:hideMark/>
          </w:tcPr>
          <w:p w14:paraId="2FE1E48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Valor para pagamento à vista </w:t>
            </w:r>
          </w:p>
        </w:tc>
        <w:tc>
          <w:tcPr>
            <w:tcW w:w="1200" w:type="dxa"/>
            <w:tcBorders>
              <w:top w:val="nil"/>
              <w:left w:val="nil"/>
              <w:bottom w:val="single" w:sz="4" w:space="0" w:color="auto"/>
              <w:right w:val="single" w:sz="4" w:space="0" w:color="auto"/>
            </w:tcBorders>
            <w:shd w:val="clear" w:color="BFBFBF" w:fill="BFBFBF"/>
            <w:vAlign w:val="center"/>
            <w:hideMark/>
          </w:tcPr>
          <w:p w14:paraId="0808A8F9"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Parcelamento em 24 vezes, com juros de 1% a.m. (tabela price) </w:t>
            </w:r>
          </w:p>
        </w:tc>
      </w:tr>
      <w:tr w:rsidR="00DC254C" w:rsidRPr="00DC254C" w14:paraId="4B481246"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2C16B9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01491B0F"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10427</w:t>
            </w:r>
          </w:p>
        </w:tc>
        <w:tc>
          <w:tcPr>
            <w:tcW w:w="1220" w:type="dxa"/>
            <w:tcBorders>
              <w:top w:val="nil"/>
              <w:left w:val="nil"/>
              <w:bottom w:val="single" w:sz="4" w:space="0" w:color="auto"/>
              <w:right w:val="single" w:sz="4" w:space="0" w:color="auto"/>
            </w:tcBorders>
            <w:shd w:val="clear" w:color="auto" w:fill="auto"/>
            <w:noWrap/>
            <w:vAlign w:val="bottom"/>
            <w:hideMark/>
          </w:tcPr>
          <w:p w14:paraId="6C9FBF86" w14:textId="77777777"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8376E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97597F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54D2D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A APURAR </w:t>
            </w:r>
          </w:p>
        </w:tc>
        <w:tc>
          <w:tcPr>
            <w:tcW w:w="1300" w:type="dxa"/>
            <w:tcBorders>
              <w:top w:val="nil"/>
              <w:left w:val="nil"/>
              <w:bottom w:val="single" w:sz="4" w:space="0" w:color="auto"/>
              <w:right w:val="single" w:sz="4" w:space="0" w:color="auto"/>
            </w:tcBorders>
            <w:shd w:val="clear" w:color="auto" w:fill="auto"/>
            <w:noWrap/>
            <w:vAlign w:val="bottom"/>
            <w:hideMark/>
          </w:tcPr>
          <w:p w14:paraId="0428C38B" w14:textId="77777777"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E26BA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r>
      <w:tr w:rsidR="00DC254C" w:rsidRPr="00DC254C" w14:paraId="17605C02"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6F1DAE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1/3</w:t>
            </w:r>
          </w:p>
        </w:tc>
        <w:tc>
          <w:tcPr>
            <w:tcW w:w="840" w:type="dxa"/>
            <w:tcBorders>
              <w:top w:val="nil"/>
              <w:left w:val="nil"/>
              <w:bottom w:val="single" w:sz="4" w:space="0" w:color="auto"/>
              <w:right w:val="single" w:sz="4" w:space="0" w:color="auto"/>
            </w:tcBorders>
            <w:shd w:val="clear" w:color="auto" w:fill="auto"/>
            <w:noWrap/>
            <w:vAlign w:val="bottom"/>
            <w:hideMark/>
          </w:tcPr>
          <w:p w14:paraId="276790B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10431</w:t>
            </w:r>
          </w:p>
        </w:tc>
        <w:tc>
          <w:tcPr>
            <w:tcW w:w="1220" w:type="dxa"/>
            <w:tcBorders>
              <w:top w:val="nil"/>
              <w:left w:val="nil"/>
              <w:bottom w:val="single" w:sz="4" w:space="0" w:color="auto"/>
              <w:right w:val="single" w:sz="4" w:space="0" w:color="auto"/>
            </w:tcBorders>
            <w:shd w:val="clear" w:color="auto" w:fill="auto"/>
            <w:noWrap/>
            <w:vAlign w:val="bottom"/>
            <w:hideMark/>
          </w:tcPr>
          <w:p w14:paraId="4B283458"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10/03/1998</w:t>
            </w:r>
          </w:p>
        </w:tc>
        <w:tc>
          <w:tcPr>
            <w:tcW w:w="1180" w:type="dxa"/>
            <w:tcBorders>
              <w:top w:val="nil"/>
              <w:left w:val="nil"/>
              <w:bottom w:val="single" w:sz="4" w:space="0" w:color="auto"/>
              <w:right w:val="single" w:sz="4" w:space="0" w:color="auto"/>
            </w:tcBorders>
            <w:shd w:val="clear" w:color="auto" w:fill="auto"/>
            <w:noWrap/>
            <w:vAlign w:val="bottom"/>
            <w:hideMark/>
          </w:tcPr>
          <w:p w14:paraId="606CE8B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3.240,00 </w:t>
            </w:r>
          </w:p>
        </w:tc>
        <w:tc>
          <w:tcPr>
            <w:tcW w:w="1180" w:type="dxa"/>
            <w:tcBorders>
              <w:top w:val="nil"/>
              <w:left w:val="nil"/>
              <w:bottom w:val="single" w:sz="4" w:space="0" w:color="auto"/>
              <w:right w:val="single" w:sz="4" w:space="0" w:color="auto"/>
            </w:tcBorders>
            <w:shd w:val="clear" w:color="auto" w:fill="auto"/>
            <w:noWrap/>
            <w:vAlign w:val="bottom"/>
            <w:hideMark/>
          </w:tcPr>
          <w:p w14:paraId="4D2878A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4,767346</w:t>
            </w:r>
          </w:p>
        </w:tc>
        <w:tc>
          <w:tcPr>
            <w:tcW w:w="1300" w:type="dxa"/>
            <w:tcBorders>
              <w:top w:val="nil"/>
              <w:left w:val="nil"/>
              <w:bottom w:val="single" w:sz="4" w:space="0" w:color="auto"/>
              <w:right w:val="single" w:sz="4" w:space="0" w:color="auto"/>
            </w:tcBorders>
            <w:shd w:val="clear" w:color="auto" w:fill="auto"/>
            <w:noWrap/>
            <w:vAlign w:val="bottom"/>
            <w:hideMark/>
          </w:tcPr>
          <w:p w14:paraId="24A9F6D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R$ 15.446,20</w:t>
            </w:r>
          </w:p>
        </w:tc>
        <w:tc>
          <w:tcPr>
            <w:tcW w:w="1300" w:type="dxa"/>
            <w:tcBorders>
              <w:top w:val="nil"/>
              <w:left w:val="nil"/>
              <w:bottom w:val="single" w:sz="4" w:space="0" w:color="auto"/>
              <w:right w:val="single" w:sz="4" w:space="0" w:color="auto"/>
            </w:tcBorders>
            <w:shd w:val="clear" w:color="auto" w:fill="auto"/>
            <w:noWrap/>
            <w:vAlign w:val="bottom"/>
            <w:hideMark/>
          </w:tcPr>
          <w:p w14:paraId="276F4AD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R$ 15.446,20</w:t>
            </w:r>
          </w:p>
        </w:tc>
        <w:tc>
          <w:tcPr>
            <w:tcW w:w="1200" w:type="dxa"/>
            <w:tcBorders>
              <w:top w:val="nil"/>
              <w:left w:val="nil"/>
              <w:bottom w:val="single" w:sz="4" w:space="0" w:color="auto"/>
              <w:right w:val="single" w:sz="4" w:space="0" w:color="auto"/>
            </w:tcBorders>
            <w:shd w:val="clear" w:color="auto" w:fill="auto"/>
            <w:noWrap/>
            <w:vAlign w:val="bottom"/>
            <w:hideMark/>
          </w:tcPr>
          <w:p w14:paraId="73978899"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727,11 </w:t>
            </w:r>
          </w:p>
        </w:tc>
      </w:tr>
      <w:tr w:rsidR="00DC254C" w:rsidRPr="00DC254C" w14:paraId="2BDDE9C8"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66B6671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1/8</w:t>
            </w:r>
          </w:p>
        </w:tc>
        <w:tc>
          <w:tcPr>
            <w:tcW w:w="840" w:type="dxa"/>
            <w:tcBorders>
              <w:top w:val="nil"/>
              <w:left w:val="nil"/>
              <w:bottom w:val="single" w:sz="4" w:space="0" w:color="auto"/>
              <w:right w:val="single" w:sz="4" w:space="0" w:color="auto"/>
            </w:tcBorders>
            <w:shd w:val="clear" w:color="auto" w:fill="auto"/>
            <w:noWrap/>
            <w:vAlign w:val="bottom"/>
            <w:hideMark/>
          </w:tcPr>
          <w:p w14:paraId="7E9E615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11379</w:t>
            </w:r>
          </w:p>
        </w:tc>
        <w:tc>
          <w:tcPr>
            <w:tcW w:w="1220" w:type="dxa"/>
            <w:tcBorders>
              <w:top w:val="nil"/>
              <w:left w:val="nil"/>
              <w:bottom w:val="single" w:sz="4" w:space="0" w:color="auto"/>
              <w:right w:val="single" w:sz="4" w:space="0" w:color="auto"/>
            </w:tcBorders>
            <w:shd w:val="clear" w:color="auto" w:fill="auto"/>
            <w:noWrap/>
            <w:vAlign w:val="bottom"/>
            <w:hideMark/>
          </w:tcPr>
          <w:p w14:paraId="1D09C524"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05/12/2000</w:t>
            </w:r>
          </w:p>
        </w:tc>
        <w:tc>
          <w:tcPr>
            <w:tcW w:w="1180" w:type="dxa"/>
            <w:tcBorders>
              <w:top w:val="nil"/>
              <w:left w:val="nil"/>
              <w:bottom w:val="single" w:sz="4" w:space="0" w:color="auto"/>
              <w:right w:val="single" w:sz="4" w:space="0" w:color="auto"/>
            </w:tcBorders>
            <w:shd w:val="clear" w:color="auto" w:fill="auto"/>
            <w:noWrap/>
            <w:vAlign w:val="bottom"/>
            <w:hideMark/>
          </w:tcPr>
          <w:p w14:paraId="1ADCAAE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2.100,00 </w:t>
            </w:r>
          </w:p>
        </w:tc>
        <w:tc>
          <w:tcPr>
            <w:tcW w:w="1180" w:type="dxa"/>
            <w:tcBorders>
              <w:top w:val="nil"/>
              <w:left w:val="nil"/>
              <w:bottom w:val="single" w:sz="4" w:space="0" w:color="auto"/>
              <w:right w:val="single" w:sz="4" w:space="0" w:color="auto"/>
            </w:tcBorders>
            <w:shd w:val="clear" w:color="auto" w:fill="auto"/>
            <w:noWrap/>
            <w:vAlign w:val="bottom"/>
            <w:hideMark/>
          </w:tcPr>
          <w:p w14:paraId="1E953BE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4,154704</w:t>
            </w:r>
          </w:p>
        </w:tc>
        <w:tc>
          <w:tcPr>
            <w:tcW w:w="1300" w:type="dxa"/>
            <w:tcBorders>
              <w:top w:val="nil"/>
              <w:left w:val="nil"/>
              <w:bottom w:val="single" w:sz="4" w:space="0" w:color="auto"/>
              <w:right w:val="single" w:sz="4" w:space="0" w:color="auto"/>
            </w:tcBorders>
            <w:shd w:val="clear" w:color="auto" w:fill="auto"/>
            <w:noWrap/>
            <w:vAlign w:val="bottom"/>
            <w:hideMark/>
          </w:tcPr>
          <w:p w14:paraId="5E28F56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R$ 8.724,88</w:t>
            </w:r>
          </w:p>
        </w:tc>
        <w:tc>
          <w:tcPr>
            <w:tcW w:w="1300" w:type="dxa"/>
            <w:tcBorders>
              <w:top w:val="nil"/>
              <w:left w:val="nil"/>
              <w:bottom w:val="single" w:sz="4" w:space="0" w:color="auto"/>
              <w:right w:val="single" w:sz="4" w:space="0" w:color="auto"/>
            </w:tcBorders>
            <w:shd w:val="clear" w:color="auto" w:fill="auto"/>
            <w:noWrap/>
            <w:vAlign w:val="bottom"/>
            <w:hideMark/>
          </w:tcPr>
          <w:p w14:paraId="645B1F0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R$ 8.724,88</w:t>
            </w:r>
          </w:p>
        </w:tc>
        <w:tc>
          <w:tcPr>
            <w:tcW w:w="1200" w:type="dxa"/>
            <w:tcBorders>
              <w:top w:val="nil"/>
              <w:left w:val="nil"/>
              <w:bottom w:val="single" w:sz="4" w:space="0" w:color="auto"/>
              <w:right w:val="single" w:sz="4" w:space="0" w:color="auto"/>
            </w:tcBorders>
            <w:shd w:val="clear" w:color="auto" w:fill="auto"/>
            <w:noWrap/>
            <w:vAlign w:val="bottom"/>
            <w:hideMark/>
          </w:tcPr>
          <w:p w14:paraId="16C2024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410,71 </w:t>
            </w:r>
          </w:p>
        </w:tc>
      </w:tr>
      <w:tr w:rsidR="00DC254C" w:rsidRPr="00DC254C" w14:paraId="6F9A900A"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B5E79E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1/9</w:t>
            </w:r>
          </w:p>
        </w:tc>
        <w:tc>
          <w:tcPr>
            <w:tcW w:w="840" w:type="dxa"/>
            <w:tcBorders>
              <w:top w:val="nil"/>
              <w:left w:val="nil"/>
              <w:bottom w:val="single" w:sz="4" w:space="0" w:color="auto"/>
              <w:right w:val="single" w:sz="4" w:space="0" w:color="auto"/>
            </w:tcBorders>
            <w:shd w:val="clear" w:color="auto" w:fill="auto"/>
            <w:noWrap/>
            <w:vAlign w:val="bottom"/>
            <w:hideMark/>
          </w:tcPr>
          <w:p w14:paraId="727710A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11380</w:t>
            </w:r>
          </w:p>
        </w:tc>
        <w:tc>
          <w:tcPr>
            <w:tcW w:w="1220" w:type="dxa"/>
            <w:tcBorders>
              <w:top w:val="nil"/>
              <w:left w:val="nil"/>
              <w:bottom w:val="single" w:sz="4" w:space="0" w:color="auto"/>
              <w:right w:val="single" w:sz="4" w:space="0" w:color="auto"/>
            </w:tcBorders>
            <w:shd w:val="clear" w:color="auto" w:fill="auto"/>
            <w:noWrap/>
            <w:vAlign w:val="bottom"/>
            <w:hideMark/>
          </w:tcPr>
          <w:p w14:paraId="5CC75F3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05/12/2000</w:t>
            </w:r>
          </w:p>
        </w:tc>
        <w:tc>
          <w:tcPr>
            <w:tcW w:w="1180" w:type="dxa"/>
            <w:tcBorders>
              <w:top w:val="nil"/>
              <w:left w:val="nil"/>
              <w:bottom w:val="single" w:sz="4" w:space="0" w:color="auto"/>
              <w:right w:val="single" w:sz="4" w:space="0" w:color="auto"/>
            </w:tcBorders>
            <w:shd w:val="clear" w:color="auto" w:fill="auto"/>
            <w:noWrap/>
            <w:vAlign w:val="bottom"/>
            <w:hideMark/>
          </w:tcPr>
          <w:p w14:paraId="679D8F6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2.100,00 </w:t>
            </w:r>
          </w:p>
        </w:tc>
        <w:tc>
          <w:tcPr>
            <w:tcW w:w="1180" w:type="dxa"/>
            <w:tcBorders>
              <w:top w:val="nil"/>
              <w:left w:val="nil"/>
              <w:bottom w:val="single" w:sz="4" w:space="0" w:color="auto"/>
              <w:right w:val="single" w:sz="4" w:space="0" w:color="auto"/>
            </w:tcBorders>
            <w:shd w:val="clear" w:color="auto" w:fill="auto"/>
            <w:noWrap/>
            <w:vAlign w:val="bottom"/>
            <w:hideMark/>
          </w:tcPr>
          <w:p w14:paraId="229295D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4,154704</w:t>
            </w:r>
          </w:p>
        </w:tc>
        <w:tc>
          <w:tcPr>
            <w:tcW w:w="1300" w:type="dxa"/>
            <w:tcBorders>
              <w:top w:val="nil"/>
              <w:left w:val="nil"/>
              <w:bottom w:val="single" w:sz="4" w:space="0" w:color="auto"/>
              <w:right w:val="single" w:sz="4" w:space="0" w:color="auto"/>
            </w:tcBorders>
            <w:shd w:val="clear" w:color="auto" w:fill="auto"/>
            <w:noWrap/>
            <w:vAlign w:val="bottom"/>
            <w:hideMark/>
          </w:tcPr>
          <w:p w14:paraId="6C8B40E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R$ 8.724,88</w:t>
            </w:r>
          </w:p>
        </w:tc>
        <w:tc>
          <w:tcPr>
            <w:tcW w:w="1300" w:type="dxa"/>
            <w:tcBorders>
              <w:top w:val="nil"/>
              <w:left w:val="nil"/>
              <w:bottom w:val="single" w:sz="4" w:space="0" w:color="auto"/>
              <w:right w:val="single" w:sz="4" w:space="0" w:color="auto"/>
            </w:tcBorders>
            <w:shd w:val="clear" w:color="auto" w:fill="auto"/>
            <w:noWrap/>
            <w:vAlign w:val="bottom"/>
            <w:hideMark/>
          </w:tcPr>
          <w:p w14:paraId="3544E78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R$ 8.724,88</w:t>
            </w:r>
          </w:p>
        </w:tc>
        <w:tc>
          <w:tcPr>
            <w:tcW w:w="1200" w:type="dxa"/>
            <w:tcBorders>
              <w:top w:val="nil"/>
              <w:left w:val="nil"/>
              <w:bottom w:val="single" w:sz="4" w:space="0" w:color="auto"/>
              <w:right w:val="single" w:sz="4" w:space="0" w:color="auto"/>
            </w:tcBorders>
            <w:shd w:val="clear" w:color="auto" w:fill="auto"/>
            <w:noWrap/>
            <w:vAlign w:val="bottom"/>
            <w:hideMark/>
          </w:tcPr>
          <w:p w14:paraId="2F73268C"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410,71 </w:t>
            </w:r>
          </w:p>
        </w:tc>
      </w:tr>
      <w:tr w:rsidR="00DC254C" w:rsidRPr="00DC254C" w14:paraId="4670D8A0"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794BEE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2/1</w:t>
            </w:r>
          </w:p>
        </w:tc>
        <w:tc>
          <w:tcPr>
            <w:tcW w:w="840" w:type="dxa"/>
            <w:tcBorders>
              <w:top w:val="nil"/>
              <w:left w:val="nil"/>
              <w:bottom w:val="single" w:sz="4" w:space="0" w:color="auto"/>
              <w:right w:val="single" w:sz="4" w:space="0" w:color="auto"/>
            </w:tcBorders>
            <w:shd w:val="clear" w:color="auto" w:fill="auto"/>
            <w:noWrap/>
            <w:vAlign w:val="bottom"/>
            <w:hideMark/>
          </w:tcPr>
          <w:p w14:paraId="406C73B8"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10434</w:t>
            </w:r>
          </w:p>
        </w:tc>
        <w:tc>
          <w:tcPr>
            <w:tcW w:w="1220" w:type="dxa"/>
            <w:tcBorders>
              <w:top w:val="nil"/>
              <w:left w:val="nil"/>
              <w:bottom w:val="single" w:sz="4" w:space="0" w:color="auto"/>
              <w:right w:val="single" w:sz="4" w:space="0" w:color="auto"/>
            </w:tcBorders>
            <w:shd w:val="clear" w:color="auto" w:fill="auto"/>
            <w:noWrap/>
            <w:vAlign w:val="bottom"/>
            <w:hideMark/>
          </w:tcPr>
          <w:p w14:paraId="1BA01E7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68BE16D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3.240,00 </w:t>
            </w:r>
          </w:p>
        </w:tc>
        <w:tc>
          <w:tcPr>
            <w:tcW w:w="1180" w:type="dxa"/>
            <w:tcBorders>
              <w:top w:val="nil"/>
              <w:left w:val="nil"/>
              <w:bottom w:val="single" w:sz="4" w:space="0" w:color="auto"/>
              <w:right w:val="single" w:sz="4" w:space="0" w:color="auto"/>
            </w:tcBorders>
            <w:shd w:val="clear" w:color="auto" w:fill="auto"/>
            <w:noWrap/>
            <w:vAlign w:val="bottom"/>
            <w:hideMark/>
          </w:tcPr>
          <w:p w14:paraId="5F7F453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308F4CA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R$ 15.836,08</w:t>
            </w:r>
          </w:p>
        </w:tc>
        <w:tc>
          <w:tcPr>
            <w:tcW w:w="1300" w:type="dxa"/>
            <w:tcBorders>
              <w:top w:val="nil"/>
              <w:left w:val="nil"/>
              <w:bottom w:val="single" w:sz="4" w:space="0" w:color="auto"/>
              <w:right w:val="single" w:sz="4" w:space="0" w:color="auto"/>
            </w:tcBorders>
            <w:shd w:val="clear" w:color="auto" w:fill="auto"/>
            <w:noWrap/>
            <w:vAlign w:val="bottom"/>
            <w:hideMark/>
          </w:tcPr>
          <w:p w14:paraId="047BD42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R$ 15.836,08</w:t>
            </w:r>
          </w:p>
        </w:tc>
        <w:tc>
          <w:tcPr>
            <w:tcW w:w="1200" w:type="dxa"/>
            <w:tcBorders>
              <w:top w:val="nil"/>
              <w:left w:val="nil"/>
              <w:bottom w:val="single" w:sz="4" w:space="0" w:color="auto"/>
              <w:right w:val="single" w:sz="4" w:space="0" w:color="auto"/>
            </w:tcBorders>
            <w:shd w:val="clear" w:color="auto" w:fill="auto"/>
            <w:noWrap/>
            <w:vAlign w:val="bottom"/>
            <w:hideMark/>
          </w:tcPr>
          <w:p w14:paraId="1D865B7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745,46 </w:t>
            </w:r>
          </w:p>
        </w:tc>
      </w:tr>
      <w:tr w:rsidR="00DC254C" w:rsidRPr="00DC254C" w14:paraId="5C8EB81B"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233428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2/10</w:t>
            </w:r>
          </w:p>
        </w:tc>
        <w:tc>
          <w:tcPr>
            <w:tcW w:w="840" w:type="dxa"/>
            <w:tcBorders>
              <w:top w:val="nil"/>
              <w:left w:val="nil"/>
              <w:bottom w:val="single" w:sz="4" w:space="0" w:color="auto"/>
              <w:right w:val="single" w:sz="4" w:space="0" w:color="auto"/>
            </w:tcBorders>
            <w:shd w:val="clear" w:color="auto" w:fill="auto"/>
            <w:noWrap/>
            <w:vAlign w:val="bottom"/>
            <w:hideMark/>
          </w:tcPr>
          <w:p w14:paraId="338BE4B3"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10443</w:t>
            </w:r>
          </w:p>
        </w:tc>
        <w:tc>
          <w:tcPr>
            <w:tcW w:w="1220" w:type="dxa"/>
            <w:tcBorders>
              <w:top w:val="nil"/>
              <w:left w:val="nil"/>
              <w:bottom w:val="single" w:sz="4" w:space="0" w:color="auto"/>
              <w:right w:val="single" w:sz="4" w:space="0" w:color="auto"/>
            </w:tcBorders>
            <w:shd w:val="clear" w:color="auto" w:fill="auto"/>
            <w:noWrap/>
            <w:vAlign w:val="bottom"/>
            <w:hideMark/>
          </w:tcPr>
          <w:p w14:paraId="18D16E96"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10/10/1997</w:t>
            </w:r>
          </w:p>
        </w:tc>
        <w:tc>
          <w:tcPr>
            <w:tcW w:w="1180" w:type="dxa"/>
            <w:tcBorders>
              <w:top w:val="nil"/>
              <w:left w:val="nil"/>
              <w:bottom w:val="single" w:sz="4" w:space="0" w:color="auto"/>
              <w:right w:val="single" w:sz="4" w:space="0" w:color="auto"/>
            </w:tcBorders>
            <w:shd w:val="clear" w:color="auto" w:fill="auto"/>
            <w:noWrap/>
            <w:vAlign w:val="bottom"/>
            <w:hideMark/>
          </w:tcPr>
          <w:p w14:paraId="358C35E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5EFBB3D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792FBE7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R$ 16.992,13</w:t>
            </w:r>
          </w:p>
        </w:tc>
        <w:tc>
          <w:tcPr>
            <w:tcW w:w="1300" w:type="dxa"/>
            <w:tcBorders>
              <w:top w:val="nil"/>
              <w:left w:val="nil"/>
              <w:bottom w:val="single" w:sz="4" w:space="0" w:color="auto"/>
              <w:right w:val="single" w:sz="4" w:space="0" w:color="auto"/>
            </w:tcBorders>
            <w:shd w:val="clear" w:color="auto" w:fill="auto"/>
            <w:noWrap/>
            <w:vAlign w:val="bottom"/>
            <w:hideMark/>
          </w:tcPr>
          <w:p w14:paraId="37AA8FE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R$ 16.992,13</w:t>
            </w:r>
          </w:p>
        </w:tc>
        <w:tc>
          <w:tcPr>
            <w:tcW w:w="1200" w:type="dxa"/>
            <w:tcBorders>
              <w:top w:val="nil"/>
              <w:left w:val="nil"/>
              <w:bottom w:val="single" w:sz="4" w:space="0" w:color="auto"/>
              <w:right w:val="single" w:sz="4" w:space="0" w:color="auto"/>
            </w:tcBorders>
            <w:shd w:val="clear" w:color="auto" w:fill="auto"/>
            <w:noWrap/>
            <w:vAlign w:val="bottom"/>
            <w:hideMark/>
          </w:tcPr>
          <w:p w14:paraId="255F856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799,88 </w:t>
            </w:r>
          </w:p>
        </w:tc>
      </w:tr>
      <w:tr w:rsidR="00DC254C" w:rsidRPr="00DC254C" w14:paraId="57B400BE"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6A39DA4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3/1</w:t>
            </w:r>
          </w:p>
        </w:tc>
        <w:tc>
          <w:tcPr>
            <w:tcW w:w="840" w:type="dxa"/>
            <w:tcBorders>
              <w:top w:val="nil"/>
              <w:left w:val="nil"/>
              <w:bottom w:val="single" w:sz="4" w:space="0" w:color="auto"/>
              <w:right w:val="single" w:sz="4" w:space="0" w:color="auto"/>
            </w:tcBorders>
            <w:shd w:val="clear" w:color="auto" w:fill="auto"/>
            <w:noWrap/>
            <w:vAlign w:val="bottom"/>
            <w:hideMark/>
          </w:tcPr>
          <w:p w14:paraId="48776993"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10449</w:t>
            </w:r>
          </w:p>
        </w:tc>
        <w:tc>
          <w:tcPr>
            <w:tcW w:w="1220" w:type="dxa"/>
            <w:tcBorders>
              <w:top w:val="nil"/>
              <w:left w:val="nil"/>
              <w:bottom w:val="single" w:sz="4" w:space="0" w:color="auto"/>
              <w:right w:val="single" w:sz="4" w:space="0" w:color="auto"/>
            </w:tcBorders>
            <w:shd w:val="clear" w:color="auto" w:fill="auto"/>
            <w:noWrap/>
            <w:vAlign w:val="bottom"/>
            <w:hideMark/>
          </w:tcPr>
          <w:p w14:paraId="281A047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15/10/1997</w:t>
            </w:r>
          </w:p>
        </w:tc>
        <w:tc>
          <w:tcPr>
            <w:tcW w:w="1180" w:type="dxa"/>
            <w:tcBorders>
              <w:top w:val="nil"/>
              <w:left w:val="nil"/>
              <w:bottom w:val="single" w:sz="4" w:space="0" w:color="auto"/>
              <w:right w:val="single" w:sz="4" w:space="0" w:color="auto"/>
            </w:tcBorders>
            <w:shd w:val="clear" w:color="auto" w:fill="auto"/>
            <w:noWrap/>
            <w:vAlign w:val="bottom"/>
            <w:hideMark/>
          </w:tcPr>
          <w:p w14:paraId="09294D4E"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1.860,00 </w:t>
            </w:r>
          </w:p>
        </w:tc>
        <w:tc>
          <w:tcPr>
            <w:tcW w:w="1180" w:type="dxa"/>
            <w:tcBorders>
              <w:top w:val="nil"/>
              <w:left w:val="nil"/>
              <w:bottom w:val="single" w:sz="4" w:space="0" w:color="auto"/>
              <w:right w:val="single" w:sz="4" w:space="0" w:color="auto"/>
            </w:tcBorders>
            <w:shd w:val="clear" w:color="auto" w:fill="auto"/>
            <w:noWrap/>
            <w:vAlign w:val="bottom"/>
            <w:hideMark/>
          </w:tcPr>
          <w:p w14:paraId="10874C2E"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318245F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R$ 9.082,00</w:t>
            </w:r>
          </w:p>
        </w:tc>
        <w:tc>
          <w:tcPr>
            <w:tcW w:w="1300" w:type="dxa"/>
            <w:tcBorders>
              <w:top w:val="nil"/>
              <w:left w:val="nil"/>
              <w:bottom w:val="single" w:sz="4" w:space="0" w:color="auto"/>
              <w:right w:val="single" w:sz="4" w:space="0" w:color="auto"/>
            </w:tcBorders>
            <w:shd w:val="clear" w:color="auto" w:fill="auto"/>
            <w:noWrap/>
            <w:vAlign w:val="bottom"/>
            <w:hideMark/>
          </w:tcPr>
          <w:p w14:paraId="6DC2287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R$ 9.082,00</w:t>
            </w:r>
          </w:p>
        </w:tc>
        <w:tc>
          <w:tcPr>
            <w:tcW w:w="1200" w:type="dxa"/>
            <w:tcBorders>
              <w:top w:val="nil"/>
              <w:left w:val="nil"/>
              <w:bottom w:val="single" w:sz="4" w:space="0" w:color="auto"/>
              <w:right w:val="single" w:sz="4" w:space="0" w:color="auto"/>
            </w:tcBorders>
            <w:shd w:val="clear" w:color="auto" w:fill="auto"/>
            <w:noWrap/>
            <w:vAlign w:val="bottom"/>
            <w:hideMark/>
          </w:tcPr>
          <w:p w14:paraId="4C96FEA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427,52 </w:t>
            </w:r>
          </w:p>
        </w:tc>
      </w:tr>
      <w:tr w:rsidR="00DC254C" w:rsidRPr="00DC254C" w14:paraId="5C058EC2"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F8D5C1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3/2</w:t>
            </w:r>
          </w:p>
        </w:tc>
        <w:tc>
          <w:tcPr>
            <w:tcW w:w="840" w:type="dxa"/>
            <w:tcBorders>
              <w:top w:val="nil"/>
              <w:left w:val="nil"/>
              <w:bottom w:val="single" w:sz="4" w:space="0" w:color="auto"/>
              <w:right w:val="single" w:sz="4" w:space="0" w:color="auto"/>
            </w:tcBorders>
            <w:shd w:val="clear" w:color="auto" w:fill="auto"/>
            <w:noWrap/>
            <w:vAlign w:val="bottom"/>
            <w:hideMark/>
          </w:tcPr>
          <w:p w14:paraId="5D124A0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10450</w:t>
            </w:r>
          </w:p>
        </w:tc>
        <w:tc>
          <w:tcPr>
            <w:tcW w:w="1220" w:type="dxa"/>
            <w:tcBorders>
              <w:top w:val="nil"/>
              <w:left w:val="nil"/>
              <w:bottom w:val="single" w:sz="4" w:space="0" w:color="auto"/>
              <w:right w:val="single" w:sz="4" w:space="0" w:color="auto"/>
            </w:tcBorders>
            <w:shd w:val="clear" w:color="auto" w:fill="auto"/>
            <w:noWrap/>
            <w:vAlign w:val="bottom"/>
            <w:hideMark/>
          </w:tcPr>
          <w:p w14:paraId="21AFA5F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15/10/1997</w:t>
            </w:r>
          </w:p>
        </w:tc>
        <w:tc>
          <w:tcPr>
            <w:tcW w:w="1180" w:type="dxa"/>
            <w:tcBorders>
              <w:top w:val="nil"/>
              <w:left w:val="nil"/>
              <w:bottom w:val="single" w:sz="4" w:space="0" w:color="auto"/>
              <w:right w:val="single" w:sz="4" w:space="0" w:color="auto"/>
            </w:tcBorders>
            <w:shd w:val="clear" w:color="auto" w:fill="auto"/>
            <w:noWrap/>
            <w:vAlign w:val="bottom"/>
            <w:hideMark/>
          </w:tcPr>
          <w:p w14:paraId="6A7E0AD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3.180,00 </w:t>
            </w:r>
          </w:p>
        </w:tc>
        <w:tc>
          <w:tcPr>
            <w:tcW w:w="1180" w:type="dxa"/>
            <w:tcBorders>
              <w:top w:val="nil"/>
              <w:left w:val="nil"/>
              <w:bottom w:val="single" w:sz="4" w:space="0" w:color="auto"/>
              <w:right w:val="single" w:sz="4" w:space="0" w:color="auto"/>
            </w:tcBorders>
            <w:shd w:val="clear" w:color="auto" w:fill="auto"/>
            <w:noWrap/>
            <w:vAlign w:val="bottom"/>
            <w:hideMark/>
          </w:tcPr>
          <w:p w14:paraId="00735A8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64641D1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R$ 15.527,29</w:t>
            </w:r>
          </w:p>
        </w:tc>
        <w:tc>
          <w:tcPr>
            <w:tcW w:w="1300" w:type="dxa"/>
            <w:tcBorders>
              <w:top w:val="nil"/>
              <w:left w:val="nil"/>
              <w:bottom w:val="single" w:sz="4" w:space="0" w:color="auto"/>
              <w:right w:val="single" w:sz="4" w:space="0" w:color="auto"/>
            </w:tcBorders>
            <w:shd w:val="clear" w:color="auto" w:fill="auto"/>
            <w:noWrap/>
            <w:vAlign w:val="bottom"/>
            <w:hideMark/>
          </w:tcPr>
          <w:p w14:paraId="6FBD02D3"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R$ 15.527,29</w:t>
            </w:r>
          </w:p>
        </w:tc>
        <w:tc>
          <w:tcPr>
            <w:tcW w:w="1200" w:type="dxa"/>
            <w:tcBorders>
              <w:top w:val="nil"/>
              <w:left w:val="nil"/>
              <w:bottom w:val="single" w:sz="4" w:space="0" w:color="auto"/>
              <w:right w:val="single" w:sz="4" w:space="0" w:color="auto"/>
            </w:tcBorders>
            <w:shd w:val="clear" w:color="auto" w:fill="auto"/>
            <w:noWrap/>
            <w:vAlign w:val="bottom"/>
            <w:hideMark/>
          </w:tcPr>
          <w:p w14:paraId="41224D8A"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730,92 </w:t>
            </w:r>
          </w:p>
        </w:tc>
      </w:tr>
      <w:tr w:rsidR="00DC254C" w:rsidRPr="00DC254C" w14:paraId="5DD01DBB"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5C428A5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14:paraId="7FC1C14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10453</w:t>
            </w:r>
          </w:p>
        </w:tc>
        <w:tc>
          <w:tcPr>
            <w:tcW w:w="1220" w:type="dxa"/>
            <w:tcBorders>
              <w:top w:val="nil"/>
              <w:left w:val="nil"/>
              <w:bottom w:val="single" w:sz="4" w:space="0" w:color="auto"/>
              <w:right w:val="single" w:sz="4" w:space="0" w:color="auto"/>
            </w:tcBorders>
            <w:shd w:val="clear" w:color="auto" w:fill="auto"/>
            <w:noWrap/>
            <w:vAlign w:val="bottom"/>
            <w:hideMark/>
          </w:tcPr>
          <w:p w14:paraId="471FEDC6"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15/10/1997</w:t>
            </w:r>
          </w:p>
        </w:tc>
        <w:tc>
          <w:tcPr>
            <w:tcW w:w="1180" w:type="dxa"/>
            <w:tcBorders>
              <w:top w:val="nil"/>
              <w:left w:val="nil"/>
              <w:bottom w:val="single" w:sz="4" w:space="0" w:color="auto"/>
              <w:right w:val="single" w:sz="4" w:space="0" w:color="auto"/>
            </w:tcBorders>
            <w:shd w:val="clear" w:color="auto" w:fill="auto"/>
            <w:noWrap/>
            <w:vAlign w:val="bottom"/>
            <w:hideMark/>
          </w:tcPr>
          <w:p w14:paraId="2EF194E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3.720,00 </w:t>
            </w:r>
          </w:p>
        </w:tc>
        <w:tc>
          <w:tcPr>
            <w:tcW w:w="1180" w:type="dxa"/>
            <w:tcBorders>
              <w:top w:val="nil"/>
              <w:left w:val="nil"/>
              <w:bottom w:val="single" w:sz="4" w:space="0" w:color="auto"/>
              <w:right w:val="single" w:sz="4" w:space="0" w:color="auto"/>
            </w:tcBorders>
            <w:shd w:val="clear" w:color="auto" w:fill="auto"/>
            <w:noWrap/>
            <w:vAlign w:val="bottom"/>
            <w:hideMark/>
          </w:tcPr>
          <w:p w14:paraId="04E94E5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056E0CF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R$ 18.164,00</w:t>
            </w:r>
          </w:p>
        </w:tc>
        <w:tc>
          <w:tcPr>
            <w:tcW w:w="1300" w:type="dxa"/>
            <w:tcBorders>
              <w:top w:val="nil"/>
              <w:left w:val="nil"/>
              <w:bottom w:val="single" w:sz="4" w:space="0" w:color="auto"/>
              <w:right w:val="single" w:sz="4" w:space="0" w:color="auto"/>
            </w:tcBorders>
            <w:shd w:val="clear" w:color="auto" w:fill="auto"/>
            <w:noWrap/>
            <w:vAlign w:val="bottom"/>
            <w:hideMark/>
          </w:tcPr>
          <w:p w14:paraId="69F4E2AE"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R$ 18.164,00</w:t>
            </w:r>
          </w:p>
        </w:tc>
        <w:tc>
          <w:tcPr>
            <w:tcW w:w="1200" w:type="dxa"/>
            <w:tcBorders>
              <w:top w:val="nil"/>
              <w:left w:val="nil"/>
              <w:bottom w:val="single" w:sz="4" w:space="0" w:color="auto"/>
              <w:right w:val="single" w:sz="4" w:space="0" w:color="auto"/>
            </w:tcBorders>
            <w:shd w:val="clear" w:color="auto" w:fill="auto"/>
            <w:noWrap/>
            <w:vAlign w:val="bottom"/>
            <w:hideMark/>
          </w:tcPr>
          <w:p w14:paraId="72A923D2"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855,04 </w:t>
            </w:r>
          </w:p>
        </w:tc>
      </w:tr>
      <w:tr w:rsidR="00DC254C" w:rsidRPr="00DC254C" w14:paraId="16861708"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411854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3/8</w:t>
            </w:r>
          </w:p>
        </w:tc>
        <w:tc>
          <w:tcPr>
            <w:tcW w:w="840" w:type="dxa"/>
            <w:tcBorders>
              <w:top w:val="nil"/>
              <w:left w:val="nil"/>
              <w:bottom w:val="single" w:sz="4" w:space="0" w:color="auto"/>
              <w:right w:val="single" w:sz="4" w:space="0" w:color="auto"/>
            </w:tcBorders>
            <w:shd w:val="clear" w:color="auto" w:fill="auto"/>
            <w:noWrap/>
            <w:vAlign w:val="bottom"/>
            <w:hideMark/>
          </w:tcPr>
          <w:p w14:paraId="7F319474"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10456</w:t>
            </w:r>
          </w:p>
        </w:tc>
        <w:tc>
          <w:tcPr>
            <w:tcW w:w="1220" w:type="dxa"/>
            <w:tcBorders>
              <w:top w:val="nil"/>
              <w:left w:val="nil"/>
              <w:bottom w:val="single" w:sz="4" w:space="0" w:color="auto"/>
              <w:right w:val="single" w:sz="4" w:space="0" w:color="auto"/>
            </w:tcBorders>
            <w:shd w:val="clear" w:color="auto" w:fill="auto"/>
            <w:noWrap/>
            <w:vAlign w:val="bottom"/>
            <w:hideMark/>
          </w:tcPr>
          <w:p w14:paraId="2C192CC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15/10/1997</w:t>
            </w:r>
          </w:p>
        </w:tc>
        <w:tc>
          <w:tcPr>
            <w:tcW w:w="1180" w:type="dxa"/>
            <w:tcBorders>
              <w:top w:val="nil"/>
              <w:left w:val="nil"/>
              <w:bottom w:val="single" w:sz="4" w:space="0" w:color="auto"/>
              <w:right w:val="single" w:sz="4" w:space="0" w:color="auto"/>
            </w:tcBorders>
            <w:shd w:val="clear" w:color="auto" w:fill="auto"/>
            <w:noWrap/>
            <w:vAlign w:val="bottom"/>
            <w:hideMark/>
          </w:tcPr>
          <w:p w14:paraId="5CD8049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2.760,00 </w:t>
            </w:r>
          </w:p>
        </w:tc>
        <w:tc>
          <w:tcPr>
            <w:tcW w:w="1180" w:type="dxa"/>
            <w:tcBorders>
              <w:top w:val="nil"/>
              <w:left w:val="nil"/>
              <w:bottom w:val="single" w:sz="4" w:space="0" w:color="auto"/>
              <w:right w:val="single" w:sz="4" w:space="0" w:color="auto"/>
            </w:tcBorders>
            <w:shd w:val="clear" w:color="auto" w:fill="auto"/>
            <w:noWrap/>
            <w:vAlign w:val="bottom"/>
            <w:hideMark/>
          </w:tcPr>
          <w:p w14:paraId="6635126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1D1116A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R$ 13.476,52</w:t>
            </w:r>
          </w:p>
        </w:tc>
        <w:tc>
          <w:tcPr>
            <w:tcW w:w="1300" w:type="dxa"/>
            <w:tcBorders>
              <w:top w:val="nil"/>
              <w:left w:val="nil"/>
              <w:bottom w:val="single" w:sz="4" w:space="0" w:color="auto"/>
              <w:right w:val="single" w:sz="4" w:space="0" w:color="auto"/>
            </w:tcBorders>
            <w:shd w:val="clear" w:color="auto" w:fill="auto"/>
            <w:noWrap/>
            <w:vAlign w:val="bottom"/>
            <w:hideMark/>
          </w:tcPr>
          <w:p w14:paraId="339EAE7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R$ 13.476,52</w:t>
            </w:r>
          </w:p>
        </w:tc>
        <w:tc>
          <w:tcPr>
            <w:tcW w:w="1200" w:type="dxa"/>
            <w:tcBorders>
              <w:top w:val="nil"/>
              <w:left w:val="nil"/>
              <w:bottom w:val="single" w:sz="4" w:space="0" w:color="auto"/>
              <w:right w:val="single" w:sz="4" w:space="0" w:color="auto"/>
            </w:tcBorders>
            <w:shd w:val="clear" w:color="auto" w:fill="auto"/>
            <w:noWrap/>
            <w:vAlign w:val="bottom"/>
            <w:hideMark/>
          </w:tcPr>
          <w:p w14:paraId="699865C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634,39 </w:t>
            </w:r>
          </w:p>
        </w:tc>
      </w:tr>
      <w:tr w:rsidR="00DC254C" w:rsidRPr="00DC254C" w14:paraId="4DA7A5C5"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12E522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3/10</w:t>
            </w:r>
          </w:p>
        </w:tc>
        <w:tc>
          <w:tcPr>
            <w:tcW w:w="840" w:type="dxa"/>
            <w:tcBorders>
              <w:top w:val="nil"/>
              <w:left w:val="nil"/>
              <w:bottom w:val="single" w:sz="4" w:space="0" w:color="auto"/>
              <w:right w:val="single" w:sz="4" w:space="0" w:color="auto"/>
            </w:tcBorders>
            <w:shd w:val="clear" w:color="auto" w:fill="auto"/>
            <w:noWrap/>
            <w:vAlign w:val="bottom"/>
            <w:hideMark/>
          </w:tcPr>
          <w:p w14:paraId="5913014E"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10458</w:t>
            </w:r>
          </w:p>
        </w:tc>
        <w:tc>
          <w:tcPr>
            <w:tcW w:w="1220" w:type="dxa"/>
            <w:tcBorders>
              <w:top w:val="nil"/>
              <w:left w:val="nil"/>
              <w:bottom w:val="single" w:sz="4" w:space="0" w:color="auto"/>
              <w:right w:val="single" w:sz="4" w:space="0" w:color="auto"/>
            </w:tcBorders>
            <w:shd w:val="clear" w:color="auto" w:fill="auto"/>
            <w:noWrap/>
            <w:vAlign w:val="bottom"/>
            <w:hideMark/>
          </w:tcPr>
          <w:p w14:paraId="4925E454"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23/03/1998</w:t>
            </w:r>
          </w:p>
        </w:tc>
        <w:tc>
          <w:tcPr>
            <w:tcW w:w="1180" w:type="dxa"/>
            <w:tcBorders>
              <w:top w:val="nil"/>
              <w:left w:val="nil"/>
              <w:bottom w:val="single" w:sz="4" w:space="0" w:color="auto"/>
              <w:right w:val="single" w:sz="4" w:space="0" w:color="auto"/>
            </w:tcBorders>
            <w:shd w:val="clear" w:color="auto" w:fill="auto"/>
            <w:noWrap/>
            <w:vAlign w:val="bottom"/>
            <w:hideMark/>
          </w:tcPr>
          <w:p w14:paraId="4DB53FE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3.720,00 </w:t>
            </w:r>
          </w:p>
        </w:tc>
        <w:tc>
          <w:tcPr>
            <w:tcW w:w="1180" w:type="dxa"/>
            <w:tcBorders>
              <w:top w:val="nil"/>
              <w:left w:val="nil"/>
              <w:bottom w:val="single" w:sz="4" w:space="0" w:color="auto"/>
              <w:right w:val="single" w:sz="4" w:space="0" w:color="auto"/>
            </w:tcBorders>
            <w:shd w:val="clear" w:color="auto" w:fill="auto"/>
            <w:noWrap/>
            <w:vAlign w:val="bottom"/>
            <w:hideMark/>
          </w:tcPr>
          <w:p w14:paraId="3D62905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4,767346</w:t>
            </w:r>
          </w:p>
        </w:tc>
        <w:tc>
          <w:tcPr>
            <w:tcW w:w="1300" w:type="dxa"/>
            <w:tcBorders>
              <w:top w:val="nil"/>
              <w:left w:val="nil"/>
              <w:bottom w:val="single" w:sz="4" w:space="0" w:color="auto"/>
              <w:right w:val="single" w:sz="4" w:space="0" w:color="auto"/>
            </w:tcBorders>
            <w:shd w:val="clear" w:color="auto" w:fill="auto"/>
            <w:noWrap/>
            <w:vAlign w:val="bottom"/>
            <w:hideMark/>
          </w:tcPr>
          <w:p w14:paraId="0948FFC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R$ 17.734,53</w:t>
            </w:r>
          </w:p>
        </w:tc>
        <w:tc>
          <w:tcPr>
            <w:tcW w:w="1300" w:type="dxa"/>
            <w:tcBorders>
              <w:top w:val="nil"/>
              <w:left w:val="nil"/>
              <w:bottom w:val="single" w:sz="4" w:space="0" w:color="auto"/>
              <w:right w:val="single" w:sz="4" w:space="0" w:color="auto"/>
            </w:tcBorders>
            <w:shd w:val="clear" w:color="auto" w:fill="auto"/>
            <w:noWrap/>
            <w:vAlign w:val="bottom"/>
            <w:hideMark/>
          </w:tcPr>
          <w:p w14:paraId="50892D6A"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R$ 17.734,53</w:t>
            </w:r>
          </w:p>
        </w:tc>
        <w:tc>
          <w:tcPr>
            <w:tcW w:w="1200" w:type="dxa"/>
            <w:tcBorders>
              <w:top w:val="nil"/>
              <w:left w:val="nil"/>
              <w:bottom w:val="single" w:sz="4" w:space="0" w:color="auto"/>
              <w:right w:val="single" w:sz="4" w:space="0" w:color="auto"/>
            </w:tcBorders>
            <w:shd w:val="clear" w:color="auto" w:fill="auto"/>
            <w:noWrap/>
            <w:vAlign w:val="bottom"/>
            <w:hideMark/>
          </w:tcPr>
          <w:p w14:paraId="39A01739"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834,83 </w:t>
            </w:r>
          </w:p>
        </w:tc>
      </w:tr>
      <w:tr w:rsidR="00DC254C" w:rsidRPr="00DC254C" w14:paraId="1A03D8E7"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38F5C0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4/4</w:t>
            </w:r>
          </w:p>
        </w:tc>
        <w:tc>
          <w:tcPr>
            <w:tcW w:w="840" w:type="dxa"/>
            <w:tcBorders>
              <w:top w:val="nil"/>
              <w:left w:val="nil"/>
              <w:bottom w:val="single" w:sz="4" w:space="0" w:color="auto"/>
              <w:right w:val="single" w:sz="4" w:space="0" w:color="auto"/>
            </w:tcBorders>
            <w:shd w:val="clear" w:color="auto" w:fill="auto"/>
            <w:noWrap/>
            <w:vAlign w:val="bottom"/>
            <w:hideMark/>
          </w:tcPr>
          <w:p w14:paraId="1DCA0369"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10464</w:t>
            </w:r>
          </w:p>
        </w:tc>
        <w:tc>
          <w:tcPr>
            <w:tcW w:w="1220" w:type="dxa"/>
            <w:tcBorders>
              <w:top w:val="nil"/>
              <w:left w:val="nil"/>
              <w:bottom w:val="single" w:sz="4" w:space="0" w:color="auto"/>
              <w:right w:val="single" w:sz="4" w:space="0" w:color="auto"/>
            </w:tcBorders>
            <w:shd w:val="clear" w:color="auto" w:fill="auto"/>
            <w:noWrap/>
            <w:vAlign w:val="bottom"/>
            <w:hideMark/>
          </w:tcPr>
          <w:p w14:paraId="69F19395"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15/10/1997</w:t>
            </w:r>
          </w:p>
        </w:tc>
        <w:tc>
          <w:tcPr>
            <w:tcW w:w="1180" w:type="dxa"/>
            <w:tcBorders>
              <w:top w:val="nil"/>
              <w:left w:val="nil"/>
              <w:bottom w:val="single" w:sz="4" w:space="0" w:color="auto"/>
              <w:right w:val="single" w:sz="4" w:space="0" w:color="auto"/>
            </w:tcBorders>
            <w:shd w:val="clear" w:color="auto" w:fill="auto"/>
            <w:noWrap/>
            <w:vAlign w:val="bottom"/>
            <w:hideMark/>
          </w:tcPr>
          <w:p w14:paraId="73B79D0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4.200,00 </w:t>
            </w:r>
          </w:p>
        </w:tc>
        <w:tc>
          <w:tcPr>
            <w:tcW w:w="1180" w:type="dxa"/>
            <w:tcBorders>
              <w:top w:val="nil"/>
              <w:left w:val="nil"/>
              <w:bottom w:val="single" w:sz="4" w:space="0" w:color="auto"/>
              <w:right w:val="single" w:sz="4" w:space="0" w:color="auto"/>
            </w:tcBorders>
            <w:shd w:val="clear" w:color="auto" w:fill="auto"/>
            <w:noWrap/>
            <w:vAlign w:val="bottom"/>
            <w:hideMark/>
          </w:tcPr>
          <w:p w14:paraId="661131C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3CB047E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R$ 20.507,74</w:t>
            </w:r>
          </w:p>
        </w:tc>
        <w:tc>
          <w:tcPr>
            <w:tcW w:w="1300" w:type="dxa"/>
            <w:tcBorders>
              <w:top w:val="nil"/>
              <w:left w:val="nil"/>
              <w:bottom w:val="single" w:sz="4" w:space="0" w:color="auto"/>
              <w:right w:val="single" w:sz="4" w:space="0" w:color="auto"/>
            </w:tcBorders>
            <w:shd w:val="clear" w:color="auto" w:fill="auto"/>
            <w:noWrap/>
            <w:vAlign w:val="bottom"/>
            <w:hideMark/>
          </w:tcPr>
          <w:p w14:paraId="51C47A1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R$ 20.507,74</w:t>
            </w:r>
          </w:p>
        </w:tc>
        <w:tc>
          <w:tcPr>
            <w:tcW w:w="1200" w:type="dxa"/>
            <w:tcBorders>
              <w:top w:val="nil"/>
              <w:left w:val="nil"/>
              <w:bottom w:val="single" w:sz="4" w:space="0" w:color="auto"/>
              <w:right w:val="single" w:sz="4" w:space="0" w:color="auto"/>
            </w:tcBorders>
            <w:shd w:val="clear" w:color="auto" w:fill="auto"/>
            <w:noWrap/>
            <w:vAlign w:val="bottom"/>
            <w:hideMark/>
          </w:tcPr>
          <w:p w14:paraId="798C64CC"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965,37 </w:t>
            </w:r>
          </w:p>
        </w:tc>
      </w:tr>
      <w:tr w:rsidR="00DC254C" w:rsidRPr="00DC254C" w14:paraId="59EB938C"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0A4D3E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04/07</w:t>
            </w:r>
          </w:p>
        </w:tc>
        <w:tc>
          <w:tcPr>
            <w:tcW w:w="840" w:type="dxa"/>
            <w:tcBorders>
              <w:top w:val="nil"/>
              <w:left w:val="nil"/>
              <w:bottom w:val="single" w:sz="4" w:space="0" w:color="auto"/>
              <w:right w:val="single" w:sz="4" w:space="0" w:color="auto"/>
            </w:tcBorders>
            <w:shd w:val="clear" w:color="auto" w:fill="auto"/>
            <w:noWrap/>
            <w:vAlign w:val="bottom"/>
            <w:hideMark/>
          </w:tcPr>
          <w:p w14:paraId="6E616741"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10467</w:t>
            </w:r>
          </w:p>
        </w:tc>
        <w:tc>
          <w:tcPr>
            <w:tcW w:w="1220" w:type="dxa"/>
            <w:tcBorders>
              <w:top w:val="nil"/>
              <w:left w:val="nil"/>
              <w:bottom w:val="single" w:sz="4" w:space="0" w:color="auto"/>
              <w:right w:val="single" w:sz="4" w:space="0" w:color="auto"/>
            </w:tcBorders>
            <w:shd w:val="clear" w:color="auto" w:fill="auto"/>
            <w:noWrap/>
            <w:vAlign w:val="bottom"/>
            <w:hideMark/>
          </w:tcPr>
          <w:p w14:paraId="29C326DE"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16/01/1998</w:t>
            </w:r>
          </w:p>
        </w:tc>
        <w:tc>
          <w:tcPr>
            <w:tcW w:w="1180" w:type="dxa"/>
            <w:tcBorders>
              <w:top w:val="nil"/>
              <w:left w:val="nil"/>
              <w:bottom w:val="single" w:sz="4" w:space="0" w:color="auto"/>
              <w:right w:val="single" w:sz="4" w:space="0" w:color="auto"/>
            </w:tcBorders>
            <w:shd w:val="clear" w:color="auto" w:fill="auto"/>
            <w:noWrap/>
            <w:vAlign w:val="bottom"/>
            <w:hideMark/>
          </w:tcPr>
          <w:p w14:paraId="3EB6EF0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3.646,00 </w:t>
            </w:r>
          </w:p>
        </w:tc>
        <w:tc>
          <w:tcPr>
            <w:tcW w:w="1180" w:type="dxa"/>
            <w:tcBorders>
              <w:top w:val="nil"/>
              <w:left w:val="nil"/>
              <w:bottom w:val="single" w:sz="4" w:space="0" w:color="auto"/>
              <w:right w:val="single" w:sz="4" w:space="0" w:color="auto"/>
            </w:tcBorders>
            <w:shd w:val="clear" w:color="auto" w:fill="auto"/>
            <w:noWrap/>
            <w:vAlign w:val="bottom"/>
            <w:hideMark/>
          </w:tcPr>
          <w:p w14:paraId="0AFD04B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4,833831</w:t>
            </w:r>
          </w:p>
        </w:tc>
        <w:tc>
          <w:tcPr>
            <w:tcW w:w="1300" w:type="dxa"/>
            <w:tcBorders>
              <w:top w:val="nil"/>
              <w:left w:val="nil"/>
              <w:bottom w:val="single" w:sz="4" w:space="0" w:color="auto"/>
              <w:right w:val="single" w:sz="4" w:space="0" w:color="auto"/>
            </w:tcBorders>
            <w:shd w:val="clear" w:color="auto" w:fill="auto"/>
            <w:noWrap/>
            <w:vAlign w:val="bottom"/>
            <w:hideMark/>
          </w:tcPr>
          <w:p w14:paraId="27A9944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R$ 17.624,15</w:t>
            </w:r>
          </w:p>
        </w:tc>
        <w:tc>
          <w:tcPr>
            <w:tcW w:w="1300" w:type="dxa"/>
            <w:tcBorders>
              <w:top w:val="nil"/>
              <w:left w:val="nil"/>
              <w:bottom w:val="single" w:sz="4" w:space="0" w:color="auto"/>
              <w:right w:val="single" w:sz="4" w:space="0" w:color="auto"/>
            </w:tcBorders>
            <w:shd w:val="clear" w:color="auto" w:fill="auto"/>
            <w:noWrap/>
            <w:vAlign w:val="bottom"/>
            <w:hideMark/>
          </w:tcPr>
          <w:p w14:paraId="2FAB28F0"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R$ 17.624,15</w:t>
            </w:r>
          </w:p>
        </w:tc>
        <w:tc>
          <w:tcPr>
            <w:tcW w:w="1200" w:type="dxa"/>
            <w:tcBorders>
              <w:top w:val="nil"/>
              <w:left w:val="nil"/>
              <w:bottom w:val="single" w:sz="4" w:space="0" w:color="auto"/>
              <w:right w:val="single" w:sz="4" w:space="0" w:color="auto"/>
            </w:tcBorders>
            <w:shd w:val="clear" w:color="auto" w:fill="auto"/>
            <w:noWrap/>
            <w:vAlign w:val="bottom"/>
            <w:hideMark/>
          </w:tcPr>
          <w:p w14:paraId="544E464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829,63 </w:t>
            </w:r>
          </w:p>
        </w:tc>
      </w:tr>
      <w:tr w:rsidR="00DC254C" w:rsidRPr="00DC254C" w14:paraId="644A882C"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D8835B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6/3</w:t>
            </w:r>
          </w:p>
        </w:tc>
        <w:tc>
          <w:tcPr>
            <w:tcW w:w="840" w:type="dxa"/>
            <w:tcBorders>
              <w:top w:val="nil"/>
              <w:left w:val="nil"/>
              <w:bottom w:val="single" w:sz="4" w:space="0" w:color="auto"/>
              <w:right w:val="single" w:sz="4" w:space="0" w:color="auto"/>
            </w:tcBorders>
            <w:shd w:val="clear" w:color="auto" w:fill="auto"/>
            <w:noWrap/>
            <w:vAlign w:val="bottom"/>
            <w:hideMark/>
          </w:tcPr>
          <w:p w14:paraId="2D811E0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10472</w:t>
            </w:r>
          </w:p>
        </w:tc>
        <w:tc>
          <w:tcPr>
            <w:tcW w:w="1220" w:type="dxa"/>
            <w:tcBorders>
              <w:top w:val="nil"/>
              <w:left w:val="nil"/>
              <w:bottom w:val="single" w:sz="4" w:space="0" w:color="auto"/>
              <w:right w:val="single" w:sz="4" w:space="0" w:color="auto"/>
            </w:tcBorders>
            <w:shd w:val="clear" w:color="auto" w:fill="auto"/>
            <w:noWrap/>
            <w:vAlign w:val="bottom"/>
            <w:hideMark/>
          </w:tcPr>
          <w:p w14:paraId="4D6A7C2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092A2DE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3.420,00 </w:t>
            </w:r>
          </w:p>
        </w:tc>
        <w:tc>
          <w:tcPr>
            <w:tcW w:w="1180" w:type="dxa"/>
            <w:tcBorders>
              <w:top w:val="nil"/>
              <w:left w:val="nil"/>
              <w:bottom w:val="single" w:sz="4" w:space="0" w:color="auto"/>
              <w:right w:val="single" w:sz="4" w:space="0" w:color="auto"/>
            </w:tcBorders>
            <w:shd w:val="clear" w:color="auto" w:fill="auto"/>
            <w:noWrap/>
            <w:vAlign w:val="bottom"/>
            <w:hideMark/>
          </w:tcPr>
          <w:p w14:paraId="322EC35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4707C53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R$ 16.715,86</w:t>
            </w:r>
          </w:p>
        </w:tc>
        <w:tc>
          <w:tcPr>
            <w:tcW w:w="1300" w:type="dxa"/>
            <w:tcBorders>
              <w:top w:val="nil"/>
              <w:left w:val="nil"/>
              <w:bottom w:val="single" w:sz="4" w:space="0" w:color="auto"/>
              <w:right w:val="single" w:sz="4" w:space="0" w:color="auto"/>
            </w:tcBorders>
            <w:shd w:val="clear" w:color="auto" w:fill="auto"/>
            <w:noWrap/>
            <w:vAlign w:val="bottom"/>
            <w:hideMark/>
          </w:tcPr>
          <w:p w14:paraId="1025405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R$ 16.715,86</w:t>
            </w:r>
          </w:p>
        </w:tc>
        <w:tc>
          <w:tcPr>
            <w:tcW w:w="1200" w:type="dxa"/>
            <w:tcBorders>
              <w:top w:val="nil"/>
              <w:left w:val="nil"/>
              <w:bottom w:val="single" w:sz="4" w:space="0" w:color="auto"/>
              <w:right w:val="single" w:sz="4" w:space="0" w:color="auto"/>
            </w:tcBorders>
            <w:shd w:val="clear" w:color="auto" w:fill="auto"/>
            <w:noWrap/>
            <w:vAlign w:val="bottom"/>
            <w:hideMark/>
          </w:tcPr>
          <w:p w14:paraId="0023463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786,87 </w:t>
            </w:r>
          </w:p>
        </w:tc>
      </w:tr>
      <w:tr w:rsidR="00DC254C" w:rsidRPr="00DC254C" w14:paraId="712B14AA"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A56DD0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6/5</w:t>
            </w:r>
          </w:p>
        </w:tc>
        <w:tc>
          <w:tcPr>
            <w:tcW w:w="840" w:type="dxa"/>
            <w:tcBorders>
              <w:top w:val="nil"/>
              <w:left w:val="nil"/>
              <w:bottom w:val="single" w:sz="4" w:space="0" w:color="auto"/>
              <w:right w:val="single" w:sz="4" w:space="0" w:color="auto"/>
            </w:tcBorders>
            <w:shd w:val="clear" w:color="auto" w:fill="auto"/>
            <w:noWrap/>
            <w:vAlign w:val="bottom"/>
            <w:hideMark/>
          </w:tcPr>
          <w:p w14:paraId="116AEE27"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10474</w:t>
            </w:r>
          </w:p>
        </w:tc>
        <w:tc>
          <w:tcPr>
            <w:tcW w:w="1220" w:type="dxa"/>
            <w:tcBorders>
              <w:top w:val="nil"/>
              <w:left w:val="nil"/>
              <w:bottom w:val="single" w:sz="4" w:space="0" w:color="auto"/>
              <w:right w:val="single" w:sz="4" w:space="0" w:color="auto"/>
            </w:tcBorders>
            <w:shd w:val="clear" w:color="auto" w:fill="auto"/>
            <w:noWrap/>
            <w:vAlign w:val="bottom"/>
            <w:hideMark/>
          </w:tcPr>
          <w:p w14:paraId="4E3F0B0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6396387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15005CC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49F3552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R$ 17.009,12</w:t>
            </w:r>
          </w:p>
        </w:tc>
        <w:tc>
          <w:tcPr>
            <w:tcW w:w="1300" w:type="dxa"/>
            <w:tcBorders>
              <w:top w:val="nil"/>
              <w:left w:val="nil"/>
              <w:bottom w:val="single" w:sz="4" w:space="0" w:color="auto"/>
              <w:right w:val="single" w:sz="4" w:space="0" w:color="auto"/>
            </w:tcBorders>
            <w:shd w:val="clear" w:color="auto" w:fill="auto"/>
            <w:noWrap/>
            <w:vAlign w:val="bottom"/>
            <w:hideMark/>
          </w:tcPr>
          <w:p w14:paraId="1717328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R$ 17.009,12</w:t>
            </w:r>
          </w:p>
        </w:tc>
        <w:tc>
          <w:tcPr>
            <w:tcW w:w="1200" w:type="dxa"/>
            <w:tcBorders>
              <w:top w:val="nil"/>
              <w:left w:val="nil"/>
              <w:bottom w:val="single" w:sz="4" w:space="0" w:color="auto"/>
              <w:right w:val="single" w:sz="4" w:space="0" w:color="auto"/>
            </w:tcBorders>
            <w:shd w:val="clear" w:color="auto" w:fill="auto"/>
            <w:noWrap/>
            <w:vAlign w:val="bottom"/>
            <w:hideMark/>
          </w:tcPr>
          <w:p w14:paraId="6FFA5210"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800,68 </w:t>
            </w:r>
          </w:p>
        </w:tc>
      </w:tr>
      <w:tr w:rsidR="00DC254C" w:rsidRPr="00DC254C" w14:paraId="674A159F"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CC4AA7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6/7</w:t>
            </w:r>
          </w:p>
        </w:tc>
        <w:tc>
          <w:tcPr>
            <w:tcW w:w="840" w:type="dxa"/>
            <w:tcBorders>
              <w:top w:val="nil"/>
              <w:left w:val="nil"/>
              <w:bottom w:val="single" w:sz="4" w:space="0" w:color="auto"/>
              <w:right w:val="single" w:sz="4" w:space="0" w:color="auto"/>
            </w:tcBorders>
            <w:shd w:val="clear" w:color="auto" w:fill="auto"/>
            <w:noWrap/>
            <w:vAlign w:val="bottom"/>
            <w:hideMark/>
          </w:tcPr>
          <w:p w14:paraId="3FCCF9B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10476</w:t>
            </w:r>
          </w:p>
        </w:tc>
        <w:tc>
          <w:tcPr>
            <w:tcW w:w="1220" w:type="dxa"/>
            <w:tcBorders>
              <w:top w:val="nil"/>
              <w:left w:val="nil"/>
              <w:bottom w:val="single" w:sz="4" w:space="0" w:color="auto"/>
              <w:right w:val="single" w:sz="4" w:space="0" w:color="auto"/>
            </w:tcBorders>
            <w:shd w:val="clear" w:color="auto" w:fill="auto"/>
            <w:noWrap/>
            <w:vAlign w:val="bottom"/>
            <w:hideMark/>
          </w:tcPr>
          <w:p w14:paraId="3595A55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48F4169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5712F2C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0CF95D7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R$ 17.009,12</w:t>
            </w:r>
          </w:p>
        </w:tc>
        <w:tc>
          <w:tcPr>
            <w:tcW w:w="1300" w:type="dxa"/>
            <w:tcBorders>
              <w:top w:val="nil"/>
              <w:left w:val="nil"/>
              <w:bottom w:val="single" w:sz="4" w:space="0" w:color="auto"/>
              <w:right w:val="single" w:sz="4" w:space="0" w:color="auto"/>
            </w:tcBorders>
            <w:shd w:val="clear" w:color="auto" w:fill="auto"/>
            <w:noWrap/>
            <w:vAlign w:val="bottom"/>
            <w:hideMark/>
          </w:tcPr>
          <w:p w14:paraId="55829004"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R$ 17.009,12</w:t>
            </w:r>
          </w:p>
        </w:tc>
        <w:tc>
          <w:tcPr>
            <w:tcW w:w="1200" w:type="dxa"/>
            <w:tcBorders>
              <w:top w:val="nil"/>
              <w:left w:val="nil"/>
              <w:bottom w:val="single" w:sz="4" w:space="0" w:color="auto"/>
              <w:right w:val="single" w:sz="4" w:space="0" w:color="auto"/>
            </w:tcBorders>
            <w:shd w:val="clear" w:color="auto" w:fill="auto"/>
            <w:noWrap/>
            <w:vAlign w:val="bottom"/>
            <w:hideMark/>
          </w:tcPr>
          <w:p w14:paraId="0CDBCCBD"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800,68 </w:t>
            </w:r>
          </w:p>
        </w:tc>
      </w:tr>
      <w:tr w:rsidR="00DC254C" w:rsidRPr="00DC254C" w14:paraId="19F46460"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02C5FF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6/9</w:t>
            </w:r>
          </w:p>
        </w:tc>
        <w:tc>
          <w:tcPr>
            <w:tcW w:w="840" w:type="dxa"/>
            <w:tcBorders>
              <w:top w:val="nil"/>
              <w:left w:val="nil"/>
              <w:bottom w:val="single" w:sz="4" w:space="0" w:color="auto"/>
              <w:right w:val="single" w:sz="4" w:space="0" w:color="auto"/>
            </w:tcBorders>
            <w:shd w:val="clear" w:color="auto" w:fill="auto"/>
            <w:noWrap/>
            <w:vAlign w:val="bottom"/>
            <w:hideMark/>
          </w:tcPr>
          <w:p w14:paraId="616B1D9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10478</w:t>
            </w:r>
          </w:p>
        </w:tc>
        <w:tc>
          <w:tcPr>
            <w:tcW w:w="1220" w:type="dxa"/>
            <w:tcBorders>
              <w:top w:val="nil"/>
              <w:left w:val="nil"/>
              <w:bottom w:val="single" w:sz="4" w:space="0" w:color="auto"/>
              <w:right w:val="single" w:sz="4" w:space="0" w:color="auto"/>
            </w:tcBorders>
            <w:shd w:val="clear" w:color="auto" w:fill="auto"/>
            <w:noWrap/>
            <w:vAlign w:val="bottom"/>
            <w:hideMark/>
          </w:tcPr>
          <w:p w14:paraId="655BEC6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10/10/1997</w:t>
            </w:r>
          </w:p>
        </w:tc>
        <w:tc>
          <w:tcPr>
            <w:tcW w:w="1180" w:type="dxa"/>
            <w:tcBorders>
              <w:top w:val="nil"/>
              <w:left w:val="nil"/>
              <w:bottom w:val="single" w:sz="4" w:space="0" w:color="auto"/>
              <w:right w:val="single" w:sz="4" w:space="0" w:color="auto"/>
            </w:tcBorders>
            <w:shd w:val="clear" w:color="auto" w:fill="auto"/>
            <w:noWrap/>
            <w:vAlign w:val="bottom"/>
            <w:hideMark/>
          </w:tcPr>
          <w:p w14:paraId="1289C3A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4A239E0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537273DE"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R$ 16.992,13</w:t>
            </w:r>
          </w:p>
        </w:tc>
        <w:tc>
          <w:tcPr>
            <w:tcW w:w="1300" w:type="dxa"/>
            <w:tcBorders>
              <w:top w:val="nil"/>
              <w:left w:val="nil"/>
              <w:bottom w:val="single" w:sz="4" w:space="0" w:color="auto"/>
              <w:right w:val="single" w:sz="4" w:space="0" w:color="auto"/>
            </w:tcBorders>
            <w:shd w:val="clear" w:color="auto" w:fill="auto"/>
            <w:noWrap/>
            <w:vAlign w:val="bottom"/>
            <w:hideMark/>
          </w:tcPr>
          <w:p w14:paraId="68D3F91E"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R$ 16.992,13</w:t>
            </w:r>
          </w:p>
        </w:tc>
        <w:tc>
          <w:tcPr>
            <w:tcW w:w="1200" w:type="dxa"/>
            <w:tcBorders>
              <w:top w:val="nil"/>
              <w:left w:val="nil"/>
              <w:bottom w:val="single" w:sz="4" w:space="0" w:color="auto"/>
              <w:right w:val="single" w:sz="4" w:space="0" w:color="auto"/>
            </w:tcBorders>
            <w:shd w:val="clear" w:color="auto" w:fill="auto"/>
            <w:noWrap/>
            <w:vAlign w:val="bottom"/>
            <w:hideMark/>
          </w:tcPr>
          <w:p w14:paraId="2708DC33"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799,88 </w:t>
            </w:r>
          </w:p>
        </w:tc>
      </w:tr>
      <w:tr w:rsidR="00DC254C" w:rsidRPr="00DC254C" w14:paraId="79C1784D"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4FBB742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6/12</w:t>
            </w:r>
          </w:p>
        </w:tc>
        <w:tc>
          <w:tcPr>
            <w:tcW w:w="840" w:type="dxa"/>
            <w:tcBorders>
              <w:top w:val="nil"/>
              <w:left w:val="nil"/>
              <w:bottom w:val="single" w:sz="4" w:space="0" w:color="auto"/>
              <w:right w:val="single" w:sz="4" w:space="0" w:color="auto"/>
            </w:tcBorders>
            <w:shd w:val="clear" w:color="auto" w:fill="auto"/>
            <w:noWrap/>
            <w:vAlign w:val="bottom"/>
            <w:hideMark/>
          </w:tcPr>
          <w:p w14:paraId="65645F6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10481</w:t>
            </w:r>
          </w:p>
        </w:tc>
        <w:tc>
          <w:tcPr>
            <w:tcW w:w="1220" w:type="dxa"/>
            <w:tcBorders>
              <w:top w:val="nil"/>
              <w:left w:val="nil"/>
              <w:bottom w:val="single" w:sz="4" w:space="0" w:color="auto"/>
              <w:right w:val="single" w:sz="4" w:space="0" w:color="auto"/>
            </w:tcBorders>
            <w:shd w:val="clear" w:color="auto" w:fill="auto"/>
            <w:noWrap/>
            <w:vAlign w:val="bottom"/>
            <w:hideMark/>
          </w:tcPr>
          <w:p w14:paraId="56ADAF37"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6027A9E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6CAE8D8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7F77BF1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R$ 17.009,12</w:t>
            </w:r>
          </w:p>
        </w:tc>
        <w:tc>
          <w:tcPr>
            <w:tcW w:w="1300" w:type="dxa"/>
            <w:tcBorders>
              <w:top w:val="nil"/>
              <w:left w:val="nil"/>
              <w:bottom w:val="single" w:sz="4" w:space="0" w:color="auto"/>
              <w:right w:val="single" w:sz="4" w:space="0" w:color="auto"/>
            </w:tcBorders>
            <w:shd w:val="clear" w:color="auto" w:fill="auto"/>
            <w:noWrap/>
            <w:vAlign w:val="bottom"/>
            <w:hideMark/>
          </w:tcPr>
          <w:p w14:paraId="2FE9DF5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R$ 17.009,12</w:t>
            </w:r>
          </w:p>
        </w:tc>
        <w:tc>
          <w:tcPr>
            <w:tcW w:w="1200" w:type="dxa"/>
            <w:tcBorders>
              <w:top w:val="nil"/>
              <w:left w:val="nil"/>
              <w:bottom w:val="single" w:sz="4" w:space="0" w:color="auto"/>
              <w:right w:val="single" w:sz="4" w:space="0" w:color="auto"/>
            </w:tcBorders>
            <w:shd w:val="clear" w:color="auto" w:fill="auto"/>
            <w:noWrap/>
            <w:vAlign w:val="bottom"/>
            <w:hideMark/>
          </w:tcPr>
          <w:p w14:paraId="3A2A09A9"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800,68 </w:t>
            </w:r>
          </w:p>
        </w:tc>
      </w:tr>
      <w:tr w:rsidR="00DC254C" w:rsidRPr="00DC254C" w14:paraId="00DC854D"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0E310EF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6/14</w:t>
            </w:r>
          </w:p>
        </w:tc>
        <w:tc>
          <w:tcPr>
            <w:tcW w:w="840" w:type="dxa"/>
            <w:tcBorders>
              <w:top w:val="nil"/>
              <w:left w:val="nil"/>
              <w:bottom w:val="single" w:sz="4" w:space="0" w:color="auto"/>
              <w:right w:val="single" w:sz="4" w:space="0" w:color="auto"/>
            </w:tcBorders>
            <w:shd w:val="clear" w:color="auto" w:fill="auto"/>
            <w:noWrap/>
            <w:vAlign w:val="bottom"/>
            <w:hideMark/>
          </w:tcPr>
          <w:p w14:paraId="0B190B35"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10483</w:t>
            </w:r>
          </w:p>
        </w:tc>
        <w:tc>
          <w:tcPr>
            <w:tcW w:w="1220" w:type="dxa"/>
            <w:tcBorders>
              <w:top w:val="nil"/>
              <w:left w:val="nil"/>
              <w:bottom w:val="single" w:sz="4" w:space="0" w:color="auto"/>
              <w:right w:val="single" w:sz="4" w:space="0" w:color="auto"/>
            </w:tcBorders>
            <w:shd w:val="clear" w:color="auto" w:fill="auto"/>
            <w:noWrap/>
            <w:vAlign w:val="bottom"/>
            <w:hideMark/>
          </w:tcPr>
          <w:p w14:paraId="5ACF9711"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01/11/1997</w:t>
            </w:r>
          </w:p>
        </w:tc>
        <w:tc>
          <w:tcPr>
            <w:tcW w:w="1180" w:type="dxa"/>
            <w:tcBorders>
              <w:top w:val="nil"/>
              <w:left w:val="nil"/>
              <w:bottom w:val="single" w:sz="4" w:space="0" w:color="auto"/>
              <w:right w:val="single" w:sz="4" w:space="0" w:color="auto"/>
            </w:tcBorders>
            <w:shd w:val="clear" w:color="auto" w:fill="auto"/>
            <w:noWrap/>
            <w:vAlign w:val="bottom"/>
            <w:hideMark/>
          </w:tcPr>
          <w:p w14:paraId="68E3447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71C6422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4,868676</w:t>
            </w:r>
          </w:p>
        </w:tc>
        <w:tc>
          <w:tcPr>
            <w:tcW w:w="1300" w:type="dxa"/>
            <w:tcBorders>
              <w:top w:val="nil"/>
              <w:left w:val="nil"/>
              <w:bottom w:val="single" w:sz="4" w:space="0" w:color="auto"/>
              <w:right w:val="single" w:sz="4" w:space="0" w:color="auto"/>
            </w:tcBorders>
            <w:shd w:val="clear" w:color="auto" w:fill="auto"/>
            <w:noWrap/>
            <w:vAlign w:val="bottom"/>
            <w:hideMark/>
          </w:tcPr>
          <w:p w14:paraId="5DE593F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R$ 16.942,99</w:t>
            </w:r>
          </w:p>
        </w:tc>
        <w:tc>
          <w:tcPr>
            <w:tcW w:w="1300" w:type="dxa"/>
            <w:tcBorders>
              <w:top w:val="nil"/>
              <w:left w:val="nil"/>
              <w:bottom w:val="single" w:sz="4" w:space="0" w:color="auto"/>
              <w:right w:val="single" w:sz="4" w:space="0" w:color="auto"/>
            </w:tcBorders>
            <w:shd w:val="clear" w:color="auto" w:fill="auto"/>
            <w:noWrap/>
            <w:vAlign w:val="bottom"/>
            <w:hideMark/>
          </w:tcPr>
          <w:p w14:paraId="4B6B0A14"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R$ 16.942,99</w:t>
            </w:r>
          </w:p>
        </w:tc>
        <w:tc>
          <w:tcPr>
            <w:tcW w:w="1200" w:type="dxa"/>
            <w:tcBorders>
              <w:top w:val="nil"/>
              <w:left w:val="nil"/>
              <w:bottom w:val="single" w:sz="4" w:space="0" w:color="auto"/>
              <w:right w:val="single" w:sz="4" w:space="0" w:color="auto"/>
            </w:tcBorders>
            <w:shd w:val="clear" w:color="auto" w:fill="auto"/>
            <w:noWrap/>
            <w:vAlign w:val="bottom"/>
            <w:hideMark/>
          </w:tcPr>
          <w:p w14:paraId="646E91CE"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797,57 </w:t>
            </w:r>
          </w:p>
        </w:tc>
      </w:tr>
      <w:tr w:rsidR="00DC254C" w:rsidRPr="00DC254C" w14:paraId="605AD907"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6F278F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6/20</w:t>
            </w:r>
          </w:p>
        </w:tc>
        <w:tc>
          <w:tcPr>
            <w:tcW w:w="840" w:type="dxa"/>
            <w:tcBorders>
              <w:top w:val="nil"/>
              <w:left w:val="nil"/>
              <w:bottom w:val="single" w:sz="4" w:space="0" w:color="auto"/>
              <w:right w:val="single" w:sz="4" w:space="0" w:color="auto"/>
            </w:tcBorders>
            <w:shd w:val="clear" w:color="auto" w:fill="auto"/>
            <w:noWrap/>
            <w:vAlign w:val="bottom"/>
            <w:hideMark/>
          </w:tcPr>
          <w:p w14:paraId="3F16A891"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10489</w:t>
            </w:r>
          </w:p>
        </w:tc>
        <w:tc>
          <w:tcPr>
            <w:tcW w:w="1220" w:type="dxa"/>
            <w:tcBorders>
              <w:top w:val="nil"/>
              <w:left w:val="nil"/>
              <w:bottom w:val="single" w:sz="4" w:space="0" w:color="auto"/>
              <w:right w:val="single" w:sz="4" w:space="0" w:color="auto"/>
            </w:tcBorders>
            <w:shd w:val="clear" w:color="auto" w:fill="auto"/>
            <w:noWrap/>
            <w:vAlign w:val="bottom"/>
            <w:hideMark/>
          </w:tcPr>
          <w:p w14:paraId="634DA10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11/05/1998</w:t>
            </w:r>
          </w:p>
        </w:tc>
        <w:tc>
          <w:tcPr>
            <w:tcW w:w="1180" w:type="dxa"/>
            <w:tcBorders>
              <w:top w:val="nil"/>
              <w:left w:val="nil"/>
              <w:bottom w:val="single" w:sz="4" w:space="0" w:color="auto"/>
              <w:right w:val="single" w:sz="4" w:space="0" w:color="auto"/>
            </w:tcBorders>
            <w:shd w:val="clear" w:color="auto" w:fill="auto"/>
            <w:noWrap/>
            <w:vAlign w:val="bottom"/>
            <w:hideMark/>
          </w:tcPr>
          <w:p w14:paraId="34282DC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3.688,00 </w:t>
            </w:r>
          </w:p>
        </w:tc>
        <w:tc>
          <w:tcPr>
            <w:tcW w:w="1180" w:type="dxa"/>
            <w:tcBorders>
              <w:top w:val="nil"/>
              <w:left w:val="nil"/>
              <w:bottom w:val="single" w:sz="4" w:space="0" w:color="auto"/>
              <w:right w:val="single" w:sz="4" w:space="0" w:color="auto"/>
            </w:tcBorders>
            <w:shd w:val="clear" w:color="auto" w:fill="auto"/>
            <w:noWrap/>
            <w:vAlign w:val="bottom"/>
            <w:hideMark/>
          </w:tcPr>
          <w:p w14:paraId="04707AF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4,722847</w:t>
            </w:r>
          </w:p>
        </w:tc>
        <w:tc>
          <w:tcPr>
            <w:tcW w:w="1300" w:type="dxa"/>
            <w:tcBorders>
              <w:top w:val="nil"/>
              <w:left w:val="nil"/>
              <w:bottom w:val="single" w:sz="4" w:space="0" w:color="auto"/>
              <w:right w:val="single" w:sz="4" w:space="0" w:color="auto"/>
            </w:tcBorders>
            <w:shd w:val="clear" w:color="auto" w:fill="auto"/>
            <w:noWrap/>
            <w:vAlign w:val="bottom"/>
            <w:hideMark/>
          </w:tcPr>
          <w:p w14:paraId="6A2A298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R$ 17.417,86</w:t>
            </w:r>
          </w:p>
        </w:tc>
        <w:tc>
          <w:tcPr>
            <w:tcW w:w="1300" w:type="dxa"/>
            <w:tcBorders>
              <w:top w:val="nil"/>
              <w:left w:val="nil"/>
              <w:bottom w:val="single" w:sz="4" w:space="0" w:color="auto"/>
              <w:right w:val="single" w:sz="4" w:space="0" w:color="auto"/>
            </w:tcBorders>
            <w:shd w:val="clear" w:color="auto" w:fill="auto"/>
            <w:noWrap/>
            <w:vAlign w:val="bottom"/>
            <w:hideMark/>
          </w:tcPr>
          <w:p w14:paraId="6E86F02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R$ 17.417,86</w:t>
            </w:r>
          </w:p>
        </w:tc>
        <w:tc>
          <w:tcPr>
            <w:tcW w:w="1200" w:type="dxa"/>
            <w:tcBorders>
              <w:top w:val="nil"/>
              <w:left w:val="nil"/>
              <w:bottom w:val="single" w:sz="4" w:space="0" w:color="auto"/>
              <w:right w:val="single" w:sz="4" w:space="0" w:color="auto"/>
            </w:tcBorders>
            <w:shd w:val="clear" w:color="auto" w:fill="auto"/>
            <w:noWrap/>
            <w:vAlign w:val="bottom"/>
            <w:hideMark/>
          </w:tcPr>
          <w:p w14:paraId="49B92F5D"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819,92 </w:t>
            </w:r>
          </w:p>
        </w:tc>
      </w:tr>
      <w:tr w:rsidR="00DC254C" w:rsidRPr="00DC254C" w14:paraId="11179F4C"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844BE0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6/24</w:t>
            </w:r>
          </w:p>
        </w:tc>
        <w:tc>
          <w:tcPr>
            <w:tcW w:w="840" w:type="dxa"/>
            <w:tcBorders>
              <w:top w:val="nil"/>
              <w:left w:val="nil"/>
              <w:bottom w:val="single" w:sz="4" w:space="0" w:color="auto"/>
              <w:right w:val="single" w:sz="4" w:space="0" w:color="auto"/>
            </w:tcBorders>
            <w:shd w:val="clear" w:color="auto" w:fill="auto"/>
            <w:noWrap/>
            <w:vAlign w:val="bottom"/>
            <w:hideMark/>
          </w:tcPr>
          <w:p w14:paraId="203A0BC0"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10493</w:t>
            </w:r>
          </w:p>
        </w:tc>
        <w:tc>
          <w:tcPr>
            <w:tcW w:w="1220" w:type="dxa"/>
            <w:tcBorders>
              <w:top w:val="nil"/>
              <w:left w:val="nil"/>
              <w:bottom w:val="single" w:sz="4" w:space="0" w:color="auto"/>
              <w:right w:val="single" w:sz="4" w:space="0" w:color="auto"/>
            </w:tcBorders>
            <w:shd w:val="clear" w:color="auto" w:fill="auto"/>
            <w:noWrap/>
            <w:vAlign w:val="bottom"/>
            <w:hideMark/>
          </w:tcPr>
          <w:p w14:paraId="6DE180F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07/10/1997</w:t>
            </w:r>
          </w:p>
        </w:tc>
        <w:tc>
          <w:tcPr>
            <w:tcW w:w="1180" w:type="dxa"/>
            <w:tcBorders>
              <w:top w:val="nil"/>
              <w:left w:val="nil"/>
              <w:bottom w:val="single" w:sz="4" w:space="0" w:color="auto"/>
              <w:right w:val="single" w:sz="4" w:space="0" w:color="auto"/>
            </w:tcBorders>
            <w:shd w:val="clear" w:color="auto" w:fill="auto"/>
            <w:noWrap/>
            <w:vAlign w:val="bottom"/>
            <w:hideMark/>
          </w:tcPr>
          <w:p w14:paraId="7F1E6B9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3.480,00 </w:t>
            </w:r>
          </w:p>
        </w:tc>
        <w:tc>
          <w:tcPr>
            <w:tcW w:w="1180" w:type="dxa"/>
            <w:tcBorders>
              <w:top w:val="nil"/>
              <w:left w:val="nil"/>
              <w:bottom w:val="single" w:sz="4" w:space="0" w:color="auto"/>
              <w:right w:val="single" w:sz="4" w:space="0" w:color="auto"/>
            </w:tcBorders>
            <w:shd w:val="clear" w:color="auto" w:fill="auto"/>
            <w:noWrap/>
            <w:vAlign w:val="bottom"/>
            <w:hideMark/>
          </w:tcPr>
          <w:p w14:paraId="4D1329B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73336C6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R$ 16.992,13</w:t>
            </w:r>
          </w:p>
        </w:tc>
        <w:tc>
          <w:tcPr>
            <w:tcW w:w="1300" w:type="dxa"/>
            <w:tcBorders>
              <w:top w:val="nil"/>
              <w:left w:val="nil"/>
              <w:bottom w:val="single" w:sz="4" w:space="0" w:color="auto"/>
              <w:right w:val="single" w:sz="4" w:space="0" w:color="auto"/>
            </w:tcBorders>
            <w:shd w:val="clear" w:color="auto" w:fill="auto"/>
            <w:noWrap/>
            <w:vAlign w:val="bottom"/>
            <w:hideMark/>
          </w:tcPr>
          <w:p w14:paraId="16D283FC"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R$ 16.992,13</w:t>
            </w:r>
          </w:p>
        </w:tc>
        <w:tc>
          <w:tcPr>
            <w:tcW w:w="1200" w:type="dxa"/>
            <w:tcBorders>
              <w:top w:val="nil"/>
              <w:left w:val="nil"/>
              <w:bottom w:val="single" w:sz="4" w:space="0" w:color="auto"/>
              <w:right w:val="single" w:sz="4" w:space="0" w:color="auto"/>
            </w:tcBorders>
            <w:shd w:val="clear" w:color="auto" w:fill="auto"/>
            <w:noWrap/>
            <w:vAlign w:val="bottom"/>
            <w:hideMark/>
          </w:tcPr>
          <w:p w14:paraId="251E2900"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799,88 </w:t>
            </w:r>
          </w:p>
        </w:tc>
      </w:tr>
      <w:tr w:rsidR="00DC254C" w:rsidRPr="00DC254C" w14:paraId="5B0BE7A8"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5246E63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7/11</w:t>
            </w:r>
          </w:p>
        </w:tc>
        <w:tc>
          <w:tcPr>
            <w:tcW w:w="840" w:type="dxa"/>
            <w:tcBorders>
              <w:top w:val="nil"/>
              <w:left w:val="nil"/>
              <w:bottom w:val="single" w:sz="4" w:space="0" w:color="auto"/>
              <w:right w:val="single" w:sz="4" w:space="0" w:color="auto"/>
            </w:tcBorders>
            <w:shd w:val="clear" w:color="auto" w:fill="auto"/>
            <w:noWrap/>
            <w:vAlign w:val="bottom"/>
            <w:hideMark/>
          </w:tcPr>
          <w:p w14:paraId="04FAFAB8"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10504</w:t>
            </w:r>
          </w:p>
        </w:tc>
        <w:tc>
          <w:tcPr>
            <w:tcW w:w="1220" w:type="dxa"/>
            <w:tcBorders>
              <w:top w:val="nil"/>
              <w:left w:val="nil"/>
              <w:bottom w:val="single" w:sz="4" w:space="0" w:color="auto"/>
              <w:right w:val="single" w:sz="4" w:space="0" w:color="auto"/>
            </w:tcBorders>
            <w:shd w:val="clear" w:color="auto" w:fill="auto"/>
            <w:noWrap/>
            <w:vAlign w:val="bottom"/>
            <w:hideMark/>
          </w:tcPr>
          <w:p w14:paraId="2B710870" w14:textId="6CF7C486"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r w:rsidR="00100BFC">
              <w:rPr>
                <w:rFonts w:ascii="Calibri" w:hAnsi="Calibri" w:cs="Calibri"/>
                <w:color w:val="000000"/>
                <w:sz w:val="18"/>
                <w:szCs w:val="18"/>
              </w:rPr>
              <w:t>quitado</w:t>
            </w:r>
          </w:p>
        </w:tc>
        <w:tc>
          <w:tcPr>
            <w:tcW w:w="1180" w:type="dxa"/>
            <w:tcBorders>
              <w:top w:val="nil"/>
              <w:left w:val="nil"/>
              <w:bottom w:val="single" w:sz="4" w:space="0" w:color="auto"/>
              <w:right w:val="single" w:sz="4" w:space="0" w:color="auto"/>
            </w:tcBorders>
            <w:shd w:val="clear" w:color="auto" w:fill="auto"/>
            <w:noWrap/>
            <w:vAlign w:val="bottom"/>
            <w:hideMark/>
          </w:tcPr>
          <w:p w14:paraId="2A5D6EE1"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737E6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C65A3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SINDISERV </w:t>
            </w:r>
          </w:p>
        </w:tc>
        <w:tc>
          <w:tcPr>
            <w:tcW w:w="1300" w:type="dxa"/>
            <w:tcBorders>
              <w:top w:val="nil"/>
              <w:left w:val="nil"/>
              <w:bottom w:val="single" w:sz="4" w:space="0" w:color="auto"/>
              <w:right w:val="single" w:sz="4" w:space="0" w:color="auto"/>
            </w:tcBorders>
            <w:shd w:val="clear" w:color="auto" w:fill="auto"/>
            <w:noWrap/>
            <w:vAlign w:val="bottom"/>
            <w:hideMark/>
          </w:tcPr>
          <w:p w14:paraId="7E7FCD6A"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F848C2"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73AEECFB"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2C3062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7/13</w:t>
            </w:r>
          </w:p>
        </w:tc>
        <w:tc>
          <w:tcPr>
            <w:tcW w:w="840" w:type="dxa"/>
            <w:tcBorders>
              <w:top w:val="nil"/>
              <w:left w:val="nil"/>
              <w:bottom w:val="single" w:sz="4" w:space="0" w:color="auto"/>
              <w:right w:val="single" w:sz="4" w:space="0" w:color="auto"/>
            </w:tcBorders>
            <w:shd w:val="clear" w:color="auto" w:fill="auto"/>
            <w:noWrap/>
            <w:vAlign w:val="bottom"/>
            <w:hideMark/>
          </w:tcPr>
          <w:p w14:paraId="3ED0C6A3"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10506</w:t>
            </w:r>
          </w:p>
        </w:tc>
        <w:tc>
          <w:tcPr>
            <w:tcW w:w="1220" w:type="dxa"/>
            <w:tcBorders>
              <w:top w:val="nil"/>
              <w:left w:val="nil"/>
              <w:bottom w:val="single" w:sz="4" w:space="0" w:color="auto"/>
              <w:right w:val="single" w:sz="4" w:space="0" w:color="auto"/>
            </w:tcBorders>
            <w:shd w:val="clear" w:color="auto" w:fill="auto"/>
            <w:noWrap/>
            <w:vAlign w:val="bottom"/>
            <w:hideMark/>
          </w:tcPr>
          <w:p w14:paraId="6A613068" w14:textId="6CF2DFF9"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r w:rsidR="00100BFC">
              <w:rPr>
                <w:rFonts w:ascii="Calibri" w:hAnsi="Calibri" w:cs="Calibri"/>
                <w:color w:val="000000"/>
                <w:sz w:val="18"/>
                <w:szCs w:val="18"/>
              </w:rPr>
              <w:t>quitado</w:t>
            </w:r>
          </w:p>
        </w:tc>
        <w:tc>
          <w:tcPr>
            <w:tcW w:w="1180" w:type="dxa"/>
            <w:tcBorders>
              <w:top w:val="nil"/>
              <w:left w:val="nil"/>
              <w:bottom w:val="single" w:sz="4" w:space="0" w:color="auto"/>
              <w:right w:val="single" w:sz="4" w:space="0" w:color="auto"/>
            </w:tcBorders>
            <w:shd w:val="clear" w:color="auto" w:fill="auto"/>
            <w:noWrap/>
            <w:vAlign w:val="bottom"/>
            <w:hideMark/>
          </w:tcPr>
          <w:p w14:paraId="2D8AF3C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46B6E5A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94C84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SINDISERV </w:t>
            </w:r>
          </w:p>
        </w:tc>
        <w:tc>
          <w:tcPr>
            <w:tcW w:w="1300" w:type="dxa"/>
            <w:tcBorders>
              <w:top w:val="nil"/>
              <w:left w:val="nil"/>
              <w:bottom w:val="single" w:sz="4" w:space="0" w:color="auto"/>
              <w:right w:val="single" w:sz="4" w:space="0" w:color="auto"/>
            </w:tcBorders>
            <w:shd w:val="clear" w:color="auto" w:fill="auto"/>
            <w:noWrap/>
            <w:vAlign w:val="bottom"/>
            <w:hideMark/>
          </w:tcPr>
          <w:p w14:paraId="73D5183F"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1026D7"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55C4588F"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8C6421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7/15</w:t>
            </w:r>
          </w:p>
        </w:tc>
        <w:tc>
          <w:tcPr>
            <w:tcW w:w="840" w:type="dxa"/>
            <w:tcBorders>
              <w:top w:val="nil"/>
              <w:left w:val="nil"/>
              <w:bottom w:val="single" w:sz="4" w:space="0" w:color="auto"/>
              <w:right w:val="single" w:sz="4" w:space="0" w:color="auto"/>
            </w:tcBorders>
            <w:shd w:val="clear" w:color="auto" w:fill="auto"/>
            <w:noWrap/>
            <w:vAlign w:val="bottom"/>
            <w:hideMark/>
          </w:tcPr>
          <w:p w14:paraId="08E204D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10508</w:t>
            </w:r>
          </w:p>
        </w:tc>
        <w:tc>
          <w:tcPr>
            <w:tcW w:w="1220" w:type="dxa"/>
            <w:tcBorders>
              <w:top w:val="nil"/>
              <w:left w:val="nil"/>
              <w:bottom w:val="single" w:sz="4" w:space="0" w:color="auto"/>
              <w:right w:val="single" w:sz="4" w:space="0" w:color="auto"/>
            </w:tcBorders>
            <w:shd w:val="clear" w:color="auto" w:fill="auto"/>
            <w:noWrap/>
            <w:vAlign w:val="bottom"/>
            <w:hideMark/>
          </w:tcPr>
          <w:p w14:paraId="61E12E9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02/10/1997</w:t>
            </w:r>
          </w:p>
        </w:tc>
        <w:tc>
          <w:tcPr>
            <w:tcW w:w="1180" w:type="dxa"/>
            <w:tcBorders>
              <w:top w:val="nil"/>
              <w:left w:val="nil"/>
              <w:bottom w:val="single" w:sz="4" w:space="0" w:color="auto"/>
              <w:right w:val="single" w:sz="4" w:space="0" w:color="auto"/>
            </w:tcBorders>
            <w:shd w:val="clear" w:color="auto" w:fill="auto"/>
            <w:noWrap/>
            <w:vAlign w:val="bottom"/>
            <w:hideMark/>
          </w:tcPr>
          <w:p w14:paraId="16C5E37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2.847,00 </w:t>
            </w:r>
          </w:p>
        </w:tc>
        <w:tc>
          <w:tcPr>
            <w:tcW w:w="1180" w:type="dxa"/>
            <w:tcBorders>
              <w:top w:val="nil"/>
              <w:left w:val="nil"/>
              <w:bottom w:val="single" w:sz="4" w:space="0" w:color="auto"/>
              <w:right w:val="single" w:sz="4" w:space="0" w:color="auto"/>
            </w:tcBorders>
            <w:shd w:val="clear" w:color="auto" w:fill="auto"/>
            <w:noWrap/>
            <w:vAlign w:val="bottom"/>
            <w:hideMark/>
          </w:tcPr>
          <w:p w14:paraId="40B479C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66B021C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R$ 13.901,32</w:t>
            </w:r>
          </w:p>
        </w:tc>
        <w:tc>
          <w:tcPr>
            <w:tcW w:w="1300" w:type="dxa"/>
            <w:tcBorders>
              <w:top w:val="nil"/>
              <w:left w:val="nil"/>
              <w:bottom w:val="single" w:sz="4" w:space="0" w:color="auto"/>
              <w:right w:val="single" w:sz="4" w:space="0" w:color="auto"/>
            </w:tcBorders>
            <w:shd w:val="clear" w:color="auto" w:fill="auto"/>
            <w:noWrap/>
            <w:vAlign w:val="bottom"/>
            <w:hideMark/>
          </w:tcPr>
          <w:p w14:paraId="0E0BC2E1"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R$ 13.901,32</w:t>
            </w:r>
          </w:p>
        </w:tc>
        <w:tc>
          <w:tcPr>
            <w:tcW w:w="1200" w:type="dxa"/>
            <w:tcBorders>
              <w:top w:val="nil"/>
              <w:left w:val="nil"/>
              <w:bottom w:val="single" w:sz="4" w:space="0" w:color="auto"/>
              <w:right w:val="single" w:sz="4" w:space="0" w:color="auto"/>
            </w:tcBorders>
            <w:shd w:val="clear" w:color="auto" w:fill="auto"/>
            <w:noWrap/>
            <w:vAlign w:val="bottom"/>
            <w:hideMark/>
          </w:tcPr>
          <w:p w14:paraId="743FFC70"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654,38 </w:t>
            </w:r>
          </w:p>
        </w:tc>
      </w:tr>
      <w:tr w:rsidR="00DC254C" w:rsidRPr="00DC254C" w14:paraId="13414B4D"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68865A2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7/20</w:t>
            </w:r>
          </w:p>
        </w:tc>
        <w:tc>
          <w:tcPr>
            <w:tcW w:w="840" w:type="dxa"/>
            <w:tcBorders>
              <w:top w:val="nil"/>
              <w:left w:val="nil"/>
              <w:bottom w:val="single" w:sz="4" w:space="0" w:color="auto"/>
              <w:right w:val="single" w:sz="4" w:space="0" w:color="auto"/>
            </w:tcBorders>
            <w:shd w:val="clear" w:color="auto" w:fill="auto"/>
            <w:noWrap/>
            <w:vAlign w:val="bottom"/>
            <w:hideMark/>
          </w:tcPr>
          <w:p w14:paraId="053DCC89"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10513</w:t>
            </w:r>
          </w:p>
        </w:tc>
        <w:tc>
          <w:tcPr>
            <w:tcW w:w="1220" w:type="dxa"/>
            <w:tcBorders>
              <w:top w:val="nil"/>
              <w:left w:val="nil"/>
              <w:bottom w:val="single" w:sz="4" w:space="0" w:color="auto"/>
              <w:right w:val="single" w:sz="4" w:space="0" w:color="auto"/>
            </w:tcBorders>
            <w:shd w:val="clear" w:color="auto" w:fill="auto"/>
            <w:noWrap/>
            <w:vAlign w:val="bottom"/>
            <w:hideMark/>
          </w:tcPr>
          <w:p w14:paraId="2EDC5DF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03/10/1997</w:t>
            </w:r>
          </w:p>
        </w:tc>
        <w:tc>
          <w:tcPr>
            <w:tcW w:w="1180" w:type="dxa"/>
            <w:tcBorders>
              <w:top w:val="nil"/>
              <w:left w:val="nil"/>
              <w:bottom w:val="single" w:sz="4" w:space="0" w:color="auto"/>
              <w:right w:val="single" w:sz="4" w:space="0" w:color="auto"/>
            </w:tcBorders>
            <w:shd w:val="clear" w:color="auto" w:fill="auto"/>
            <w:noWrap/>
            <w:vAlign w:val="bottom"/>
            <w:hideMark/>
          </w:tcPr>
          <w:p w14:paraId="570E91E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3.500,00 </w:t>
            </w:r>
          </w:p>
        </w:tc>
        <w:tc>
          <w:tcPr>
            <w:tcW w:w="1180" w:type="dxa"/>
            <w:tcBorders>
              <w:top w:val="nil"/>
              <w:left w:val="nil"/>
              <w:bottom w:val="single" w:sz="4" w:space="0" w:color="auto"/>
              <w:right w:val="single" w:sz="4" w:space="0" w:color="auto"/>
            </w:tcBorders>
            <w:shd w:val="clear" w:color="auto" w:fill="auto"/>
            <w:noWrap/>
            <w:vAlign w:val="bottom"/>
            <w:hideMark/>
          </w:tcPr>
          <w:p w14:paraId="6500CA7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6A655A1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R$ 17.089,78</w:t>
            </w:r>
          </w:p>
        </w:tc>
        <w:tc>
          <w:tcPr>
            <w:tcW w:w="1300" w:type="dxa"/>
            <w:tcBorders>
              <w:top w:val="nil"/>
              <w:left w:val="nil"/>
              <w:bottom w:val="single" w:sz="4" w:space="0" w:color="auto"/>
              <w:right w:val="single" w:sz="4" w:space="0" w:color="auto"/>
            </w:tcBorders>
            <w:shd w:val="clear" w:color="auto" w:fill="auto"/>
            <w:noWrap/>
            <w:vAlign w:val="bottom"/>
            <w:hideMark/>
          </w:tcPr>
          <w:p w14:paraId="4D3D9957"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R$ 17.089,78</w:t>
            </w:r>
          </w:p>
        </w:tc>
        <w:tc>
          <w:tcPr>
            <w:tcW w:w="1200" w:type="dxa"/>
            <w:tcBorders>
              <w:top w:val="nil"/>
              <w:left w:val="nil"/>
              <w:bottom w:val="single" w:sz="4" w:space="0" w:color="auto"/>
              <w:right w:val="single" w:sz="4" w:space="0" w:color="auto"/>
            </w:tcBorders>
            <w:shd w:val="clear" w:color="auto" w:fill="auto"/>
            <w:noWrap/>
            <w:vAlign w:val="bottom"/>
            <w:hideMark/>
          </w:tcPr>
          <w:p w14:paraId="4F3083E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804,48 </w:t>
            </w:r>
          </w:p>
        </w:tc>
      </w:tr>
      <w:tr w:rsidR="00DC254C" w:rsidRPr="00DC254C" w14:paraId="49391989"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4AF291A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7/21</w:t>
            </w:r>
          </w:p>
        </w:tc>
        <w:tc>
          <w:tcPr>
            <w:tcW w:w="840" w:type="dxa"/>
            <w:tcBorders>
              <w:top w:val="nil"/>
              <w:left w:val="nil"/>
              <w:bottom w:val="single" w:sz="4" w:space="0" w:color="auto"/>
              <w:right w:val="single" w:sz="4" w:space="0" w:color="auto"/>
            </w:tcBorders>
            <w:shd w:val="clear" w:color="auto" w:fill="auto"/>
            <w:noWrap/>
            <w:vAlign w:val="bottom"/>
            <w:hideMark/>
          </w:tcPr>
          <w:p w14:paraId="56CA94D9"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10514</w:t>
            </w:r>
          </w:p>
        </w:tc>
        <w:tc>
          <w:tcPr>
            <w:tcW w:w="1220" w:type="dxa"/>
            <w:tcBorders>
              <w:top w:val="nil"/>
              <w:left w:val="nil"/>
              <w:bottom w:val="single" w:sz="4" w:space="0" w:color="auto"/>
              <w:right w:val="single" w:sz="4" w:space="0" w:color="auto"/>
            </w:tcBorders>
            <w:shd w:val="clear" w:color="auto" w:fill="auto"/>
            <w:noWrap/>
            <w:vAlign w:val="bottom"/>
            <w:hideMark/>
          </w:tcPr>
          <w:p w14:paraId="34BD393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5A492B3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2.900,00 </w:t>
            </w:r>
          </w:p>
        </w:tc>
        <w:tc>
          <w:tcPr>
            <w:tcW w:w="1180" w:type="dxa"/>
            <w:tcBorders>
              <w:top w:val="nil"/>
              <w:left w:val="nil"/>
              <w:bottom w:val="single" w:sz="4" w:space="0" w:color="auto"/>
              <w:right w:val="single" w:sz="4" w:space="0" w:color="auto"/>
            </w:tcBorders>
            <w:shd w:val="clear" w:color="auto" w:fill="auto"/>
            <w:noWrap/>
            <w:vAlign w:val="bottom"/>
            <w:hideMark/>
          </w:tcPr>
          <w:p w14:paraId="440C430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257395F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R$ 14.174,27</w:t>
            </w:r>
          </w:p>
        </w:tc>
        <w:tc>
          <w:tcPr>
            <w:tcW w:w="1300" w:type="dxa"/>
            <w:tcBorders>
              <w:top w:val="nil"/>
              <w:left w:val="nil"/>
              <w:bottom w:val="single" w:sz="4" w:space="0" w:color="auto"/>
              <w:right w:val="single" w:sz="4" w:space="0" w:color="auto"/>
            </w:tcBorders>
            <w:shd w:val="clear" w:color="auto" w:fill="auto"/>
            <w:noWrap/>
            <w:vAlign w:val="bottom"/>
            <w:hideMark/>
          </w:tcPr>
          <w:p w14:paraId="5E4E0B30"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R$ 14.174,27</w:t>
            </w:r>
          </w:p>
        </w:tc>
        <w:tc>
          <w:tcPr>
            <w:tcW w:w="1200" w:type="dxa"/>
            <w:tcBorders>
              <w:top w:val="nil"/>
              <w:left w:val="nil"/>
              <w:bottom w:val="single" w:sz="4" w:space="0" w:color="auto"/>
              <w:right w:val="single" w:sz="4" w:space="0" w:color="auto"/>
            </w:tcBorders>
            <w:shd w:val="clear" w:color="auto" w:fill="auto"/>
            <w:noWrap/>
            <w:vAlign w:val="bottom"/>
            <w:hideMark/>
          </w:tcPr>
          <w:p w14:paraId="73100913"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667,23 </w:t>
            </w:r>
          </w:p>
        </w:tc>
      </w:tr>
      <w:tr w:rsidR="00DC254C" w:rsidRPr="00DC254C" w14:paraId="60A52274"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E956B8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7/22</w:t>
            </w:r>
          </w:p>
        </w:tc>
        <w:tc>
          <w:tcPr>
            <w:tcW w:w="840" w:type="dxa"/>
            <w:tcBorders>
              <w:top w:val="nil"/>
              <w:left w:val="nil"/>
              <w:bottom w:val="single" w:sz="4" w:space="0" w:color="auto"/>
              <w:right w:val="single" w:sz="4" w:space="0" w:color="auto"/>
            </w:tcBorders>
            <w:shd w:val="clear" w:color="auto" w:fill="auto"/>
            <w:noWrap/>
            <w:vAlign w:val="bottom"/>
            <w:hideMark/>
          </w:tcPr>
          <w:p w14:paraId="354AA37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10515</w:t>
            </w:r>
          </w:p>
        </w:tc>
        <w:tc>
          <w:tcPr>
            <w:tcW w:w="1220" w:type="dxa"/>
            <w:tcBorders>
              <w:top w:val="nil"/>
              <w:left w:val="nil"/>
              <w:bottom w:val="single" w:sz="4" w:space="0" w:color="auto"/>
              <w:right w:val="single" w:sz="4" w:space="0" w:color="auto"/>
            </w:tcBorders>
            <w:shd w:val="clear" w:color="auto" w:fill="auto"/>
            <w:noWrap/>
            <w:vAlign w:val="bottom"/>
            <w:hideMark/>
          </w:tcPr>
          <w:p w14:paraId="0B6EA18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03/10/1997</w:t>
            </w:r>
          </w:p>
        </w:tc>
        <w:tc>
          <w:tcPr>
            <w:tcW w:w="1180" w:type="dxa"/>
            <w:tcBorders>
              <w:top w:val="nil"/>
              <w:left w:val="nil"/>
              <w:bottom w:val="single" w:sz="4" w:space="0" w:color="auto"/>
              <w:right w:val="single" w:sz="4" w:space="0" w:color="auto"/>
            </w:tcBorders>
            <w:shd w:val="clear" w:color="auto" w:fill="auto"/>
            <w:noWrap/>
            <w:vAlign w:val="bottom"/>
            <w:hideMark/>
          </w:tcPr>
          <w:p w14:paraId="2E380EA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3.500,00 </w:t>
            </w:r>
          </w:p>
        </w:tc>
        <w:tc>
          <w:tcPr>
            <w:tcW w:w="1180" w:type="dxa"/>
            <w:tcBorders>
              <w:top w:val="nil"/>
              <w:left w:val="nil"/>
              <w:bottom w:val="single" w:sz="4" w:space="0" w:color="auto"/>
              <w:right w:val="single" w:sz="4" w:space="0" w:color="auto"/>
            </w:tcBorders>
            <w:shd w:val="clear" w:color="auto" w:fill="auto"/>
            <w:noWrap/>
            <w:vAlign w:val="bottom"/>
            <w:hideMark/>
          </w:tcPr>
          <w:p w14:paraId="3796657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1FBEA54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R$ 17.089,78</w:t>
            </w:r>
          </w:p>
        </w:tc>
        <w:tc>
          <w:tcPr>
            <w:tcW w:w="1300" w:type="dxa"/>
            <w:tcBorders>
              <w:top w:val="nil"/>
              <w:left w:val="nil"/>
              <w:bottom w:val="single" w:sz="4" w:space="0" w:color="auto"/>
              <w:right w:val="single" w:sz="4" w:space="0" w:color="auto"/>
            </w:tcBorders>
            <w:shd w:val="clear" w:color="auto" w:fill="auto"/>
            <w:noWrap/>
            <w:vAlign w:val="bottom"/>
            <w:hideMark/>
          </w:tcPr>
          <w:p w14:paraId="6FD7469E"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R$ 17.089,78</w:t>
            </w:r>
          </w:p>
        </w:tc>
        <w:tc>
          <w:tcPr>
            <w:tcW w:w="1200" w:type="dxa"/>
            <w:tcBorders>
              <w:top w:val="nil"/>
              <w:left w:val="nil"/>
              <w:bottom w:val="single" w:sz="4" w:space="0" w:color="auto"/>
              <w:right w:val="single" w:sz="4" w:space="0" w:color="auto"/>
            </w:tcBorders>
            <w:shd w:val="clear" w:color="auto" w:fill="auto"/>
            <w:noWrap/>
            <w:vAlign w:val="bottom"/>
            <w:hideMark/>
          </w:tcPr>
          <w:p w14:paraId="30BD139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7C4DBEE9"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A27A87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7/23</w:t>
            </w:r>
          </w:p>
        </w:tc>
        <w:tc>
          <w:tcPr>
            <w:tcW w:w="840" w:type="dxa"/>
            <w:tcBorders>
              <w:top w:val="nil"/>
              <w:left w:val="nil"/>
              <w:bottom w:val="single" w:sz="4" w:space="0" w:color="auto"/>
              <w:right w:val="single" w:sz="4" w:space="0" w:color="auto"/>
            </w:tcBorders>
            <w:shd w:val="clear" w:color="auto" w:fill="auto"/>
            <w:noWrap/>
            <w:vAlign w:val="bottom"/>
            <w:hideMark/>
          </w:tcPr>
          <w:p w14:paraId="1E778FE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10516</w:t>
            </w:r>
          </w:p>
        </w:tc>
        <w:tc>
          <w:tcPr>
            <w:tcW w:w="1220" w:type="dxa"/>
            <w:tcBorders>
              <w:top w:val="nil"/>
              <w:left w:val="nil"/>
              <w:bottom w:val="single" w:sz="4" w:space="0" w:color="auto"/>
              <w:right w:val="single" w:sz="4" w:space="0" w:color="auto"/>
            </w:tcBorders>
            <w:shd w:val="clear" w:color="auto" w:fill="auto"/>
            <w:noWrap/>
            <w:vAlign w:val="bottom"/>
            <w:hideMark/>
          </w:tcPr>
          <w:p w14:paraId="6BD8C8F1" w14:textId="77777777"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A1A39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0D89D5"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6D903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A APURAR </w:t>
            </w:r>
          </w:p>
        </w:tc>
        <w:tc>
          <w:tcPr>
            <w:tcW w:w="1300" w:type="dxa"/>
            <w:tcBorders>
              <w:top w:val="nil"/>
              <w:left w:val="nil"/>
              <w:bottom w:val="single" w:sz="4" w:space="0" w:color="auto"/>
              <w:right w:val="single" w:sz="4" w:space="0" w:color="auto"/>
            </w:tcBorders>
            <w:shd w:val="clear" w:color="auto" w:fill="auto"/>
            <w:noWrap/>
            <w:vAlign w:val="bottom"/>
            <w:hideMark/>
          </w:tcPr>
          <w:p w14:paraId="22424DAC"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AA821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474FDBE6"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4DA1FBF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8/9</w:t>
            </w:r>
          </w:p>
        </w:tc>
        <w:tc>
          <w:tcPr>
            <w:tcW w:w="840" w:type="dxa"/>
            <w:tcBorders>
              <w:top w:val="nil"/>
              <w:left w:val="nil"/>
              <w:bottom w:val="single" w:sz="4" w:space="0" w:color="auto"/>
              <w:right w:val="single" w:sz="4" w:space="0" w:color="auto"/>
            </w:tcBorders>
            <w:shd w:val="clear" w:color="auto" w:fill="auto"/>
            <w:noWrap/>
            <w:vAlign w:val="bottom"/>
            <w:hideMark/>
          </w:tcPr>
          <w:p w14:paraId="5A4AF370"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10524</w:t>
            </w:r>
          </w:p>
        </w:tc>
        <w:tc>
          <w:tcPr>
            <w:tcW w:w="1220" w:type="dxa"/>
            <w:tcBorders>
              <w:top w:val="nil"/>
              <w:left w:val="nil"/>
              <w:bottom w:val="single" w:sz="4" w:space="0" w:color="auto"/>
              <w:right w:val="single" w:sz="4" w:space="0" w:color="auto"/>
            </w:tcBorders>
            <w:shd w:val="clear" w:color="auto" w:fill="auto"/>
            <w:noWrap/>
            <w:vAlign w:val="bottom"/>
            <w:hideMark/>
          </w:tcPr>
          <w:p w14:paraId="0869F3F2"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30/09/1998</w:t>
            </w:r>
          </w:p>
        </w:tc>
        <w:tc>
          <w:tcPr>
            <w:tcW w:w="1180" w:type="dxa"/>
            <w:tcBorders>
              <w:top w:val="nil"/>
              <w:left w:val="nil"/>
              <w:bottom w:val="single" w:sz="4" w:space="0" w:color="auto"/>
              <w:right w:val="single" w:sz="4" w:space="0" w:color="auto"/>
            </w:tcBorders>
            <w:shd w:val="clear" w:color="auto" w:fill="auto"/>
            <w:noWrap/>
            <w:vAlign w:val="bottom"/>
            <w:hideMark/>
          </w:tcPr>
          <w:p w14:paraId="63C03FB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3.696,00 </w:t>
            </w:r>
          </w:p>
        </w:tc>
        <w:tc>
          <w:tcPr>
            <w:tcW w:w="1180" w:type="dxa"/>
            <w:tcBorders>
              <w:top w:val="nil"/>
              <w:left w:val="nil"/>
              <w:bottom w:val="single" w:sz="4" w:space="0" w:color="auto"/>
              <w:right w:val="single" w:sz="4" w:space="0" w:color="auto"/>
            </w:tcBorders>
            <w:shd w:val="clear" w:color="auto" w:fill="auto"/>
            <w:noWrap/>
            <w:vAlign w:val="bottom"/>
            <w:hideMark/>
          </w:tcPr>
          <w:p w14:paraId="615A11A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4,718329</w:t>
            </w:r>
          </w:p>
        </w:tc>
        <w:tc>
          <w:tcPr>
            <w:tcW w:w="1300" w:type="dxa"/>
            <w:tcBorders>
              <w:top w:val="nil"/>
              <w:left w:val="nil"/>
              <w:bottom w:val="single" w:sz="4" w:space="0" w:color="auto"/>
              <w:right w:val="single" w:sz="4" w:space="0" w:color="auto"/>
            </w:tcBorders>
            <w:shd w:val="clear" w:color="auto" w:fill="auto"/>
            <w:noWrap/>
            <w:vAlign w:val="bottom"/>
            <w:hideMark/>
          </w:tcPr>
          <w:p w14:paraId="5764CF6C"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R$ 17.438,95</w:t>
            </w:r>
          </w:p>
        </w:tc>
        <w:tc>
          <w:tcPr>
            <w:tcW w:w="1300" w:type="dxa"/>
            <w:tcBorders>
              <w:top w:val="nil"/>
              <w:left w:val="nil"/>
              <w:bottom w:val="single" w:sz="4" w:space="0" w:color="auto"/>
              <w:right w:val="single" w:sz="4" w:space="0" w:color="auto"/>
            </w:tcBorders>
            <w:shd w:val="clear" w:color="auto" w:fill="auto"/>
            <w:noWrap/>
            <w:vAlign w:val="bottom"/>
            <w:hideMark/>
          </w:tcPr>
          <w:p w14:paraId="51763734"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R$ 17.438,95</w:t>
            </w:r>
          </w:p>
        </w:tc>
        <w:tc>
          <w:tcPr>
            <w:tcW w:w="1200" w:type="dxa"/>
            <w:tcBorders>
              <w:top w:val="nil"/>
              <w:left w:val="nil"/>
              <w:bottom w:val="single" w:sz="4" w:space="0" w:color="auto"/>
              <w:right w:val="single" w:sz="4" w:space="0" w:color="auto"/>
            </w:tcBorders>
            <w:shd w:val="clear" w:color="auto" w:fill="auto"/>
            <w:noWrap/>
            <w:vAlign w:val="bottom"/>
            <w:hideMark/>
          </w:tcPr>
          <w:p w14:paraId="3F309EF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820,91 </w:t>
            </w:r>
          </w:p>
        </w:tc>
      </w:tr>
      <w:tr w:rsidR="00DC254C" w:rsidRPr="00DC254C" w14:paraId="6B3CB56B"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5DB3E2C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8/23</w:t>
            </w:r>
          </w:p>
        </w:tc>
        <w:tc>
          <w:tcPr>
            <w:tcW w:w="840" w:type="dxa"/>
            <w:tcBorders>
              <w:top w:val="nil"/>
              <w:left w:val="nil"/>
              <w:bottom w:val="single" w:sz="4" w:space="0" w:color="auto"/>
              <w:right w:val="single" w:sz="4" w:space="0" w:color="auto"/>
            </w:tcBorders>
            <w:shd w:val="clear" w:color="auto" w:fill="auto"/>
            <w:noWrap/>
            <w:vAlign w:val="bottom"/>
            <w:hideMark/>
          </w:tcPr>
          <w:p w14:paraId="59105039"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10531</w:t>
            </w:r>
          </w:p>
        </w:tc>
        <w:tc>
          <w:tcPr>
            <w:tcW w:w="1220" w:type="dxa"/>
            <w:tcBorders>
              <w:top w:val="nil"/>
              <w:left w:val="nil"/>
              <w:bottom w:val="single" w:sz="4" w:space="0" w:color="auto"/>
              <w:right w:val="single" w:sz="4" w:space="0" w:color="auto"/>
            </w:tcBorders>
            <w:shd w:val="clear" w:color="auto" w:fill="auto"/>
            <w:noWrap/>
            <w:vAlign w:val="bottom"/>
            <w:hideMark/>
          </w:tcPr>
          <w:p w14:paraId="61E289A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4AC88C1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3.800,00 </w:t>
            </w:r>
          </w:p>
        </w:tc>
        <w:tc>
          <w:tcPr>
            <w:tcW w:w="1180" w:type="dxa"/>
            <w:tcBorders>
              <w:top w:val="nil"/>
              <w:left w:val="nil"/>
              <w:bottom w:val="single" w:sz="4" w:space="0" w:color="auto"/>
              <w:right w:val="single" w:sz="4" w:space="0" w:color="auto"/>
            </w:tcBorders>
            <w:shd w:val="clear" w:color="auto" w:fill="auto"/>
            <w:noWrap/>
            <w:vAlign w:val="bottom"/>
            <w:hideMark/>
          </w:tcPr>
          <w:p w14:paraId="0AB20FF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6C1B3B8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R$ 18.573,18</w:t>
            </w:r>
          </w:p>
        </w:tc>
        <w:tc>
          <w:tcPr>
            <w:tcW w:w="1300" w:type="dxa"/>
            <w:tcBorders>
              <w:top w:val="nil"/>
              <w:left w:val="nil"/>
              <w:bottom w:val="single" w:sz="4" w:space="0" w:color="auto"/>
              <w:right w:val="single" w:sz="4" w:space="0" w:color="auto"/>
            </w:tcBorders>
            <w:shd w:val="clear" w:color="auto" w:fill="auto"/>
            <w:noWrap/>
            <w:vAlign w:val="bottom"/>
            <w:hideMark/>
          </w:tcPr>
          <w:p w14:paraId="6BC7070D"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R$ 18.573,18</w:t>
            </w:r>
          </w:p>
        </w:tc>
        <w:tc>
          <w:tcPr>
            <w:tcW w:w="1200" w:type="dxa"/>
            <w:tcBorders>
              <w:top w:val="nil"/>
              <w:left w:val="nil"/>
              <w:bottom w:val="single" w:sz="4" w:space="0" w:color="auto"/>
              <w:right w:val="single" w:sz="4" w:space="0" w:color="auto"/>
            </w:tcBorders>
            <w:shd w:val="clear" w:color="auto" w:fill="auto"/>
            <w:noWrap/>
            <w:vAlign w:val="bottom"/>
            <w:hideMark/>
          </w:tcPr>
          <w:p w14:paraId="4D665E4E"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874,30 </w:t>
            </w:r>
          </w:p>
        </w:tc>
      </w:tr>
      <w:tr w:rsidR="00DC254C" w:rsidRPr="00DC254C" w14:paraId="1A29BBAC"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1308B6F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9/1</w:t>
            </w:r>
          </w:p>
        </w:tc>
        <w:tc>
          <w:tcPr>
            <w:tcW w:w="840" w:type="dxa"/>
            <w:tcBorders>
              <w:top w:val="nil"/>
              <w:left w:val="nil"/>
              <w:bottom w:val="single" w:sz="4" w:space="0" w:color="auto"/>
              <w:right w:val="single" w:sz="4" w:space="0" w:color="auto"/>
            </w:tcBorders>
            <w:shd w:val="clear" w:color="auto" w:fill="auto"/>
            <w:noWrap/>
            <w:vAlign w:val="bottom"/>
            <w:hideMark/>
          </w:tcPr>
          <w:p w14:paraId="50600D8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10532</w:t>
            </w:r>
          </w:p>
        </w:tc>
        <w:tc>
          <w:tcPr>
            <w:tcW w:w="1220" w:type="dxa"/>
            <w:tcBorders>
              <w:top w:val="nil"/>
              <w:left w:val="nil"/>
              <w:bottom w:val="single" w:sz="4" w:space="0" w:color="auto"/>
              <w:right w:val="single" w:sz="4" w:space="0" w:color="auto"/>
            </w:tcBorders>
            <w:shd w:val="clear" w:color="auto" w:fill="auto"/>
            <w:noWrap/>
            <w:vAlign w:val="bottom"/>
            <w:hideMark/>
          </w:tcPr>
          <w:p w14:paraId="0FF4C2AD" w14:textId="77777777"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DD224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D78661E"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F2577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A APURAR </w:t>
            </w:r>
          </w:p>
        </w:tc>
        <w:tc>
          <w:tcPr>
            <w:tcW w:w="1300" w:type="dxa"/>
            <w:tcBorders>
              <w:top w:val="nil"/>
              <w:left w:val="nil"/>
              <w:bottom w:val="single" w:sz="4" w:space="0" w:color="auto"/>
              <w:right w:val="single" w:sz="4" w:space="0" w:color="auto"/>
            </w:tcBorders>
            <w:shd w:val="clear" w:color="auto" w:fill="auto"/>
            <w:noWrap/>
            <w:vAlign w:val="bottom"/>
            <w:hideMark/>
          </w:tcPr>
          <w:p w14:paraId="3211CCB7"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E75EB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2C3A49DD"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4E116EA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9/5</w:t>
            </w:r>
          </w:p>
        </w:tc>
        <w:tc>
          <w:tcPr>
            <w:tcW w:w="840" w:type="dxa"/>
            <w:tcBorders>
              <w:top w:val="nil"/>
              <w:left w:val="nil"/>
              <w:bottom w:val="single" w:sz="4" w:space="0" w:color="auto"/>
              <w:right w:val="single" w:sz="4" w:space="0" w:color="auto"/>
            </w:tcBorders>
            <w:shd w:val="clear" w:color="auto" w:fill="auto"/>
            <w:noWrap/>
            <w:vAlign w:val="bottom"/>
            <w:hideMark/>
          </w:tcPr>
          <w:p w14:paraId="0DCEED37"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10536</w:t>
            </w:r>
          </w:p>
        </w:tc>
        <w:tc>
          <w:tcPr>
            <w:tcW w:w="1220" w:type="dxa"/>
            <w:tcBorders>
              <w:top w:val="nil"/>
              <w:left w:val="nil"/>
              <w:bottom w:val="single" w:sz="4" w:space="0" w:color="auto"/>
              <w:right w:val="single" w:sz="4" w:space="0" w:color="auto"/>
            </w:tcBorders>
            <w:shd w:val="clear" w:color="auto" w:fill="auto"/>
            <w:noWrap/>
            <w:vAlign w:val="bottom"/>
            <w:hideMark/>
          </w:tcPr>
          <w:p w14:paraId="566F03B6" w14:textId="77777777" w:rsidR="00DC254C" w:rsidRPr="00DC254C" w:rsidRDefault="00DC254C" w:rsidP="00DC254C">
            <w:pP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EE47D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45E993"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1EA5B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A APURAR </w:t>
            </w:r>
          </w:p>
        </w:tc>
        <w:tc>
          <w:tcPr>
            <w:tcW w:w="1300" w:type="dxa"/>
            <w:tcBorders>
              <w:top w:val="nil"/>
              <w:left w:val="nil"/>
              <w:bottom w:val="single" w:sz="4" w:space="0" w:color="auto"/>
              <w:right w:val="single" w:sz="4" w:space="0" w:color="auto"/>
            </w:tcBorders>
            <w:shd w:val="clear" w:color="auto" w:fill="auto"/>
            <w:noWrap/>
            <w:vAlign w:val="bottom"/>
            <w:hideMark/>
          </w:tcPr>
          <w:p w14:paraId="0AC813F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38B25381"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w:t>
            </w:r>
          </w:p>
        </w:tc>
      </w:tr>
      <w:tr w:rsidR="00DC254C" w:rsidRPr="00DC254C" w14:paraId="3FD74458"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5330807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9/7</w:t>
            </w:r>
          </w:p>
        </w:tc>
        <w:tc>
          <w:tcPr>
            <w:tcW w:w="840" w:type="dxa"/>
            <w:tcBorders>
              <w:top w:val="nil"/>
              <w:left w:val="nil"/>
              <w:bottom w:val="single" w:sz="4" w:space="0" w:color="auto"/>
              <w:right w:val="single" w:sz="4" w:space="0" w:color="auto"/>
            </w:tcBorders>
            <w:shd w:val="clear" w:color="auto" w:fill="auto"/>
            <w:noWrap/>
            <w:vAlign w:val="bottom"/>
            <w:hideMark/>
          </w:tcPr>
          <w:p w14:paraId="06BE607B"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10538</w:t>
            </w:r>
          </w:p>
        </w:tc>
        <w:tc>
          <w:tcPr>
            <w:tcW w:w="1220" w:type="dxa"/>
            <w:tcBorders>
              <w:top w:val="nil"/>
              <w:left w:val="nil"/>
              <w:bottom w:val="single" w:sz="4" w:space="0" w:color="auto"/>
              <w:right w:val="single" w:sz="4" w:space="0" w:color="auto"/>
            </w:tcBorders>
            <w:shd w:val="clear" w:color="auto" w:fill="auto"/>
            <w:noWrap/>
            <w:vAlign w:val="bottom"/>
            <w:hideMark/>
          </w:tcPr>
          <w:p w14:paraId="50880814"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07/10/1997</w:t>
            </w:r>
          </w:p>
        </w:tc>
        <w:tc>
          <w:tcPr>
            <w:tcW w:w="1180" w:type="dxa"/>
            <w:tcBorders>
              <w:top w:val="nil"/>
              <w:left w:val="nil"/>
              <w:bottom w:val="single" w:sz="4" w:space="0" w:color="auto"/>
              <w:right w:val="single" w:sz="4" w:space="0" w:color="auto"/>
            </w:tcBorders>
            <w:shd w:val="clear" w:color="auto" w:fill="auto"/>
            <w:noWrap/>
            <w:vAlign w:val="bottom"/>
            <w:hideMark/>
          </w:tcPr>
          <w:p w14:paraId="0DAAC65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3.360,00 </w:t>
            </w:r>
          </w:p>
        </w:tc>
        <w:tc>
          <w:tcPr>
            <w:tcW w:w="1180" w:type="dxa"/>
            <w:tcBorders>
              <w:top w:val="nil"/>
              <w:left w:val="nil"/>
              <w:bottom w:val="single" w:sz="4" w:space="0" w:color="auto"/>
              <w:right w:val="single" w:sz="4" w:space="0" w:color="auto"/>
            </w:tcBorders>
            <w:shd w:val="clear" w:color="auto" w:fill="auto"/>
            <w:noWrap/>
            <w:vAlign w:val="bottom"/>
            <w:hideMark/>
          </w:tcPr>
          <w:p w14:paraId="6B88316D"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62DD0E6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R$ 16.422,60</w:t>
            </w:r>
          </w:p>
        </w:tc>
        <w:tc>
          <w:tcPr>
            <w:tcW w:w="1300" w:type="dxa"/>
            <w:tcBorders>
              <w:top w:val="nil"/>
              <w:left w:val="nil"/>
              <w:bottom w:val="single" w:sz="4" w:space="0" w:color="auto"/>
              <w:right w:val="single" w:sz="4" w:space="0" w:color="auto"/>
            </w:tcBorders>
            <w:shd w:val="clear" w:color="auto" w:fill="auto"/>
            <w:noWrap/>
            <w:vAlign w:val="bottom"/>
            <w:hideMark/>
          </w:tcPr>
          <w:p w14:paraId="557F0765"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R$ 16.422,60</w:t>
            </w:r>
          </w:p>
        </w:tc>
        <w:tc>
          <w:tcPr>
            <w:tcW w:w="1200" w:type="dxa"/>
            <w:tcBorders>
              <w:top w:val="nil"/>
              <w:left w:val="nil"/>
              <w:bottom w:val="single" w:sz="4" w:space="0" w:color="auto"/>
              <w:right w:val="single" w:sz="4" w:space="0" w:color="auto"/>
            </w:tcBorders>
            <w:shd w:val="clear" w:color="auto" w:fill="auto"/>
            <w:noWrap/>
            <w:vAlign w:val="bottom"/>
            <w:hideMark/>
          </w:tcPr>
          <w:p w14:paraId="054B9672"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773,07 </w:t>
            </w:r>
          </w:p>
        </w:tc>
      </w:tr>
      <w:tr w:rsidR="00DC254C" w:rsidRPr="00DC254C" w14:paraId="6A91E127"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4065AEE6"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9/10</w:t>
            </w:r>
          </w:p>
        </w:tc>
        <w:tc>
          <w:tcPr>
            <w:tcW w:w="840" w:type="dxa"/>
            <w:tcBorders>
              <w:top w:val="nil"/>
              <w:left w:val="nil"/>
              <w:bottom w:val="single" w:sz="4" w:space="0" w:color="auto"/>
              <w:right w:val="single" w:sz="4" w:space="0" w:color="auto"/>
            </w:tcBorders>
            <w:shd w:val="clear" w:color="auto" w:fill="auto"/>
            <w:noWrap/>
            <w:vAlign w:val="bottom"/>
            <w:hideMark/>
          </w:tcPr>
          <w:p w14:paraId="17F3799C"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10541</w:t>
            </w:r>
          </w:p>
        </w:tc>
        <w:tc>
          <w:tcPr>
            <w:tcW w:w="1220" w:type="dxa"/>
            <w:tcBorders>
              <w:top w:val="nil"/>
              <w:left w:val="nil"/>
              <w:bottom w:val="single" w:sz="4" w:space="0" w:color="auto"/>
              <w:right w:val="single" w:sz="4" w:space="0" w:color="auto"/>
            </w:tcBorders>
            <w:shd w:val="clear" w:color="auto" w:fill="auto"/>
            <w:noWrap/>
            <w:vAlign w:val="bottom"/>
            <w:hideMark/>
          </w:tcPr>
          <w:p w14:paraId="728D1728"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07/10/1997</w:t>
            </w:r>
          </w:p>
        </w:tc>
        <w:tc>
          <w:tcPr>
            <w:tcW w:w="1180" w:type="dxa"/>
            <w:tcBorders>
              <w:top w:val="nil"/>
              <w:left w:val="nil"/>
              <w:bottom w:val="single" w:sz="4" w:space="0" w:color="auto"/>
              <w:right w:val="single" w:sz="4" w:space="0" w:color="auto"/>
            </w:tcBorders>
            <w:shd w:val="clear" w:color="auto" w:fill="auto"/>
            <w:noWrap/>
            <w:vAlign w:val="bottom"/>
            <w:hideMark/>
          </w:tcPr>
          <w:p w14:paraId="29BE504B"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2.730,00 </w:t>
            </w:r>
          </w:p>
        </w:tc>
        <w:tc>
          <w:tcPr>
            <w:tcW w:w="1180" w:type="dxa"/>
            <w:tcBorders>
              <w:top w:val="nil"/>
              <w:left w:val="nil"/>
              <w:bottom w:val="single" w:sz="4" w:space="0" w:color="auto"/>
              <w:right w:val="single" w:sz="4" w:space="0" w:color="auto"/>
            </w:tcBorders>
            <w:shd w:val="clear" w:color="auto" w:fill="auto"/>
            <w:noWrap/>
            <w:vAlign w:val="bottom"/>
            <w:hideMark/>
          </w:tcPr>
          <w:p w14:paraId="051B235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4,882795</w:t>
            </w:r>
          </w:p>
        </w:tc>
        <w:tc>
          <w:tcPr>
            <w:tcW w:w="1300" w:type="dxa"/>
            <w:tcBorders>
              <w:top w:val="nil"/>
              <w:left w:val="nil"/>
              <w:bottom w:val="single" w:sz="4" w:space="0" w:color="auto"/>
              <w:right w:val="single" w:sz="4" w:space="0" w:color="auto"/>
            </w:tcBorders>
            <w:shd w:val="clear" w:color="auto" w:fill="auto"/>
            <w:noWrap/>
            <w:vAlign w:val="bottom"/>
            <w:hideMark/>
          </w:tcPr>
          <w:p w14:paraId="7D278F20"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R$ 13.330,03</w:t>
            </w:r>
          </w:p>
        </w:tc>
        <w:tc>
          <w:tcPr>
            <w:tcW w:w="1300" w:type="dxa"/>
            <w:tcBorders>
              <w:top w:val="nil"/>
              <w:left w:val="nil"/>
              <w:bottom w:val="single" w:sz="4" w:space="0" w:color="auto"/>
              <w:right w:val="single" w:sz="4" w:space="0" w:color="auto"/>
            </w:tcBorders>
            <w:shd w:val="clear" w:color="auto" w:fill="auto"/>
            <w:noWrap/>
            <w:vAlign w:val="bottom"/>
            <w:hideMark/>
          </w:tcPr>
          <w:p w14:paraId="71AACC9D"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R$ 13.330,03</w:t>
            </w:r>
          </w:p>
        </w:tc>
        <w:tc>
          <w:tcPr>
            <w:tcW w:w="1200" w:type="dxa"/>
            <w:tcBorders>
              <w:top w:val="nil"/>
              <w:left w:val="nil"/>
              <w:bottom w:val="single" w:sz="4" w:space="0" w:color="auto"/>
              <w:right w:val="single" w:sz="4" w:space="0" w:color="auto"/>
            </w:tcBorders>
            <w:shd w:val="clear" w:color="auto" w:fill="auto"/>
            <w:noWrap/>
            <w:vAlign w:val="bottom"/>
            <w:hideMark/>
          </w:tcPr>
          <w:p w14:paraId="407884F7"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627,49 </w:t>
            </w:r>
          </w:p>
        </w:tc>
      </w:tr>
      <w:tr w:rsidR="00DC254C" w:rsidRPr="00DC254C" w14:paraId="62977EE9"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97784CF"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9/17</w:t>
            </w:r>
          </w:p>
        </w:tc>
        <w:tc>
          <w:tcPr>
            <w:tcW w:w="840" w:type="dxa"/>
            <w:tcBorders>
              <w:top w:val="nil"/>
              <w:left w:val="nil"/>
              <w:bottom w:val="single" w:sz="4" w:space="0" w:color="auto"/>
              <w:right w:val="single" w:sz="4" w:space="0" w:color="auto"/>
            </w:tcBorders>
            <w:shd w:val="clear" w:color="auto" w:fill="auto"/>
            <w:noWrap/>
            <w:vAlign w:val="bottom"/>
            <w:hideMark/>
          </w:tcPr>
          <w:p w14:paraId="792EEBC3"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10548</w:t>
            </w:r>
          </w:p>
        </w:tc>
        <w:tc>
          <w:tcPr>
            <w:tcW w:w="1220" w:type="dxa"/>
            <w:tcBorders>
              <w:top w:val="nil"/>
              <w:left w:val="nil"/>
              <w:bottom w:val="single" w:sz="4" w:space="0" w:color="auto"/>
              <w:right w:val="single" w:sz="4" w:space="0" w:color="auto"/>
            </w:tcBorders>
            <w:shd w:val="clear" w:color="auto" w:fill="auto"/>
            <w:noWrap/>
            <w:vAlign w:val="bottom"/>
            <w:hideMark/>
          </w:tcPr>
          <w:p w14:paraId="18178DB4"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29/09/1997</w:t>
            </w:r>
          </w:p>
        </w:tc>
        <w:tc>
          <w:tcPr>
            <w:tcW w:w="1180" w:type="dxa"/>
            <w:tcBorders>
              <w:top w:val="nil"/>
              <w:left w:val="nil"/>
              <w:bottom w:val="single" w:sz="4" w:space="0" w:color="auto"/>
              <w:right w:val="single" w:sz="4" w:space="0" w:color="auto"/>
            </w:tcBorders>
            <w:shd w:val="clear" w:color="auto" w:fill="auto"/>
            <w:noWrap/>
            <w:vAlign w:val="bottom"/>
            <w:hideMark/>
          </w:tcPr>
          <w:p w14:paraId="5AA40197"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3.240,00 </w:t>
            </w:r>
          </w:p>
        </w:tc>
        <w:tc>
          <w:tcPr>
            <w:tcW w:w="1180" w:type="dxa"/>
            <w:tcBorders>
              <w:top w:val="nil"/>
              <w:left w:val="nil"/>
              <w:bottom w:val="single" w:sz="4" w:space="0" w:color="auto"/>
              <w:right w:val="single" w:sz="4" w:space="0" w:color="auto"/>
            </w:tcBorders>
            <w:shd w:val="clear" w:color="auto" w:fill="auto"/>
            <w:noWrap/>
            <w:vAlign w:val="bottom"/>
            <w:hideMark/>
          </w:tcPr>
          <w:p w14:paraId="60DDD778"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4,887678</w:t>
            </w:r>
          </w:p>
        </w:tc>
        <w:tc>
          <w:tcPr>
            <w:tcW w:w="1300" w:type="dxa"/>
            <w:tcBorders>
              <w:top w:val="nil"/>
              <w:left w:val="nil"/>
              <w:bottom w:val="single" w:sz="4" w:space="0" w:color="auto"/>
              <w:right w:val="single" w:sz="4" w:space="0" w:color="auto"/>
            </w:tcBorders>
            <w:shd w:val="clear" w:color="auto" w:fill="auto"/>
            <w:noWrap/>
            <w:vAlign w:val="bottom"/>
            <w:hideMark/>
          </w:tcPr>
          <w:p w14:paraId="399FF9B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R$ 15.836,08</w:t>
            </w:r>
          </w:p>
        </w:tc>
        <w:tc>
          <w:tcPr>
            <w:tcW w:w="1300" w:type="dxa"/>
            <w:tcBorders>
              <w:top w:val="nil"/>
              <w:left w:val="nil"/>
              <w:bottom w:val="single" w:sz="4" w:space="0" w:color="auto"/>
              <w:right w:val="single" w:sz="4" w:space="0" w:color="auto"/>
            </w:tcBorders>
            <w:shd w:val="clear" w:color="auto" w:fill="auto"/>
            <w:noWrap/>
            <w:vAlign w:val="bottom"/>
            <w:hideMark/>
          </w:tcPr>
          <w:p w14:paraId="493C13F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R$ 15.836,08</w:t>
            </w:r>
          </w:p>
        </w:tc>
        <w:tc>
          <w:tcPr>
            <w:tcW w:w="1200" w:type="dxa"/>
            <w:tcBorders>
              <w:top w:val="nil"/>
              <w:left w:val="nil"/>
              <w:bottom w:val="single" w:sz="4" w:space="0" w:color="auto"/>
              <w:right w:val="single" w:sz="4" w:space="0" w:color="auto"/>
            </w:tcBorders>
            <w:shd w:val="clear" w:color="auto" w:fill="auto"/>
            <w:noWrap/>
            <w:vAlign w:val="bottom"/>
            <w:hideMark/>
          </w:tcPr>
          <w:p w14:paraId="20D69178"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745,46 </w:t>
            </w:r>
          </w:p>
        </w:tc>
      </w:tr>
      <w:tr w:rsidR="00DC254C" w:rsidRPr="00DC254C" w14:paraId="33C23650" w14:textId="77777777" w:rsidTr="00DC254C">
        <w:trPr>
          <w:trHeight w:val="24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68EC9412"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9/18</w:t>
            </w:r>
          </w:p>
        </w:tc>
        <w:tc>
          <w:tcPr>
            <w:tcW w:w="840" w:type="dxa"/>
            <w:tcBorders>
              <w:top w:val="nil"/>
              <w:left w:val="nil"/>
              <w:bottom w:val="single" w:sz="4" w:space="0" w:color="auto"/>
              <w:right w:val="single" w:sz="4" w:space="0" w:color="auto"/>
            </w:tcBorders>
            <w:shd w:val="clear" w:color="auto" w:fill="auto"/>
            <w:noWrap/>
            <w:vAlign w:val="bottom"/>
            <w:hideMark/>
          </w:tcPr>
          <w:p w14:paraId="56F9782A"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10549</w:t>
            </w:r>
          </w:p>
        </w:tc>
        <w:tc>
          <w:tcPr>
            <w:tcW w:w="1220" w:type="dxa"/>
            <w:tcBorders>
              <w:top w:val="nil"/>
              <w:left w:val="nil"/>
              <w:bottom w:val="single" w:sz="4" w:space="0" w:color="auto"/>
              <w:right w:val="single" w:sz="4" w:space="0" w:color="auto"/>
            </w:tcBorders>
            <w:shd w:val="clear" w:color="auto" w:fill="auto"/>
            <w:noWrap/>
            <w:vAlign w:val="bottom"/>
            <w:hideMark/>
          </w:tcPr>
          <w:p w14:paraId="3B83C63D" w14:textId="77777777" w:rsidR="00DC254C" w:rsidRPr="00DC254C" w:rsidRDefault="00DC254C" w:rsidP="00DC254C">
            <w:pPr>
              <w:jc w:val="right"/>
              <w:rPr>
                <w:rFonts w:ascii="Calibri" w:hAnsi="Calibri" w:cs="Calibri"/>
                <w:color w:val="000000"/>
                <w:sz w:val="18"/>
                <w:szCs w:val="18"/>
              </w:rPr>
            </w:pPr>
            <w:r w:rsidRPr="00DC254C">
              <w:rPr>
                <w:rFonts w:ascii="Calibri" w:hAnsi="Calibri" w:cs="Calibri"/>
                <w:color w:val="000000"/>
                <w:sz w:val="18"/>
                <w:szCs w:val="18"/>
              </w:rPr>
              <w:t>02/06/1998</w:t>
            </w:r>
          </w:p>
        </w:tc>
        <w:tc>
          <w:tcPr>
            <w:tcW w:w="1180" w:type="dxa"/>
            <w:tcBorders>
              <w:top w:val="nil"/>
              <w:left w:val="nil"/>
              <w:bottom w:val="single" w:sz="4" w:space="0" w:color="auto"/>
              <w:right w:val="single" w:sz="4" w:space="0" w:color="auto"/>
            </w:tcBorders>
            <w:shd w:val="clear" w:color="auto" w:fill="auto"/>
            <w:noWrap/>
            <w:vAlign w:val="bottom"/>
            <w:hideMark/>
          </w:tcPr>
          <w:p w14:paraId="4958E9FA"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 xml:space="preserve"> R$    3.240,00 </w:t>
            </w:r>
          </w:p>
        </w:tc>
        <w:tc>
          <w:tcPr>
            <w:tcW w:w="1180" w:type="dxa"/>
            <w:tcBorders>
              <w:top w:val="nil"/>
              <w:left w:val="nil"/>
              <w:bottom w:val="single" w:sz="4" w:space="0" w:color="auto"/>
              <w:right w:val="single" w:sz="4" w:space="0" w:color="auto"/>
            </w:tcBorders>
            <w:shd w:val="clear" w:color="auto" w:fill="auto"/>
            <w:noWrap/>
            <w:vAlign w:val="bottom"/>
            <w:hideMark/>
          </w:tcPr>
          <w:p w14:paraId="7314F129"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4,689086</w:t>
            </w:r>
          </w:p>
        </w:tc>
        <w:tc>
          <w:tcPr>
            <w:tcW w:w="1300" w:type="dxa"/>
            <w:tcBorders>
              <w:top w:val="nil"/>
              <w:left w:val="nil"/>
              <w:bottom w:val="single" w:sz="4" w:space="0" w:color="auto"/>
              <w:right w:val="single" w:sz="4" w:space="0" w:color="auto"/>
            </w:tcBorders>
            <w:shd w:val="clear" w:color="auto" w:fill="auto"/>
            <w:noWrap/>
            <w:vAlign w:val="bottom"/>
            <w:hideMark/>
          </w:tcPr>
          <w:p w14:paraId="0574ADD4" w14:textId="77777777" w:rsidR="00DC254C" w:rsidRPr="00DC254C" w:rsidRDefault="00DC254C" w:rsidP="00DC254C">
            <w:pPr>
              <w:jc w:val="center"/>
              <w:rPr>
                <w:rFonts w:ascii="Calibri" w:hAnsi="Calibri" w:cs="Calibri"/>
                <w:color w:val="000000"/>
                <w:sz w:val="18"/>
                <w:szCs w:val="18"/>
              </w:rPr>
            </w:pPr>
            <w:r w:rsidRPr="00DC254C">
              <w:rPr>
                <w:rFonts w:ascii="Calibri" w:hAnsi="Calibri" w:cs="Calibri"/>
                <w:color w:val="000000"/>
                <w:sz w:val="18"/>
                <w:szCs w:val="18"/>
              </w:rPr>
              <w:t>R$ 15.192,64</w:t>
            </w:r>
          </w:p>
        </w:tc>
        <w:tc>
          <w:tcPr>
            <w:tcW w:w="1300" w:type="dxa"/>
            <w:tcBorders>
              <w:top w:val="nil"/>
              <w:left w:val="nil"/>
              <w:bottom w:val="single" w:sz="4" w:space="0" w:color="auto"/>
              <w:right w:val="single" w:sz="4" w:space="0" w:color="auto"/>
            </w:tcBorders>
            <w:shd w:val="clear" w:color="auto" w:fill="auto"/>
            <w:noWrap/>
            <w:vAlign w:val="bottom"/>
            <w:hideMark/>
          </w:tcPr>
          <w:p w14:paraId="683D6246"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R$ 15.192,64</w:t>
            </w:r>
          </w:p>
        </w:tc>
        <w:tc>
          <w:tcPr>
            <w:tcW w:w="1200" w:type="dxa"/>
            <w:tcBorders>
              <w:top w:val="nil"/>
              <w:left w:val="nil"/>
              <w:bottom w:val="single" w:sz="4" w:space="0" w:color="auto"/>
              <w:right w:val="single" w:sz="4" w:space="0" w:color="auto"/>
            </w:tcBorders>
            <w:shd w:val="clear" w:color="auto" w:fill="auto"/>
            <w:noWrap/>
            <w:vAlign w:val="bottom"/>
            <w:hideMark/>
          </w:tcPr>
          <w:p w14:paraId="15F0037B" w14:textId="77777777" w:rsidR="00DC254C" w:rsidRPr="00DC254C" w:rsidRDefault="00DC254C" w:rsidP="00DC254C">
            <w:pPr>
              <w:jc w:val="center"/>
              <w:rPr>
                <w:rFonts w:ascii="Calibri" w:hAnsi="Calibri" w:cs="Calibri"/>
                <w:b/>
                <w:bCs/>
                <w:color w:val="000000"/>
                <w:sz w:val="18"/>
                <w:szCs w:val="18"/>
              </w:rPr>
            </w:pPr>
            <w:r w:rsidRPr="00DC254C">
              <w:rPr>
                <w:rFonts w:ascii="Calibri" w:hAnsi="Calibri" w:cs="Calibri"/>
                <w:b/>
                <w:bCs/>
                <w:color w:val="000000"/>
                <w:sz w:val="18"/>
                <w:szCs w:val="18"/>
              </w:rPr>
              <w:t xml:space="preserve"> R$       715,17 </w:t>
            </w:r>
          </w:p>
        </w:tc>
      </w:tr>
      <w:tr w:rsidR="00DC254C" w:rsidRPr="00DC254C" w14:paraId="66DD0B34" w14:textId="77777777" w:rsidTr="00DC254C">
        <w:trPr>
          <w:trHeight w:val="240"/>
        </w:trPr>
        <w:tc>
          <w:tcPr>
            <w:tcW w:w="933" w:type="dxa"/>
            <w:tcBorders>
              <w:top w:val="nil"/>
              <w:left w:val="nil"/>
              <w:bottom w:val="nil"/>
              <w:right w:val="nil"/>
            </w:tcBorders>
            <w:shd w:val="clear" w:color="auto" w:fill="auto"/>
            <w:noWrap/>
            <w:vAlign w:val="bottom"/>
            <w:hideMark/>
          </w:tcPr>
          <w:p w14:paraId="3CAA707B" w14:textId="77777777" w:rsidR="00DC254C" w:rsidRPr="00DC254C" w:rsidRDefault="00DC254C" w:rsidP="00DC254C">
            <w:pPr>
              <w:jc w:val="center"/>
              <w:rPr>
                <w:rFonts w:ascii="Calibri" w:hAnsi="Calibri" w:cs="Calibri"/>
                <w:b/>
                <w:bCs/>
                <w:color w:val="000000"/>
                <w:sz w:val="18"/>
                <w:szCs w:val="18"/>
              </w:rPr>
            </w:pPr>
          </w:p>
        </w:tc>
        <w:tc>
          <w:tcPr>
            <w:tcW w:w="840" w:type="dxa"/>
            <w:tcBorders>
              <w:top w:val="nil"/>
              <w:left w:val="nil"/>
              <w:bottom w:val="nil"/>
              <w:right w:val="nil"/>
            </w:tcBorders>
            <w:shd w:val="clear" w:color="auto" w:fill="auto"/>
            <w:noWrap/>
            <w:vAlign w:val="bottom"/>
            <w:hideMark/>
          </w:tcPr>
          <w:p w14:paraId="71A9FB38" w14:textId="77777777" w:rsidR="00DC254C" w:rsidRPr="00DC254C" w:rsidRDefault="00DC254C" w:rsidP="00DC254C">
            <w:pPr>
              <w:jc w:val="center"/>
              <w:rPr>
                <w:sz w:val="20"/>
              </w:rPr>
            </w:pPr>
          </w:p>
        </w:tc>
        <w:tc>
          <w:tcPr>
            <w:tcW w:w="1220" w:type="dxa"/>
            <w:tcBorders>
              <w:top w:val="nil"/>
              <w:left w:val="nil"/>
              <w:bottom w:val="nil"/>
              <w:right w:val="nil"/>
            </w:tcBorders>
            <w:shd w:val="clear" w:color="auto" w:fill="auto"/>
            <w:noWrap/>
            <w:vAlign w:val="bottom"/>
            <w:hideMark/>
          </w:tcPr>
          <w:p w14:paraId="211779B3" w14:textId="77777777" w:rsidR="00DC254C" w:rsidRPr="00DC254C" w:rsidRDefault="00DC254C" w:rsidP="00DC254C">
            <w:pPr>
              <w:rPr>
                <w:sz w:val="20"/>
              </w:rPr>
            </w:pPr>
          </w:p>
        </w:tc>
        <w:tc>
          <w:tcPr>
            <w:tcW w:w="1180" w:type="dxa"/>
            <w:tcBorders>
              <w:top w:val="nil"/>
              <w:left w:val="nil"/>
              <w:bottom w:val="nil"/>
              <w:right w:val="nil"/>
            </w:tcBorders>
            <w:shd w:val="clear" w:color="auto" w:fill="auto"/>
            <w:noWrap/>
            <w:vAlign w:val="bottom"/>
            <w:hideMark/>
          </w:tcPr>
          <w:p w14:paraId="1CA4804D" w14:textId="77777777" w:rsidR="00DC254C" w:rsidRPr="00DC254C" w:rsidRDefault="00DC254C" w:rsidP="00DC254C">
            <w:pPr>
              <w:rPr>
                <w:sz w:val="20"/>
              </w:rPr>
            </w:pPr>
          </w:p>
        </w:tc>
        <w:tc>
          <w:tcPr>
            <w:tcW w:w="1180" w:type="dxa"/>
            <w:tcBorders>
              <w:top w:val="nil"/>
              <w:left w:val="nil"/>
              <w:bottom w:val="nil"/>
              <w:right w:val="nil"/>
            </w:tcBorders>
            <w:shd w:val="clear" w:color="auto" w:fill="auto"/>
            <w:noWrap/>
            <w:vAlign w:val="bottom"/>
            <w:hideMark/>
          </w:tcPr>
          <w:p w14:paraId="6DDACD41" w14:textId="77777777" w:rsidR="00DC254C" w:rsidRPr="00DC254C" w:rsidRDefault="00DC254C" w:rsidP="00DC254C">
            <w:pPr>
              <w:jc w:val="center"/>
              <w:rPr>
                <w:sz w:val="20"/>
              </w:rPr>
            </w:pPr>
          </w:p>
        </w:tc>
        <w:tc>
          <w:tcPr>
            <w:tcW w:w="1300" w:type="dxa"/>
            <w:tcBorders>
              <w:top w:val="nil"/>
              <w:left w:val="nil"/>
              <w:bottom w:val="nil"/>
              <w:right w:val="nil"/>
            </w:tcBorders>
            <w:shd w:val="clear" w:color="auto" w:fill="auto"/>
            <w:noWrap/>
            <w:vAlign w:val="bottom"/>
            <w:hideMark/>
          </w:tcPr>
          <w:p w14:paraId="7E013B28" w14:textId="77777777" w:rsidR="00DC254C" w:rsidRPr="00DC254C" w:rsidRDefault="00DC254C" w:rsidP="00DC254C">
            <w:pPr>
              <w:jc w:val="center"/>
              <w:rPr>
                <w:sz w:val="20"/>
              </w:rPr>
            </w:pPr>
          </w:p>
        </w:tc>
        <w:tc>
          <w:tcPr>
            <w:tcW w:w="1300" w:type="dxa"/>
            <w:tcBorders>
              <w:top w:val="nil"/>
              <w:left w:val="nil"/>
              <w:bottom w:val="nil"/>
              <w:right w:val="nil"/>
            </w:tcBorders>
            <w:shd w:val="clear" w:color="auto" w:fill="auto"/>
            <w:noWrap/>
            <w:vAlign w:val="bottom"/>
            <w:hideMark/>
          </w:tcPr>
          <w:p w14:paraId="10477A2D" w14:textId="77777777" w:rsidR="00DC254C" w:rsidRPr="00DC254C" w:rsidRDefault="00DC254C" w:rsidP="00DC254C">
            <w:pPr>
              <w:jc w:val="center"/>
              <w:rPr>
                <w:sz w:val="20"/>
              </w:rPr>
            </w:pPr>
          </w:p>
        </w:tc>
        <w:tc>
          <w:tcPr>
            <w:tcW w:w="1200" w:type="dxa"/>
            <w:tcBorders>
              <w:top w:val="nil"/>
              <w:left w:val="nil"/>
              <w:bottom w:val="nil"/>
              <w:right w:val="nil"/>
            </w:tcBorders>
            <w:shd w:val="clear" w:color="auto" w:fill="auto"/>
            <w:noWrap/>
            <w:vAlign w:val="bottom"/>
            <w:hideMark/>
          </w:tcPr>
          <w:p w14:paraId="2126C194" w14:textId="77777777" w:rsidR="00DC254C" w:rsidRPr="00DC254C" w:rsidRDefault="00DC254C" w:rsidP="00DC254C">
            <w:pPr>
              <w:rPr>
                <w:sz w:val="20"/>
              </w:rPr>
            </w:pPr>
          </w:p>
        </w:tc>
      </w:tr>
    </w:tbl>
    <w:p w14:paraId="10BE3FA1" w14:textId="5803C9EE" w:rsidR="00DC254C" w:rsidRDefault="00DC254C" w:rsidP="007C608D">
      <w:pPr>
        <w:spacing w:line="288" w:lineRule="auto"/>
        <w:ind w:firstLine="315"/>
        <w:jc w:val="both"/>
        <w:rPr>
          <w:rFonts w:ascii="Arial" w:hAnsi="Arial" w:cs="Arial"/>
          <w:sz w:val="26"/>
          <w:szCs w:val="26"/>
        </w:rPr>
      </w:pPr>
    </w:p>
    <w:p w14:paraId="246699B6" w14:textId="0F23A453" w:rsidR="00DC254C" w:rsidRDefault="00DC254C" w:rsidP="007C608D">
      <w:pPr>
        <w:spacing w:line="288" w:lineRule="auto"/>
        <w:ind w:firstLine="315"/>
        <w:jc w:val="both"/>
        <w:rPr>
          <w:rFonts w:ascii="Arial" w:hAnsi="Arial" w:cs="Arial"/>
          <w:sz w:val="26"/>
          <w:szCs w:val="26"/>
        </w:rPr>
      </w:pPr>
    </w:p>
    <w:p w14:paraId="6563C962" w14:textId="77777777" w:rsidR="00DC254C" w:rsidRDefault="00DC254C" w:rsidP="007C608D">
      <w:pPr>
        <w:spacing w:line="288" w:lineRule="auto"/>
        <w:ind w:firstLine="315"/>
        <w:jc w:val="both"/>
        <w:rPr>
          <w:rFonts w:ascii="Arial" w:hAnsi="Arial" w:cs="Arial"/>
          <w:sz w:val="26"/>
          <w:szCs w:val="26"/>
        </w:rPr>
      </w:pPr>
    </w:p>
    <w:p w14:paraId="0BF982CE" w14:textId="77777777" w:rsidR="008C0A09" w:rsidRDefault="008C0A09" w:rsidP="007C608D">
      <w:pPr>
        <w:spacing w:line="288" w:lineRule="auto"/>
        <w:ind w:firstLine="315"/>
        <w:jc w:val="both"/>
        <w:rPr>
          <w:rFonts w:ascii="Arial" w:hAnsi="Arial" w:cs="Arial"/>
          <w:sz w:val="26"/>
          <w:szCs w:val="26"/>
        </w:rPr>
      </w:pPr>
    </w:p>
    <w:p w14:paraId="0CF279CC" w14:textId="77777777" w:rsidR="008C0A09" w:rsidRDefault="008C0A09" w:rsidP="007C608D">
      <w:pPr>
        <w:spacing w:line="288" w:lineRule="auto"/>
        <w:ind w:firstLine="315"/>
        <w:jc w:val="both"/>
        <w:rPr>
          <w:rFonts w:ascii="Arial" w:hAnsi="Arial" w:cs="Arial"/>
          <w:sz w:val="26"/>
          <w:szCs w:val="26"/>
        </w:rPr>
      </w:pPr>
    </w:p>
    <w:p w14:paraId="5A56A398" w14:textId="77777777" w:rsidR="008C0A09" w:rsidRDefault="008C0A09" w:rsidP="007C608D">
      <w:pPr>
        <w:spacing w:line="288" w:lineRule="auto"/>
        <w:ind w:firstLine="315"/>
        <w:jc w:val="both"/>
        <w:rPr>
          <w:rFonts w:ascii="Arial" w:hAnsi="Arial" w:cs="Arial"/>
          <w:sz w:val="26"/>
          <w:szCs w:val="26"/>
        </w:rPr>
      </w:pPr>
    </w:p>
    <w:p w14:paraId="45236803" w14:textId="77777777" w:rsidR="008C0A09" w:rsidRDefault="008C0A09" w:rsidP="007C608D">
      <w:pPr>
        <w:spacing w:line="288" w:lineRule="auto"/>
        <w:ind w:firstLine="315"/>
        <w:jc w:val="both"/>
        <w:rPr>
          <w:rFonts w:ascii="Arial" w:hAnsi="Arial" w:cs="Arial"/>
          <w:sz w:val="26"/>
          <w:szCs w:val="26"/>
        </w:rPr>
      </w:pPr>
    </w:p>
    <w:p w14:paraId="6FB05FCC" w14:textId="77777777" w:rsidR="008C0A09" w:rsidRDefault="008C0A09" w:rsidP="007C608D">
      <w:pPr>
        <w:spacing w:line="288" w:lineRule="auto"/>
        <w:ind w:firstLine="315"/>
        <w:jc w:val="both"/>
        <w:rPr>
          <w:rFonts w:ascii="Arial" w:hAnsi="Arial" w:cs="Arial"/>
          <w:sz w:val="26"/>
          <w:szCs w:val="26"/>
        </w:rPr>
      </w:pPr>
    </w:p>
    <w:p w14:paraId="5CD40674" w14:textId="77777777" w:rsidR="00416EF1" w:rsidRPr="00E3798D" w:rsidRDefault="00BE3763" w:rsidP="003A722D">
      <w:pPr>
        <w:spacing w:line="288" w:lineRule="auto"/>
        <w:ind w:left="705" w:firstLine="510"/>
        <w:jc w:val="both"/>
        <w:rPr>
          <w:rFonts w:ascii="Arial" w:hAnsi="Arial" w:cs="Arial"/>
          <w:b/>
          <w:bCs/>
          <w:sz w:val="10"/>
          <w:szCs w:val="10"/>
        </w:rPr>
      </w:pPr>
      <w:r>
        <w:rPr>
          <w:rFonts w:ascii="Arial" w:hAnsi="Arial" w:cs="Arial"/>
          <w:b/>
          <w:bCs/>
          <w:sz w:val="26"/>
          <w:szCs w:val="26"/>
        </w:rPr>
        <w:t xml:space="preserve"> </w:t>
      </w:r>
    </w:p>
    <w:p w14:paraId="66A37EBF" w14:textId="5730A00D" w:rsidR="00E95C5B" w:rsidRPr="00E3798D" w:rsidRDefault="0035689C" w:rsidP="0035689C">
      <w:pPr>
        <w:spacing w:line="288" w:lineRule="auto"/>
        <w:ind w:left="705" w:firstLine="510"/>
        <w:jc w:val="both"/>
        <w:rPr>
          <w:rFonts w:ascii="Arial" w:hAnsi="Arial" w:cs="Arial"/>
          <w:sz w:val="10"/>
          <w:szCs w:val="10"/>
        </w:rPr>
      </w:pPr>
      <w:r>
        <w:rPr>
          <w:rFonts w:ascii="Arial" w:hAnsi="Arial" w:cs="Arial"/>
          <w:b/>
          <w:bCs/>
          <w:sz w:val="26"/>
          <w:szCs w:val="26"/>
        </w:rPr>
        <w:t xml:space="preserve">    </w:t>
      </w:r>
      <w:r w:rsidR="00BE3763" w:rsidRPr="006B74F3">
        <w:rPr>
          <w:rFonts w:ascii="Arial" w:hAnsi="Arial" w:cs="Arial"/>
          <w:b/>
          <w:bCs/>
          <w:sz w:val="26"/>
          <w:szCs w:val="26"/>
        </w:rPr>
        <w:t xml:space="preserve"> </w:t>
      </w:r>
    </w:p>
    <w:p w14:paraId="29425ACD" w14:textId="45641DB9" w:rsidR="00E95C5B" w:rsidRDefault="00E3798D" w:rsidP="00E95C5B">
      <w:pPr>
        <w:spacing w:line="288" w:lineRule="auto"/>
        <w:jc w:val="both"/>
        <w:rPr>
          <w:rFonts w:ascii="Arial" w:hAnsi="Arial" w:cs="Arial"/>
          <w:b/>
          <w:bCs/>
          <w:sz w:val="26"/>
          <w:szCs w:val="26"/>
          <w:u w:val="single"/>
        </w:rPr>
      </w:pPr>
      <w:r>
        <w:rPr>
          <w:rFonts w:ascii="Arial" w:hAnsi="Arial" w:cs="Arial"/>
          <w:b/>
          <w:bCs/>
          <w:sz w:val="26"/>
          <w:szCs w:val="26"/>
        </w:rPr>
        <w:t xml:space="preserve"> </w:t>
      </w:r>
      <w:r w:rsidR="00C01BAC" w:rsidRPr="00C01BAC">
        <w:rPr>
          <w:rFonts w:ascii="Arial" w:hAnsi="Arial" w:cs="Arial"/>
          <w:b/>
          <w:bCs/>
          <w:sz w:val="26"/>
          <w:szCs w:val="26"/>
          <w:u w:val="single"/>
        </w:rPr>
        <w:t>3</w:t>
      </w:r>
      <w:r w:rsidR="00E95C5B" w:rsidRPr="00C01BAC">
        <w:rPr>
          <w:rFonts w:ascii="Arial" w:hAnsi="Arial" w:cs="Arial"/>
          <w:b/>
          <w:bCs/>
          <w:sz w:val="26"/>
          <w:szCs w:val="26"/>
          <w:u w:val="single"/>
        </w:rPr>
        <w:t>º)No Setor ADMINISTRATIVO</w:t>
      </w:r>
      <w:r w:rsidR="00666A70">
        <w:rPr>
          <w:rFonts w:ascii="Arial" w:hAnsi="Arial" w:cs="Arial"/>
          <w:b/>
          <w:bCs/>
          <w:sz w:val="26"/>
          <w:szCs w:val="26"/>
          <w:u w:val="single"/>
        </w:rPr>
        <w:t>,</w:t>
      </w:r>
      <w:r w:rsidR="00E95C5B" w:rsidRPr="00C01BAC">
        <w:rPr>
          <w:rFonts w:ascii="Arial" w:hAnsi="Arial" w:cs="Arial"/>
          <w:b/>
          <w:bCs/>
          <w:sz w:val="26"/>
          <w:szCs w:val="26"/>
          <w:u w:val="single"/>
        </w:rPr>
        <w:t xml:space="preserve"> </w:t>
      </w:r>
      <w:r w:rsidR="00666A70">
        <w:rPr>
          <w:rFonts w:ascii="Arial" w:hAnsi="Arial" w:cs="Arial"/>
          <w:b/>
          <w:bCs/>
          <w:sz w:val="26"/>
          <w:szCs w:val="26"/>
          <w:u w:val="single"/>
        </w:rPr>
        <w:t>PROSSEGUE O</w:t>
      </w:r>
      <w:r w:rsidR="00E95C5B" w:rsidRPr="00C01BAC">
        <w:rPr>
          <w:rFonts w:ascii="Arial" w:hAnsi="Arial" w:cs="Arial"/>
          <w:b/>
          <w:bCs/>
          <w:sz w:val="26"/>
          <w:szCs w:val="26"/>
          <w:u w:val="single"/>
        </w:rPr>
        <w:t xml:space="preserve"> TRABALHO </w:t>
      </w:r>
      <w:r w:rsidR="00E95C5B" w:rsidRPr="00666A70">
        <w:rPr>
          <w:rFonts w:ascii="Arial" w:hAnsi="Arial" w:cs="Arial"/>
          <w:b/>
          <w:bCs/>
          <w:sz w:val="26"/>
          <w:szCs w:val="26"/>
          <w:u w:val="single"/>
        </w:rPr>
        <w:t>DE</w:t>
      </w:r>
      <w:r w:rsidR="00666A70" w:rsidRPr="00666A70">
        <w:rPr>
          <w:rFonts w:ascii="Arial" w:hAnsi="Arial" w:cs="Arial"/>
          <w:b/>
          <w:bCs/>
          <w:sz w:val="26"/>
          <w:szCs w:val="26"/>
          <w:u w:val="single"/>
        </w:rPr>
        <w:t xml:space="preserve"> OBTENÇÃO</w:t>
      </w:r>
      <w:r w:rsidR="009F6B37">
        <w:rPr>
          <w:rFonts w:ascii="Arial" w:hAnsi="Arial" w:cs="Arial"/>
          <w:b/>
          <w:bCs/>
          <w:sz w:val="26"/>
          <w:szCs w:val="26"/>
          <w:u w:val="single"/>
        </w:rPr>
        <w:t xml:space="preserve"> </w:t>
      </w:r>
      <w:r w:rsidR="00666A70" w:rsidRPr="00666A70">
        <w:rPr>
          <w:rFonts w:ascii="Arial" w:hAnsi="Arial" w:cs="Arial"/>
          <w:b/>
          <w:bCs/>
          <w:sz w:val="26"/>
          <w:szCs w:val="26"/>
          <w:u w:val="single"/>
        </w:rPr>
        <w:t>DE</w:t>
      </w:r>
      <w:r w:rsidR="003A722D">
        <w:rPr>
          <w:rFonts w:ascii="Arial" w:hAnsi="Arial" w:cs="Arial"/>
          <w:b/>
          <w:bCs/>
          <w:sz w:val="26"/>
          <w:szCs w:val="26"/>
          <w:u w:val="single"/>
        </w:rPr>
        <w:t xml:space="preserve"> </w:t>
      </w:r>
      <w:r w:rsidR="00666A70" w:rsidRPr="00666A70">
        <w:rPr>
          <w:rFonts w:ascii="Arial" w:hAnsi="Arial" w:cs="Arial"/>
          <w:b/>
          <w:bCs/>
          <w:sz w:val="26"/>
          <w:szCs w:val="26"/>
          <w:u w:val="single"/>
        </w:rPr>
        <w:t xml:space="preserve">PROVA DE VIDA E </w:t>
      </w:r>
      <w:r w:rsidR="00E95C5B" w:rsidRPr="00666A70">
        <w:rPr>
          <w:rFonts w:ascii="Arial" w:hAnsi="Arial" w:cs="Arial"/>
          <w:b/>
          <w:bCs/>
          <w:sz w:val="26"/>
          <w:szCs w:val="26"/>
          <w:u w:val="single"/>
        </w:rPr>
        <w:t>RECADASTRAMENTO</w:t>
      </w:r>
      <w:r w:rsidR="00E95C5B" w:rsidRPr="00C01BAC">
        <w:rPr>
          <w:rFonts w:ascii="Arial" w:hAnsi="Arial" w:cs="Arial"/>
          <w:b/>
          <w:bCs/>
          <w:sz w:val="26"/>
          <w:szCs w:val="26"/>
          <w:u w:val="single"/>
        </w:rPr>
        <w:t xml:space="preserve"> ANUAL DOS BENEFICIÁRIOS</w:t>
      </w:r>
      <w:r w:rsidR="000E444F" w:rsidRPr="00C01BAC">
        <w:rPr>
          <w:rFonts w:ascii="Arial" w:hAnsi="Arial" w:cs="Arial"/>
          <w:b/>
          <w:bCs/>
          <w:sz w:val="26"/>
          <w:szCs w:val="26"/>
          <w:u w:val="single"/>
        </w:rPr>
        <w:t xml:space="preserve"> </w:t>
      </w:r>
    </w:p>
    <w:p w14:paraId="2CD50977" w14:textId="77777777" w:rsidR="0035689C" w:rsidRPr="003E3DE5" w:rsidRDefault="0035689C" w:rsidP="00E95C5B">
      <w:pPr>
        <w:spacing w:line="288" w:lineRule="auto"/>
        <w:jc w:val="both"/>
        <w:rPr>
          <w:rFonts w:ascii="Arial" w:hAnsi="Arial" w:cs="Arial"/>
          <w:b/>
          <w:bCs/>
          <w:sz w:val="10"/>
          <w:szCs w:val="10"/>
          <w:u w:val="single"/>
        </w:rPr>
      </w:pPr>
    </w:p>
    <w:p w14:paraId="5D7037D0" w14:textId="5629DE15" w:rsidR="0096188D" w:rsidRDefault="00E95C5B" w:rsidP="00DB65D8">
      <w:pPr>
        <w:spacing w:line="288" w:lineRule="auto"/>
        <w:ind w:firstLine="708"/>
        <w:jc w:val="both"/>
        <w:rPr>
          <w:rFonts w:ascii="Arial" w:hAnsi="Arial" w:cs="Arial"/>
          <w:sz w:val="26"/>
          <w:szCs w:val="26"/>
        </w:rPr>
      </w:pPr>
      <w:r>
        <w:rPr>
          <w:rFonts w:ascii="Arial" w:hAnsi="Arial" w:cs="Arial"/>
          <w:sz w:val="26"/>
          <w:szCs w:val="26"/>
        </w:rPr>
        <w:t xml:space="preserve">Assim, conforme planejado, </w:t>
      </w:r>
      <w:r w:rsidR="00107AED">
        <w:rPr>
          <w:rFonts w:ascii="Arial" w:hAnsi="Arial" w:cs="Arial"/>
          <w:sz w:val="26"/>
          <w:szCs w:val="26"/>
        </w:rPr>
        <w:t xml:space="preserve">para </w:t>
      </w:r>
      <w:r>
        <w:rPr>
          <w:rFonts w:ascii="Arial" w:hAnsi="Arial" w:cs="Arial"/>
          <w:sz w:val="26"/>
          <w:szCs w:val="26"/>
        </w:rPr>
        <w:t xml:space="preserve">este mês de </w:t>
      </w:r>
      <w:r w:rsidR="00A23F2C">
        <w:rPr>
          <w:rFonts w:ascii="Arial" w:hAnsi="Arial" w:cs="Arial"/>
          <w:sz w:val="26"/>
          <w:szCs w:val="26"/>
        </w:rPr>
        <w:t>MAIO</w:t>
      </w:r>
      <w:r w:rsidR="007C608D">
        <w:rPr>
          <w:rFonts w:ascii="Arial" w:hAnsi="Arial" w:cs="Arial"/>
          <w:sz w:val="26"/>
          <w:szCs w:val="26"/>
        </w:rPr>
        <w:t>,</w:t>
      </w:r>
      <w:r>
        <w:rPr>
          <w:rFonts w:ascii="Arial" w:hAnsi="Arial" w:cs="Arial"/>
          <w:sz w:val="26"/>
          <w:szCs w:val="26"/>
        </w:rPr>
        <w:t xml:space="preserve"> </w:t>
      </w:r>
      <w:r w:rsidR="00666A70">
        <w:rPr>
          <w:rFonts w:ascii="Arial" w:hAnsi="Arial" w:cs="Arial"/>
          <w:sz w:val="26"/>
          <w:szCs w:val="26"/>
        </w:rPr>
        <w:t xml:space="preserve">foram efetuados </w:t>
      </w:r>
      <w:r>
        <w:rPr>
          <w:rFonts w:ascii="Arial" w:hAnsi="Arial" w:cs="Arial"/>
          <w:sz w:val="26"/>
          <w:szCs w:val="26"/>
        </w:rPr>
        <w:t xml:space="preserve"> </w:t>
      </w:r>
      <w:r w:rsidR="00666A70">
        <w:rPr>
          <w:rFonts w:ascii="Arial" w:hAnsi="Arial" w:cs="Arial"/>
          <w:sz w:val="26"/>
          <w:szCs w:val="26"/>
        </w:rPr>
        <w:t xml:space="preserve">os serviços </w:t>
      </w:r>
      <w:r w:rsidR="000E0CD3">
        <w:rPr>
          <w:rFonts w:ascii="Arial" w:hAnsi="Arial" w:cs="Arial"/>
          <w:sz w:val="26"/>
          <w:szCs w:val="26"/>
        </w:rPr>
        <w:t>d</w:t>
      </w:r>
      <w:r w:rsidR="002E13D2">
        <w:rPr>
          <w:rFonts w:ascii="Arial" w:hAnsi="Arial" w:cs="Arial"/>
          <w:sz w:val="26"/>
          <w:szCs w:val="26"/>
        </w:rPr>
        <w:t xml:space="preserve">e </w:t>
      </w:r>
      <w:r w:rsidR="00666A70">
        <w:rPr>
          <w:rFonts w:ascii="Arial" w:hAnsi="Arial" w:cs="Arial"/>
          <w:sz w:val="26"/>
          <w:szCs w:val="26"/>
        </w:rPr>
        <w:t xml:space="preserve">coleta de prova de vida e </w:t>
      </w:r>
      <w:r>
        <w:rPr>
          <w:rFonts w:ascii="Arial" w:hAnsi="Arial" w:cs="Arial"/>
          <w:sz w:val="26"/>
          <w:szCs w:val="26"/>
        </w:rPr>
        <w:t>RECADASTRAMENTO  ANUAL dos Beneficiários, aposentados e Pensionistas deste INSTITUTO</w:t>
      </w:r>
      <w:r w:rsidR="0035689C">
        <w:rPr>
          <w:rFonts w:ascii="Arial" w:hAnsi="Arial" w:cs="Arial"/>
          <w:sz w:val="26"/>
          <w:szCs w:val="26"/>
        </w:rPr>
        <w:t>.</w:t>
      </w:r>
    </w:p>
    <w:p w14:paraId="71A23626" w14:textId="77B9537C" w:rsidR="00E95C5B" w:rsidRDefault="002E13D2" w:rsidP="00DB65D8">
      <w:pPr>
        <w:spacing w:line="288" w:lineRule="auto"/>
        <w:ind w:firstLine="708"/>
        <w:jc w:val="both"/>
        <w:rPr>
          <w:rFonts w:ascii="Arial" w:hAnsi="Arial" w:cs="Arial"/>
          <w:sz w:val="26"/>
          <w:szCs w:val="26"/>
        </w:rPr>
      </w:pPr>
      <w:r>
        <w:rPr>
          <w:rFonts w:ascii="Arial" w:hAnsi="Arial" w:cs="Arial"/>
          <w:sz w:val="26"/>
          <w:szCs w:val="26"/>
        </w:rPr>
        <w:t>N</w:t>
      </w:r>
      <w:r w:rsidR="009E70C0">
        <w:rPr>
          <w:rFonts w:ascii="Arial" w:hAnsi="Arial" w:cs="Arial"/>
          <w:sz w:val="26"/>
          <w:szCs w:val="26"/>
        </w:rPr>
        <w:t>e</w:t>
      </w:r>
      <w:r>
        <w:rPr>
          <w:rFonts w:ascii="Arial" w:hAnsi="Arial" w:cs="Arial"/>
          <w:sz w:val="26"/>
          <w:szCs w:val="26"/>
        </w:rPr>
        <w:t>s</w:t>
      </w:r>
      <w:r w:rsidR="00E95C5B">
        <w:rPr>
          <w:rFonts w:ascii="Arial" w:hAnsi="Arial" w:cs="Arial"/>
          <w:sz w:val="26"/>
          <w:szCs w:val="26"/>
        </w:rPr>
        <w:t xml:space="preserve">se mês foram efetuados os </w:t>
      </w:r>
      <w:r w:rsidR="0096188D">
        <w:rPr>
          <w:rFonts w:ascii="Arial" w:hAnsi="Arial" w:cs="Arial"/>
          <w:sz w:val="26"/>
          <w:szCs w:val="26"/>
        </w:rPr>
        <w:t xml:space="preserve">atendimentos para os beneficiários </w:t>
      </w:r>
      <w:r w:rsidR="00E95C5B">
        <w:rPr>
          <w:rFonts w:ascii="Arial" w:hAnsi="Arial" w:cs="Arial"/>
          <w:sz w:val="26"/>
          <w:szCs w:val="26"/>
        </w:rPr>
        <w:t>nascidos no m</w:t>
      </w:r>
      <w:r w:rsidR="00897950">
        <w:rPr>
          <w:rFonts w:ascii="Arial" w:hAnsi="Arial" w:cs="Arial"/>
          <w:sz w:val="26"/>
          <w:szCs w:val="26"/>
        </w:rPr>
        <w:t>ê</w:t>
      </w:r>
      <w:r w:rsidR="00E95C5B">
        <w:rPr>
          <w:rFonts w:ascii="Arial" w:hAnsi="Arial" w:cs="Arial"/>
          <w:sz w:val="26"/>
          <w:szCs w:val="26"/>
        </w:rPr>
        <w:t xml:space="preserve">s </w:t>
      </w:r>
      <w:r w:rsidR="004C48F4">
        <w:rPr>
          <w:rFonts w:ascii="Arial" w:hAnsi="Arial" w:cs="Arial"/>
          <w:sz w:val="26"/>
          <w:szCs w:val="26"/>
        </w:rPr>
        <w:t xml:space="preserve">de </w:t>
      </w:r>
      <w:r w:rsidR="00A23F2C">
        <w:rPr>
          <w:rFonts w:ascii="Arial" w:hAnsi="Arial" w:cs="Arial"/>
          <w:sz w:val="26"/>
          <w:szCs w:val="26"/>
        </w:rPr>
        <w:t>MAIO</w:t>
      </w:r>
      <w:r w:rsidR="00A6208D">
        <w:rPr>
          <w:rFonts w:ascii="Arial" w:hAnsi="Arial" w:cs="Arial"/>
          <w:szCs w:val="24"/>
        </w:rPr>
        <w:t>,</w:t>
      </w:r>
      <w:r w:rsidR="00E95C5B">
        <w:rPr>
          <w:rFonts w:ascii="Arial" w:hAnsi="Arial" w:cs="Arial"/>
          <w:sz w:val="26"/>
          <w:szCs w:val="26"/>
        </w:rPr>
        <w:t xml:space="preserve"> independentemente do ano de nascimento dos mesmos.</w:t>
      </w:r>
    </w:p>
    <w:p w14:paraId="78ACBB11" w14:textId="47FFB086" w:rsidR="0096188D" w:rsidRDefault="00E95C5B" w:rsidP="00DB65D8">
      <w:pPr>
        <w:spacing w:line="288" w:lineRule="auto"/>
        <w:ind w:firstLine="708"/>
        <w:jc w:val="both"/>
        <w:rPr>
          <w:rFonts w:ascii="Arial" w:hAnsi="Arial" w:cs="Arial"/>
          <w:sz w:val="26"/>
          <w:szCs w:val="26"/>
        </w:rPr>
      </w:pPr>
      <w:r>
        <w:rPr>
          <w:rFonts w:ascii="Arial" w:hAnsi="Arial" w:cs="Arial"/>
          <w:sz w:val="26"/>
          <w:szCs w:val="26"/>
        </w:rPr>
        <w:t>Abaixo o quadro demonstrativo da realização deste recadastramento:</w:t>
      </w:r>
    </w:p>
    <w:p w14:paraId="284E69C7" w14:textId="77777777" w:rsidR="009A2950" w:rsidRDefault="009A2950" w:rsidP="00DB65D8">
      <w:pPr>
        <w:spacing w:line="288" w:lineRule="auto"/>
        <w:ind w:firstLine="708"/>
        <w:jc w:val="both"/>
        <w:rPr>
          <w:rFonts w:ascii="Arial" w:hAnsi="Arial" w:cs="Arial"/>
          <w:sz w:val="26"/>
          <w:szCs w:val="26"/>
        </w:rPr>
      </w:pPr>
    </w:p>
    <w:p w14:paraId="2DD6E68B" w14:textId="77777777" w:rsidR="009A2950" w:rsidRDefault="009A2950" w:rsidP="00DB65D8">
      <w:pPr>
        <w:spacing w:line="288" w:lineRule="auto"/>
        <w:ind w:firstLine="708"/>
        <w:jc w:val="both"/>
        <w:rPr>
          <w:rFonts w:ascii="Arial" w:hAnsi="Arial" w:cs="Arial"/>
          <w:sz w:val="26"/>
          <w:szCs w:val="2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404"/>
        <w:gridCol w:w="1500"/>
        <w:gridCol w:w="1660"/>
        <w:gridCol w:w="1137"/>
      </w:tblGrid>
      <w:tr w:rsidR="00E95C5B" w:rsidRPr="00F16C29" w14:paraId="0D5E81D2" w14:textId="77777777" w:rsidTr="004F1481">
        <w:tc>
          <w:tcPr>
            <w:tcW w:w="1940" w:type="dxa"/>
            <w:shd w:val="clear" w:color="auto" w:fill="auto"/>
          </w:tcPr>
          <w:p w14:paraId="785F126C" w14:textId="77777777" w:rsidR="00E95C5B" w:rsidRPr="00F16C29" w:rsidRDefault="00E95C5B" w:rsidP="00BE3361">
            <w:pPr>
              <w:spacing w:line="288" w:lineRule="auto"/>
              <w:jc w:val="center"/>
              <w:rPr>
                <w:rFonts w:ascii="Arial" w:hAnsi="Arial" w:cs="Arial"/>
                <w:b/>
                <w:bCs/>
                <w:sz w:val="22"/>
                <w:szCs w:val="22"/>
              </w:rPr>
            </w:pPr>
            <w:r w:rsidRPr="00F16C29">
              <w:rPr>
                <w:rFonts w:ascii="Arial" w:hAnsi="Arial" w:cs="Arial"/>
                <w:b/>
                <w:bCs/>
                <w:sz w:val="22"/>
                <w:szCs w:val="22"/>
              </w:rPr>
              <w:t>BENEFICIÁRIOS</w:t>
            </w:r>
          </w:p>
        </w:tc>
        <w:tc>
          <w:tcPr>
            <w:tcW w:w="2404" w:type="dxa"/>
            <w:shd w:val="clear" w:color="auto" w:fill="auto"/>
          </w:tcPr>
          <w:p w14:paraId="7252BAC8" w14:textId="77777777" w:rsidR="00E95C5B" w:rsidRPr="00F16C29" w:rsidRDefault="00E95C5B" w:rsidP="00BE3361">
            <w:pPr>
              <w:spacing w:line="288" w:lineRule="auto"/>
              <w:jc w:val="center"/>
              <w:rPr>
                <w:rFonts w:ascii="Arial" w:hAnsi="Arial" w:cs="Arial"/>
                <w:b/>
                <w:bCs/>
                <w:sz w:val="22"/>
                <w:szCs w:val="22"/>
              </w:rPr>
            </w:pPr>
            <w:r w:rsidRPr="00F16C29">
              <w:rPr>
                <w:rFonts w:ascii="Arial" w:hAnsi="Arial" w:cs="Arial"/>
                <w:b/>
                <w:bCs/>
                <w:sz w:val="22"/>
                <w:szCs w:val="22"/>
              </w:rPr>
              <w:t>PRESENCIALMENTE</w:t>
            </w:r>
          </w:p>
        </w:tc>
        <w:tc>
          <w:tcPr>
            <w:tcW w:w="1804" w:type="dxa"/>
            <w:shd w:val="clear" w:color="auto" w:fill="auto"/>
          </w:tcPr>
          <w:p w14:paraId="6AD48D1B" w14:textId="77777777" w:rsidR="00E95C5B" w:rsidRPr="00F16C29" w:rsidRDefault="00E95C5B" w:rsidP="00BE3361">
            <w:pPr>
              <w:spacing w:line="288" w:lineRule="auto"/>
              <w:jc w:val="center"/>
              <w:rPr>
                <w:rFonts w:ascii="Arial" w:hAnsi="Arial" w:cs="Arial"/>
                <w:b/>
                <w:bCs/>
                <w:sz w:val="22"/>
                <w:szCs w:val="22"/>
              </w:rPr>
            </w:pPr>
            <w:r w:rsidRPr="00F16C29">
              <w:rPr>
                <w:rFonts w:ascii="Arial" w:hAnsi="Arial" w:cs="Arial"/>
                <w:b/>
                <w:bCs/>
                <w:sz w:val="22"/>
                <w:szCs w:val="22"/>
              </w:rPr>
              <w:t>VIA INTERNET</w:t>
            </w:r>
          </w:p>
        </w:tc>
        <w:tc>
          <w:tcPr>
            <w:tcW w:w="1823" w:type="dxa"/>
            <w:shd w:val="clear" w:color="auto" w:fill="auto"/>
          </w:tcPr>
          <w:p w14:paraId="36442989" w14:textId="77777777" w:rsidR="00E95C5B" w:rsidRDefault="00E95C5B" w:rsidP="00BE3361">
            <w:pPr>
              <w:spacing w:line="288" w:lineRule="auto"/>
              <w:jc w:val="center"/>
              <w:rPr>
                <w:rFonts w:ascii="Arial" w:hAnsi="Arial" w:cs="Arial"/>
                <w:b/>
                <w:bCs/>
                <w:sz w:val="22"/>
                <w:szCs w:val="22"/>
              </w:rPr>
            </w:pPr>
            <w:r w:rsidRPr="00F16C29">
              <w:rPr>
                <w:rFonts w:ascii="Arial" w:hAnsi="Arial" w:cs="Arial"/>
                <w:b/>
                <w:bCs/>
                <w:sz w:val="22"/>
                <w:szCs w:val="22"/>
              </w:rPr>
              <w:t>PENDENTES</w:t>
            </w:r>
          </w:p>
          <w:p w14:paraId="773627C9" w14:textId="4D82BBF4" w:rsidR="00890470" w:rsidRPr="00F16C29" w:rsidRDefault="00890470" w:rsidP="00BE3361">
            <w:pPr>
              <w:spacing w:line="288" w:lineRule="auto"/>
              <w:jc w:val="center"/>
              <w:rPr>
                <w:rFonts w:ascii="Arial" w:hAnsi="Arial" w:cs="Arial"/>
                <w:b/>
                <w:bCs/>
                <w:sz w:val="22"/>
                <w:szCs w:val="22"/>
              </w:rPr>
            </w:pPr>
            <w:r>
              <w:rPr>
                <w:rFonts w:ascii="Arial" w:hAnsi="Arial" w:cs="Arial"/>
                <w:b/>
                <w:bCs/>
                <w:sz w:val="22"/>
                <w:szCs w:val="22"/>
              </w:rPr>
              <w:t>(*)</w:t>
            </w:r>
          </w:p>
        </w:tc>
        <w:tc>
          <w:tcPr>
            <w:tcW w:w="1385" w:type="dxa"/>
            <w:shd w:val="clear" w:color="auto" w:fill="auto"/>
          </w:tcPr>
          <w:p w14:paraId="73A14845" w14:textId="77777777" w:rsidR="00E95C5B" w:rsidRPr="00F16C29" w:rsidRDefault="00E95C5B" w:rsidP="00BE3361">
            <w:pPr>
              <w:spacing w:line="288" w:lineRule="auto"/>
              <w:jc w:val="center"/>
              <w:rPr>
                <w:rFonts w:ascii="Arial" w:hAnsi="Arial" w:cs="Arial"/>
                <w:b/>
                <w:bCs/>
                <w:sz w:val="22"/>
                <w:szCs w:val="22"/>
              </w:rPr>
            </w:pPr>
            <w:r w:rsidRPr="00F16C29">
              <w:rPr>
                <w:rFonts w:ascii="Arial" w:hAnsi="Arial" w:cs="Arial"/>
                <w:b/>
                <w:bCs/>
                <w:sz w:val="22"/>
                <w:szCs w:val="22"/>
              </w:rPr>
              <w:t>TOTAL GERAL</w:t>
            </w:r>
          </w:p>
        </w:tc>
      </w:tr>
      <w:tr w:rsidR="00E95C5B" w:rsidRPr="00F46786" w14:paraId="7D7C0DF4" w14:textId="77777777" w:rsidTr="004F1481">
        <w:tc>
          <w:tcPr>
            <w:tcW w:w="1940" w:type="dxa"/>
            <w:shd w:val="clear" w:color="auto" w:fill="auto"/>
          </w:tcPr>
          <w:p w14:paraId="7DA7076A" w14:textId="77777777" w:rsidR="00E95C5B" w:rsidRPr="00F46786" w:rsidRDefault="00E95C5B" w:rsidP="00BE3361">
            <w:pPr>
              <w:spacing w:line="288" w:lineRule="auto"/>
              <w:jc w:val="both"/>
              <w:rPr>
                <w:rFonts w:ascii="Arial" w:hAnsi="Arial" w:cs="Arial"/>
                <w:sz w:val="26"/>
                <w:szCs w:val="26"/>
              </w:rPr>
            </w:pPr>
            <w:r w:rsidRPr="00F46786">
              <w:rPr>
                <w:rFonts w:ascii="Arial" w:hAnsi="Arial" w:cs="Arial"/>
                <w:sz w:val="26"/>
                <w:szCs w:val="26"/>
              </w:rPr>
              <w:t>Aposentados</w:t>
            </w:r>
          </w:p>
        </w:tc>
        <w:tc>
          <w:tcPr>
            <w:tcW w:w="2404" w:type="dxa"/>
            <w:shd w:val="clear" w:color="auto" w:fill="auto"/>
          </w:tcPr>
          <w:p w14:paraId="0BD45B35" w14:textId="3F8B8393"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26</w:t>
            </w:r>
          </w:p>
        </w:tc>
        <w:tc>
          <w:tcPr>
            <w:tcW w:w="1804" w:type="dxa"/>
            <w:shd w:val="clear" w:color="auto" w:fill="auto"/>
          </w:tcPr>
          <w:p w14:paraId="6CBBB0BB" w14:textId="4B262B58" w:rsidR="00E95C5B" w:rsidRPr="00F46786" w:rsidRDefault="006763F0" w:rsidP="00BE3361">
            <w:pPr>
              <w:spacing w:line="288" w:lineRule="auto"/>
              <w:jc w:val="center"/>
              <w:rPr>
                <w:rFonts w:ascii="Arial" w:hAnsi="Arial" w:cs="Arial"/>
                <w:sz w:val="26"/>
                <w:szCs w:val="26"/>
              </w:rPr>
            </w:pPr>
            <w:r>
              <w:rPr>
                <w:rFonts w:ascii="Arial" w:hAnsi="Arial" w:cs="Arial"/>
                <w:sz w:val="26"/>
                <w:szCs w:val="26"/>
              </w:rPr>
              <w:t>8</w:t>
            </w:r>
          </w:p>
        </w:tc>
        <w:tc>
          <w:tcPr>
            <w:tcW w:w="1823" w:type="dxa"/>
            <w:shd w:val="clear" w:color="auto" w:fill="auto"/>
          </w:tcPr>
          <w:p w14:paraId="7777E3C7" w14:textId="790B44EC"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1</w:t>
            </w:r>
          </w:p>
        </w:tc>
        <w:tc>
          <w:tcPr>
            <w:tcW w:w="1385" w:type="dxa"/>
            <w:shd w:val="clear" w:color="auto" w:fill="auto"/>
          </w:tcPr>
          <w:p w14:paraId="4D6A2E39" w14:textId="5D8B7F8A"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35</w:t>
            </w:r>
          </w:p>
        </w:tc>
      </w:tr>
      <w:tr w:rsidR="00E95C5B" w:rsidRPr="00F46786" w14:paraId="64E2F4B4" w14:textId="77777777" w:rsidTr="004F1481">
        <w:tc>
          <w:tcPr>
            <w:tcW w:w="1940" w:type="dxa"/>
            <w:shd w:val="clear" w:color="auto" w:fill="auto"/>
          </w:tcPr>
          <w:p w14:paraId="1B305443" w14:textId="77777777" w:rsidR="00E95C5B" w:rsidRPr="00F46786" w:rsidRDefault="00E95C5B" w:rsidP="00BE3361">
            <w:pPr>
              <w:spacing w:line="288" w:lineRule="auto"/>
              <w:jc w:val="both"/>
              <w:rPr>
                <w:rFonts w:ascii="Arial" w:hAnsi="Arial" w:cs="Arial"/>
                <w:sz w:val="26"/>
                <w:szCs w:val="26"/>
              </w:rPr>
            </w:pPr>
            <w:r w:rsidRPr="00F46786">
              <w:rPr>
                <w:rFonts w:ascii="Arial" w:hAnsi="Arial" w:cs="Arial"/>
                <w:sz w:val="26"/>
                <w:szCs w:val="26"/>
              </w:rPr>
              <w:t>Pensionistas</w:t>
            </w:r>
          </w:p>
        </w:tc>
        <w:tc>
          <w:tcPr>
            <w:tcW w:w="2404" w:type="dxa"/>
            <w:shd w:val="clear" w:color="auto" w:fill="auto"/>
          </w:tcPr>
          <w:p w14:paraId="281D4351" w14:textId="0FCD64DD"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13</w:t>
            </w:r>
          </w:p>
        </w:tc>
        <w:tc>
          <w:tcPr>
            <w:tcW w:w="1804" w:type="dxa"/>
            <w:shd w:val="clear" w:color="auto" w:fill="auto"/>
          </w:tcPr>
          <w:p w14:paraId="05AC3E04" w14:textId="3D6122C4"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5</w:t>
            </w:r>
          </w:p>
        </w:tc>
        <w:tc>
          <w:tcPr>
            <w:tcW w:w="1823" w:type="dxa"/>
            <w:shd w:val="clear" w:color="auto" w:fill="auto"/>
          </w:tcPr>
          <w:p w14:paraId="3BD3CCC9" w14:textId="3FBCC006"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4</w:t>
            </w:r>
          </w:p>
        </w:tc>
        <w:tc>
          <w:tcPr>
            <w:tcW w:w="1385" w:type="dxa"/>
            <w:shd w:val="clear" w:color="auto" w:fill="auto"/>
          </w:tcPr>
          <w:p w14:paraId="476410BD" w14:textId="1EDF2F35"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22</w:t>
            </w:r>
          </w:p>
        </w:tc>
      </w:tr>
      <w:tr w:rsidR="00E95C5B" w:rsidRPr="00F46786" w14:paraId="2483F0F6" w14:textId="77777777" w:rsidTr="004F1481">
        <w:tc>
          <w:tcPr>
            <w:tcW w:w="1940" w:type="dxa"/>
            <w:shd w:val="clear" w:color="auto" w:fill="auto"/>
          </w:tcPr>
          <w:p w14:paraId="71D2999E" w14:textId="77777777" w:rsidR="00E95C5B" w:rsidRPr="00F46786" w:rsidRDefault="00E95C5B" w:rsidP="00BE3361">
            <w:pPr>
              <w:spacing w:line="288" w:lineRule="auto"/>
              <w:jc w:val="both"/>
              <w:rPr>
                <w:rFonts w:ascii="Arial" w:hAnsi="Arial" w:cs="Arial"/>
                <w:sz w:val="26"/>
                <w:szCs w:val="26"/>
              </w:rPr>
            </w:pPr>
            <w:r w:rsidRPr="00F46786">
              <w:rPr>
                <w:rFonts w:ascii="Arial" w:hAnsi="Arial" w:cs="Arial"/>
                <w:sz w:val="26"/>
                <w:szCs w:val="26"/>
              </w:rPr>
              <w:t>TOTAIS</w:t>
            </w:r>
          </w:p>
        </w:tc>
        <w:tc>
          <w:tcPr>
            <w:tcW w:w="2404" w:type="dxa"/>
            <w:shd w:val="clear" w:color="auto" w:fill="auto"/>
          </w:tcPr>
          <w:p w14:paraId="375C48BF" w14:textId="3065E8CC"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39</w:t>
            </w:r>
          </w:p>
        </w:tc>
        <w:tc>
          <w:tcPr>
            <w:tcW w:w="1804" w:type="dxa"/>
            <w:shd w:val="clear" w:color="auto" w:fill="auto"/>
          </w:tcPr>
          <w:p w14:paraId="6A5F9516" w14:textId="7D3F084F"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13</w:t>
            </w:r>
          </w:p>
        </w:tc>
        <w:tc>
          <w:tcPr>
            <w:tcW w:w="1823" w:type="dxa"/>
            <w:shd w:val="clear" w:color="auto" w:fill="auto"/>
          </w:tcPr>
          <w:p w14:paraId="6FE754B1" w14:textId="1BE70F5D"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5</w:t>
            </w:r>
          </w:p>
        </w:tc>
        <w:tc>
          <w:tcPr>
            <w:tcW w:w="1385" w:type="dxa"/>
            <w:shd w:val="clear" w:color="auto" w:fill="auto"/>
          </w:tcPr>
          <w:p w14:paraId="18A8F321" w14:textId="15CCD429" w:rsidR="00E95C5B" w:rsidRPr="00F46786" w:rsidRDefault="00A23F2C" w:rsidP="00BE3361">
            <w:pPr>
              <w:spacing w:line="288" w:lineRule="auto"/>
              <w:jc w:val="center"/>
              <w:rPr>
                <w:rFonts w:ascii="Arial" w:hAnsi="Arial" w:cs="Arial"/>
                <w:sz w:val="26"/>
                <w:szCs w:val="26"/>
              </w:rPr>
            </w:pPr>
            <w:r>
              <w:rPr>
                <w:rFonts w:ascii="Arial" w:hAnsi="Arial" w:cs="Arial"/>
                <w:sz w:val="26"/>
                <w:szCs w:val="26"/>
              </w:rPr>
              <w:t>57</w:t>
            </w:r>
          </w:p>
        </w:tc>
      </w:tr>
    </w:tbl>
    <w:p w14:paraId="1D4C7700" w14:textId="6D010563" w:rsidR="00E3798D" w:rsidRDefault="00523B7E" w:rsidP="000A5739">
      <w:pPr>
        <w:spacing w:line="288" w:lineRule="auto"/>
        <w:ind w:left="510"/>
        <w:rPr>
          <w:rFonts w:ascii="Arial" w:hAnsi="Arial" w:cs="Arial"/>
          <w:b/>
          <w:bCs/>
          <w:sz w:val="26"/>
          <w:szCs w:val="26"/>
        </w:rPr>
      </w:pPr>
      <w:r w:rsidRPr="00F46786">
        <w:rPr>
          <w:rFonts w:ascii="Arial" w:hAnsi="Arial" w:cs="Arial"/>
          <w:b/>
          <w:bCs/>
          <w:sz w:val="26"/>
          <w:szCs w:val="26"/>
        </w:rPr>
        <w:t xml:space="preserve">(*)o não recadastrado </w:t>
      </w:r>
      <w:r w:rsidR="00A23F2C">
        <w:rPr>
          <w:rFonts w:ascii="Arial" w:hAnsi="Arial" w:cs="Arial"/>
          <w:b/>
          <w:bCs/>
          <w:sz w:val="26"/>
          <w:szCs w:val="26"/>
        </w:rPr>
        <w:t xml:space="preserve">suspende o pagamento do </w:t>
      </w:r>
      <w:r w:rsidRPr="00F46786">
        <w:rPr>
          <w:rFonts w:ascii="Arial" w:hAnsi="Arial" w:cs="Arial"/>
          <w:b/>
          <w:bCs/>
          <w:sz w:val="26"/>
          <w:szCs w:val="26"/>
        </w:rPr>
        <w:t xml:space="preserve">benefício </w:t>
      </w:r>
      <w:r w:rsidR="00A23F2C">
        <w:rPr>
          <w:rFonts w:ascii="Arial" w:hAnsi="Arial" w:cs="Arial"/>
          <w:b/>
          <w:bCs/>
          <w:sz w:val="26"/>
          <w:szCs w:val="26"/>
        </w:rPr>
        <w:t xml:space="preserve">correspondente e  liberado imediatamente </w:t>
      </w:r>
      <w:r w:rsidR="002D12A3">
        <w:rPr>
          <w:rFonts w:ascii="Arial" w:hAnsi="Arial" w:cs="Arial"/>
          <w:b/>
          <w:bCs/>
          <w:sz w:val="26"/>
          <w:szCs w:val="26"/>
        </w:rPr>
        <w:t xml:space="preserve">assim que </w:t>
      </w:r>
      <w:r>
        <w:rPr>
          <w:rFonts w:ascii="Arial" w:hAnsi="Arial" w:cs="Arial"/>
          <w:b/>
          <w:bCs/>
          <w:sz w:val="26"/>
          <w:szCs w:val="26"/>
        </w:rPr>
        <w:t xml:space="preserve"> </w:t>
      </w:r>
      <w:r w:rsidR="00A514BB">
        <w:rPr>
          <w:rFonts w:ascii="Arial" w:hAnsi="Arial" w:cs="Arial"/>
          <w:b/>
          <w:bCs/>
          <w:sz w:val="26"/>
          <w:szCs w:val="26"/>
        </w:rPr>
        <w:t>procede</w:t>
      </w:r>
      <w:r w:rsidR="00AC6DBA">
        <w:rPr>
          <w:rFonts w:ascii="Arial" w:hAnsi="Arial" w:cs="Arial"/>
          <w:b/>
          <w:bCs/>
          <w:sz w:val="26"/>
          <w:szCs w:val="26"/>
        </w:rPr>
        <w:t>u</w:t>
      </w:r>
      <w:r w:rsidR="00A514BB">
        <w:rPr>
          <w:rFonts w:ascii="Arial" w:hAnsi="Arial" w:cs="Arial"/>
          <w:b/>
          <w:bCs/>
          <w:sz w:val="26"/>
          <w:szCs w:val="26"/>
        </w:rPr>
        <w:t xml:space="preserve"> a sua regularização.</w:t>
      </w:r>
    </w:p>
    <w:p w14:paraId="7CA83AE8" w14:textId="77777777" w:rsidR="007C608D" w:rsidRDefault="00327046" w:rsidP="009F6B37">
      <w:pPr>
        <w:spacing w:line="288" w:lineRule="auto"/>
        <w:rPr>
          <w:rFonts w:ascii="Arial" w:hAnsi="Arial" w:cs="Arial"/>
          <w:b/>
          <w:bCs/>
          <w:sz w:val="26"/>
          <w:szCs w:val="26"/>
        </w:rPr>
      </w:pPr>
      <w:r>
        <w:rPr>
          <w:rFonts w:ascii="Arial" w:hAnsi="Arial" w:cs="Arial"/>
          <w:b/>
          <w:bCs/>
          <w:sz w:val="26"/>
          <w:szCs w:val="26"/>
        </w:rPr>
        <w:t xml:space="preserve">        </w:t>
      </w:r>
      <w:r w:rsidR="004F1481" w:rsidRPr="004F1481">
        <w:rPr>
          <w:rFonts w:ascii="Arial" w:hAnsi="Arial" w:cs="Arial"/>
          <w:b/>
          <w:bCs/>
          <w:sz w:val="26"/>
          <w:szCs w:val="26"/>
        </w:rPr>
        <w:t xml:space="preserve"> </w:t>
      </w:r>
    </w:p>
    <w:p w14:paraId="4A4EEFB0" w14:textId="5CE8CACB" w:rsidR="00897950" w:rsidRPr="00A215B7" w:rsidRDefault="007C608D" w:rsidP="009F6B37">
      <w:pPr>
        <w:spacing w:line="288" w:lineRule="auto"/>
        <w:rPr>
          <w:rFonts w:ascii="Arial" w:hAnsi="Arial" w:cs="Arial"/>
          <w:sz w:val="26"/>
          <w:szCs w:val="26"/>
        </w:rPr>
      </w:pPr>
      <w:r>
        <w:rPr>
          <w:rFonts w:ascii="Arial" w:hAnsi="Arial" w:cs="Arial"/>
          <w:b/>
          <w:bCs/>
          <w:sz w:val="26"/>
          <w:szCs w:val="26"/>
        </w:rPr>
        <w:t xml:space="preserve"> </w:t>
      </w:r>
      <w:r w:rsidR="004F1481" w:rsidRPr="004F1481">
        <w:rPr>
          <w:rFonts w:ascii="Arial" w:hAnsi="Arial" w:cs="Arial"/>
          <w:b/>
          <w:bCs/>
          <w:sz w:val="26"/>
          <w:szCs w:val="26"/>
        </w:rPr>
        <w:t xml:space="preserve"> </w:t>
      </w:r>
      <w:r w:rsidR="00E95C5B" w:rsidRPr="00A215B7">
        <w:rPr>
          <w:rFonts w:ascii="Arial" w:hAnsi="Arial" w:cs="Arial"/>
          <w:b/>
          <w:bCs/>
          <w:sz w:val="26"/>
          <w:szCs w:val="26"/>
          <w:u w:val="single"/>
        </w:rPr>
        <w:t>4º)DESEMPENHO  DOS  FUNDOS DE INVESTIMENTO.</w:t>
      </w:r>
      <w:r w:rsidR="001A619D" w:rsidRPr="00A215B7">
        <w:rPr>
          <w:rFonts w:ascii="Arial" w:hAnsi="Arial" w:cs="Arial"/>
          <w:sz w:val="26"/>
          <w:szCs w:val="26"/>
        </w:rPr>
        <w:t xml:space="preserve">     </w:t>
      </w:r>
    </w:p>
    <w:p w14:paraId="748E925F" w14:textId="20FB2AD2" w:rsidR="00CB7021" w:rsidRDefault="00897950" w:rsidP="00F356B9">
      <w:pPr>
        <w:spacing w:line="288" w:lineRule="auto"/>
        <w:ind w:firstLine="705"/>
        <w:jc w:val="both"/>
        <w:rPr>
          <w:rFonts w:ascii="Arial" w:hAnsi="Arial" w:cs="Arial"/>
          <w:sz w:val="26"/>
          <w:szCs w:val="26"/>
        </w:rPr>
      </w:pPr>
      <w:r w:rsidRPr="00A215B7">
        <w:rPr>
          <w:rFonts w:ascii="Arial" w:hAnsi="Arial" w:cs="Arial"/>
          <w:sz w:val="26"/>
          <w:szCs w:val="26"/>
        </w:rPr>
        <w:t xml:space="preserve">          </w:t>
      </w:r>
      <w:r w:rsidR="001A619D" w:rsidRPr="00A215B7">
        <w:rPr>
          <w:rFonts w:ascii="Arial" w:hAnsi="Arial" w:cs="Arial"/>
          <w:sz w:val="26"/>
          <w:szCs w:val="26"/>
        </w:rPr>
        <w:t xml:space="preserve"> </w:t>
      </w:r>
      <w:r w:rsidR="00E95C5B" w:rsidRPr="00A215B7">
        <w:rPr>
          <w:rFonts w:ascii="Arial" w:hAnsi="Arial" w:cs="Arial"/>
          <w:sz w:val="26"/>
          <w:szCs w:val="26"/>
        </w:rPr>
        <w:t>4.1)</w:t>
      </w:r>
      <w:r w:rsidRPr="00A215B7">
        <w:rPr>
          <w:rFonts w:ascii="Arial" w:hAnsi="Arial" w:cs="Arial"/>
          <w:sz w:val="26"/>
          <w:szCs w:val="26"/>
        </w:rPr>
        <w:t xml:space="preserve"> </w:t>
      </w:r>
      <w:r w:rsidR="00E95C5B" w:rsidRPr="00A215B7">
        <w:rPr>
          <w:rFonts w:ascii="Arial" w:hAnsi="Arial" w:cs="Arial"/>
          <w:sz w:val="26"/>
          <w:szCs w:val="26"/>
        </w:rPr>
        <w:t>Nes</w:t>
      </w:r>
      <w:r w:rsidR="002E13D2" w:rsidRPr="00A215B7">
        <w:rPr>
          <w:rFonts w:ascii="Arial" w:hAnsi="Arial" w:cs="Arial"/>
          <w:sz w:val="26"/>
          <w:szCs w:val="26"/>
        </w:rPr>
        <w:t>s</w:t>
      </w:r>
      <w:r w:rsidR="00E95C5B" w:rsidRPr="00A215B7">
        <w:rPr>
          <w:rFonts w:ascii="Arial" w:hAnsi="Arial" w:cs="Arial"/>
          <w:sz w:val="26"/>
          <w:szCs w:val="26"/>
        </w:rPr>
        <w:t xml:space="preserve">e mês de </w:t>
      </w:r>
      <w:r w:rsidR="00A23F2C">
        <w:rPr>
          <w:rFonts w:ascii="Arial" w:hAnsi="Arial" w:cs="Arial"/>
          <w:sz w:val="26"/>
          <w:szCs w:val="26"/>
        </w:rPr>
        <w:t>MAIO</w:t>
      </w:r>
      <w:r w:rsidR="00A94D77">
        <w:rPr>
          <w:rFonts w:ascii="Arial" w:hAnsi="Arial" w:cs="Arial"/>
          <w:sz w:val="26"/>
          <w:szCs w:val="26"/>
        </w:rPr>
        <w:t>,</w:t>
      </w:r>
      <w:r w:rsidR="004C48F4" w:rsidRPr="00A215B7">
        <w:rPr>
          <w:rFonts w:ascii="Arial" w:hAnsi="Arial" w:cs="Arial"/>
          <w:sz w:val="26"/>
          <w:szCs w:val="26"/>
        </w:rPr>
        <w:t xml:space="preserve"> </w:t>
      </w:r>
      <w:r w:rsidR="00AA4D3A" w:rsidRPr="00A215B7">
        <w:rPr>
          <w:rFonts w:ascii="Arial" w:hAnsi="Arial" w:cs="Arial"/>
          <w:sz w:val="26"/>
          <w:szCs w:val="26"/>
        </w:rPr>
        <w:t>conforme</w:t>
      </w:r>
      <w:r w:rsidR="00AA4D3A">
        <w:rPr>
          <w:rFonts w:ascii="Arial" w:hAnsi="Arial" w:cs="Arial"/>
          <w:sz w:val="26"/>
          <w:szCs w:val="26"/>
        </w:rPr>
        <w:t xml:space="preserve"> acima expusemos</w:t>
      </w:r>
      <w:r w:rsidR="00A23F2C">
        <w:rPr>
          <w:rFonts w:ascii="Arial" w:hAnsi="Arial" w:cs="Arial"/>
          <w:sz w:val="26"/>
          <w:szCs w:val="26"/>
        </w:rPr>
        <w:t>,</w:t>
      </w:r>
      <w:r w:rsidR="00AA4D3A">
        <w:rPr>
          <w:rFonts w:ascii="Arial" w:hAnsi="Arial" w:cs="Arial"/>
          <w:sz w:val="26"/>
          <w:szCs w:val="26"/>
        </w:rPr>
        <w:t xml:space="preserve"> </w:t>
      </w:r>
      <w:r w:rsidR="0011245B">
        <w:rPr>
          <w:rFonts w:ascii="Arial" w:hAnsi="Arial" w:cs="Arial"/>
          <w:sz w:val="26"/>
          <w:szCs w:val="26"/>
        </w:rPr>
        <w:t>tivemos</w:t>
      </w:r>
      <w:r w:rsidR="00AA4D3A">
        <w:rPr>
          <w:rFonts w:ascii="Arial" w:hAnsi="Arial" w:cs="Arial"/>
          <w:sz w:val="26"/>
          <w:szCs w:val="26"/>
        </w:rPr>
        <w:t xml:space="preserve"> um </w:t>
      </w:r>
      <w:r w:rsidR="00084560">
        <w:rPr>
          <w:rFonts w:ascii="Arial" w:hAnsi="Arial" w:cs="Arial"/>
          <w:sz w:val="26"/>
          <w:szCs w:val="26"/>
        </w:rPr>
        <w:t xml:space="preserve"> </w:t>
      </w:r>
      <w:r w:rsidR="000E0CD3">
        <w:rPr>
          <w:rFonts w:ascii="Arial" w:hAnsi="Arial" w:cs="Arial"/>
          <w:sz w:val="26"/>
          <w:szCs w:val="26"/>
        </w:rPr>
        <w:t xml:space="preserve">MERCADO DE INVESTIMENTO </w:t>
      </w:r>
      <w:r w:rsidR="00A23F2C">
        <w:rPr>
          <w:rFonts w:ascii="Arial" w:hAnsi="Arial" w:cs="Arial"/>
          <w:sz w:val="26"/>
          <w:szCs w:val="26"/>
        </w:rPr>
        <w:t xml:space="preserve">menos </w:t>
      </w:r>
      <w:r w:rsidR="00A94D77">
        <w:rPr>
          <w:rFonts w:ascii="Arial" w:hAnsi="Arial" w:cs="Arial"/>
          <w:sz w:val="26"/>
          <w:szCs w:val="26"/>
        </w:rPr>
        <w:t xml:space="preserve"> conturbada </w:t>
      </w:r>
      <w:r w:rsidR="00A23F2C">
        <w:rPr>
          <w:rFonts w:ascii="Arial" w:hAnsi="Arial" w:cs="Arial"/>
          <w:sz w:val="26"/>
          <w:szCs w:val="26"/>
        </w:rPr>
        <w:t>que no mês anterior,</w:t>
      </w:r>
      <w:r w:rsidR="007D1681" w:rsidRPr="007D1681">
        <w:rPr>
          <w:rFonts w:ascii="Arial" w:hAnsi="Arial" w:cs="Arial"/>
          <w:sz w:val="26"/>
          <w:szCs w:val="26"/>
        </w:rPr>
        <w:t xml:space="preserve"> </w:t>
      </w:r>
      <w:r w:rsidR="007D1681">
        <w:rPr>
          <w:rFonts w:ascii="Arial" w:hAnsi="Arial" w:cs="Arial"/>
          <w:sz w:val="26"/>
          <w:szCs w:val="26"/>
        </w:rPr>
        <w:t>onde tivemos  em todas as 16 (deze</w:t>
      </w:r>
      <w:r w:rsidR="00A71B37">
        <w:rPr>
          <w:rFonts w:ascii="Arial" w:hAnsi="Arial" w:cs="Arial"/>
          <w:sz w:val="26"/>
          <w:szCs w:val="26"/>
        </w:rPr>
        <w:t>s</w:t>
      </w:r>
      <w:r w:rsidR="007D1681">
        <w:rPr>
          <w:rFonts w:ascii="Arial" w:hAnsi="Arial" w:cs="Arial"/>
          <w:sz w:val="26"/>
          <w:szCs w:val="26"/>
        </w:rPr>
        <w:t xml:space="preserve">seis) carteiras aplicadas em rendas fixas rentabilidade positiva,  </w:t>
      </w:r>
      <w:r w:rsidR="00A23F2C">
        <w:rPr>
          <w:rFonts w:ascii="Arial" w:hAnsi="Arial" w:cs="Arial"/>
          <w:sz w:val="26"/>
          <w:szCs w:val="26"/>
        </w:rPr>
        <w:t xml:space="preserve"> porém </w:t>
      </w:r>
      <w:r w:rsidR="00A94D77">
        <w:rPr>
          <w:rFonts w:ascii="Arial" w:hAnsi="Arial" w:cs="Arial"/>
          <w:sz w:val="26"/>
          <w:szCs w:val="26"/>
        </w:rPr>
        <w:t xml:space="preserve">apresentando </w:t>
      </w:r>
      <w:r w:rsidR="00A23F2C">
        <w:rPr>
          <w:rFonts w:ascii="Arial" w:hAnsi="Arial" w:cs="Arial"/>
          <w:sz w:val="26"/>
          <w:szCs w:val="26"/>
        </w:rPr>
        <w:t>ainda muita volatilidade</w:t>
      </w:r>
      <w:r w:rsidR="00576747">
        <w:rPr>
          <w:rFonts w:ascii="Arial" w:hAnsi="Arial" w:cs="Arial"/>
          <w:sz w:val="26"/>
          <w:szCs w:val="26"/>
        </w:rPr>
        <w:t xml:space="preserve"> </w:t>
      </w:r>
      <w:r w:rsidR="00BB18A5">
        <w:rPr>
          <w:rFonts w:ascii="Arial" w:hAnsi="Arial" w:cs="Arial"/>
          <w:sz w:val="26"/>
          <w:szCs w:val="26"/>
        </w:rPr>
        <w:t>na</w:t>
      </w:r>
      <w:r w:rsidR="007D1681">
        <w:rPr>
          <w:rFonts w:ascii="Arial" w:hAnsi="Arial" w:cs="Arial"/>
          <w:sz w:val="26"/>
          <w:szCs w:val="26"/>
        </w:rPr>
        <w:t>s aplicações em Rendas variáveis onde entre as 8(oito) carteiras dessa modalidade performamos com rentabilidade positiva em 4(quatro) carteiras e negativa nos demais 4(quatro) carteiras</w:t>
      </w:r>
      <w:r w:rsidR="00BB18A5">
        <w:rPr>
          <w:rFonts w:ascii="Arial" w:hAnsi="Arial" w:cs="Arial"/>
          <w:sz w:val="26"/>
          <w:szCs w:val="26"/>
        </w:rPr>
        <w:t xml:space="preserve"> </w:t>
      </w:r>
      <w:r w:rsidR="007D1681">
        <w:rPr>
          <w:rFonts w:ascii="Arial" w:hAnsi="Arial" w:cs="Arial"/>
          <w:sz w:val="26"/>
          <w:szCs w:val="26"/>
        </w:rPr>
        <w:t>totalizando em valores R$ 832.359,33 nas 4 carteiras com rentabilidade positiva e R$ 45.442,26 de rentabilidade negativa nas outras 4 carteiras com saldo positivo de R$ 786.917,07</w:t>
      </w:r>
      <w:r w:rsidR="00A71B37">
        <w:rPr>
          <w:rFonts w:ascii="Arial" w:hAnsi="Arial" w:cs="Arial"/>
          <w:sz w:val="26"/>
          <w:szCs w:val="26"/>
        </w:rPr>
        <w:t>.</w:t>
      </w:r>
    </w:p>
    <w:p w14:paraId="7F012B00" w14:textId="77777777" w:rsidR="00A71B37" w:rsidRDefault="005B57FF" w:rsidP="001C6449">
      <w:pPr>
        <w:spacing w:line="288" w:lineRule="auto"/>
        <w:ind w:firstLine="705"/>
        <w:jc w:val="both"/>
        <w:rPr>
          <w:rFonts w:ascii="Arial" w:hAnsi="Arial" w:cs="Arial"/>
          <w:sz w:val="26"/>
          <w:szCs w:val="26"/>
        </w:rPr>
      </w:pPr>
      <w:r>
        <w:rPr>
          <w:rFonts w:ascii="Arial" w:hAnsi="Arial" w:cs="Arial"/>
          <w:sz w:val="26"/>
          <w:szCs w:val="26"/>
        </w:rPr>
        <w:t xml:space="preserve">                  </w:t>
      </w:r>
      <w:r w:rsidR="00CB7021">
        <w:rPr>
          <w:rFonts w:ascii="Arial" w:hAnsi="Arial" w:cs="Arial"/>
          <w:sz w:val="26"/>
          <w:szCs w:val="26"/>
        </w:rPr>
        <w:t xml:space="preserve"> </w:t>
      </w:r>
      <w:r w:rsidR="00385521">
        <w:rPr>
          <w:rFonts w:ascii="Arial" w:hAnsi="Arial" w:cs="Arial"/>
          <w:sz w:val="26"/>
          <w:szCs w:val="26"/>
        </w:rPr>
        <w:t xml:space="preserve"> </w:t>
      </w:r>
      <w:r w:rsidR="00A215B7">
        <w:rPr>
          <w:rFonts w:ascii="Arial" w:hAnsi="Arial" w:cs="Arial"/>
          <w:sz w:val="26"/>
          <w:szCs w:val="26"/>
        </w:rPr>
        <w:t xml:space="preserve">Como </w:t>
      </w:r>
      <w:r w:rsidR="00BB18A5">
        <w:rPr>
          <w:rFonts w:ascii="Arial" w:hAnsi="Arial" w:cs="Arial"/>
          <w:sz w:val="26"/>
          <w:szCs w:val="26"/>
        </w:rPr>
        <w:t xml:space="preserve">é </w:t>
      </w:r>
      <w:r w:rsidR="00A71B37">
        <w:rPr>
          <w:rFonts w:ascii="Arial" w:hAnsi="Arial" w:cs="Arial"/>
          <w:sz w:val="26"/>
          <w:szCs w:val="26"/>
        </w:rPr>
        <w:t xml:space="preserve">conhecido </w:t>
      </w:r>
      <w:r w:rsidR="00BB18A5">
        <w:rPr>
          <w:rFonts w:ascii="Arial" w:hAnsi="Arial" w:cs="Arial"/>
          <w:sz w:val="26"/>
          <w:szCs w:val="26"/>
        </w:rPr>
        <w:t xml:space="preserve">, </w:t>
      </w:r>
      <w:r w:rsidR="00A215B7">
        <w:rPr>
          <w:rFonts w:ascii="Arial" w:hAnsi="Arial" w:cs="Arial"/>
          <w:sz w:val="26"/>
          <w:szCs w:val="26"/>
        </w:rPr>
        <w:t xml:space="preserve">o mercado de investimentos </w:t>
      </w:r>
      <w:r w:rsidR="003F3607">
        <w:rPr>
          <w:rFonts w:ascii="Arial" w:hAnsi="Arial" w:cs="Arial"/>
          <w:sz w:val="26"/>
          <w:szCs w:val="26"/>
        </w:rPr>
        <w:t xml:space="preserve"> é </w:t>
      </w:r>
      <w:r w:rsidR="000A2C6A">
        <w:rPr>
          <w:rFonts w:ascii="Arial" w:hAnsi="Arial" w:cs="Arial"/>
          <w:sz w:val="26"/>
          <w:szCs w:val="26"/>
        </w:rPr>
        <w:t>um mercado de risco</w:t>
      </w:r>
      <w:r w:rsidR="00BB18A5">
        <w:rPr>
          <w:rFonts w:ascii="Arial" w:hAnsi="Arial" w:cs="Arial"/>
          <w:sz w:val="26"/>
          <w:szCs w:val="26"/>
        </w:rPr>
        <w:t xml:space="preserve">, </w:t>
      </w:r>
      <w:r w:rsidR="000A2C6A">
        <w:rPr>
          <w:rFonts w:ascii="Arial" w:hAnsi="Arial" w:cs="Arial"/>
          <w:sz w:val="26"/>
          <w:szCs w:val="26"/>
        </w:rPr>
        <w:t xml:space="preserve"> </w:t>
      </w:r>
      <w:r w:rsidR="003F3607">
        <w:rPr>
          <w:rFonts w:ascii="Arial" w:hAnsi="Arial" w:cs="Arial"/>
          <w:sz w:val="26"/>
          <w:szCs w:val="26"/>
        </w:rPr>
        <w:t xml:space="preserve">onde </w:t>
      </w:r>
      <w:r w:rsidR="000A2C6A">
        <w:rPr>
          <w:rFonts w:ascii="Arial" w:hAnsi="Arial" w:cs="Arial"/>
          <w:sz w:val="26"/>
          <w:szCs w:val="26"/>
        </w:rPr>
        <w:t xml:space="preserve"> quanto maior o risco que desafiar pode </w:t>
      </w:r>
      <w:r w:rsidR="00A71B37">
        <w:rPr>
          <w:rFonts w:ascii="Arial" w:hAnsi="Arial" w:cs="Arial"/>
          <w:sz w:val="26"/>
          <w:szCs w:val="26"/>
        </w:rPr>
        <w:t>se</w:t>
      </w:r>
      <w:r w:rsidR="000A2C6A">
        <w:rPr>
          <w:rFonts w:ascii="Arial" w:hAnsi="Arial" w:cs="Arial"/>
          <w:sz w:val="26"/>
          <w:szCs w:val="26"/>
        </w:rPr>
        <w:t xml:space="preserve"> angariar grandes rendimentos</w:t>
      </w:r>
      <w:r w:rsidR="00BB18A5">
        <w:rPr>
          <w:rFonts w:ascii="Arial" w:hAnsi="Arial" w:cs="Arial"/>
          <w:sz w:val="26"/>
          <w:szCs w:val="26"/>
        </w:rPr>
        <w:t>, e</w:t>
      </w:r>
      <w:r w:rsidR="003F3607">
        <w:rPr>
          <w:rFonts w:ascii="Arial" w:hAnsi="Arial" w:cs="Arial"/>
          <w:sz w:val="26"/>
          <w:szCs w:val="26"/>
        </w:rPr>
        <w:t xml:space="preserve"> que no </w:t>
      </w:r>
      <w:r w:rsidR="000A2C6A">
        <w:rPr>
          <w:rFonts w:ascii="Arial" w:hAnsi="Arial" w:cs="Arial"/>
          <w:sz w:val="26"/>
          <w:szCs w:val="26"/>
        </w:rPr>
        <w:t xml:space="preserve"> mercado conservacionista que busca</w:t>
      </w:r>
      <w:r w:rsidR="003F3607">
        <w:rPr>
          <w:rFonts w:ascii="Arial" w:hAnsi="Arial" w:cs="Arial"/>
          <w:sz w:val="26"/>
          <w:szCs w:val="26"/>
        </w:rPr>
        <w:t xml:space="preserve"> menos risco os </w:t>
      </w:r>
      <w:r w:rsidR="000A2C6A">
        <w:rPr>
          <w:rFonts w:ascii="Arial" w:hAnsi="Arial" w:cs="Arial"/>
          <w:sz w:val="26"/>
          <w:szCs w:val="26"/>
        </w:rPr>
        <w:t xml:space="preserve"> investimentos </w:t>
      </w:r>
      <w:r w:rsidR="003F3607">
        <w:rPr>
          <w:rFonts w:ascii="Arial" w:hAnsi="Arial" w:cs="Arial"/>
          <w:sz w:val="26"/>
          <w:szCs w:val="26"/>
        </w:rPr>
        <w:t xml:space="preserve">são de </w:t>
      </w:r>
      <w:r w:rsidR="000A2C6A">
        <w:rPr>
          <w:rFonts w:ascii="Arial" w:hAnsi="Arial" w:cs="Arial"/>
          <w:sz w:val="26"/>
          <w:szCs w:val="26"/>
        </w:rPr>
        <w:t xml:space="preserve"> baixa rentabilidade</w:t>
      </w:r>
      <w:r w:rsidR="003F3607">
        <w:rPr>
          <w:rFonts w:ascii="Arial" w:hAnsi="Arial" w:cs="Arial"/>
          <w:sz w:val="26"/>
          <w:szCs w:val="26"/>
        </w:rPr>
        <w:t xml:space="preserve">, </w:t>
      </w:r>
      <w:r w:rsidR="000A2C6A">
        <w:rPr>
          <w:rFonts w:ascii="Arial" w:hAnsi="Arial" w:cs="Arial"/>
          <w:sz w:val="26"/>
          <w:szCs w:val="26"/>
        </w:rPr>
        <w:t xml:space="preserve"> nós no IPASPMJ </w:t>
      </w:r>
      <w:r w:rsidR="007D22AC">
        <w:rPr>
          <w:rFonts w:ascii="Arial" w:hAnsi="Arial" w:cs="Arial"/>
          <w:sz w:val="26"/>
          <w:szCs w:val="26"/>
        </w:rPr>
        <w:t xml:space="preserve"> continuamos</w:t>
      </w:r>
      <w:r w:rsidR="00D27524">
        <w:rPr>
          <w:rFonts w:ascii="Arial" w:hAnsi="Arial" w:cs="Arial"/>
          <w:sz w:val="26"/>
          <w:szCs w:val="26"/>
        </w:rPr>
        <w:t xml:space="preserve"> </w:t>
      </w:r>
      <w:r w:rsidR="00D27524">
        <w:rPr>
          <w:rFonts w:ascii="Arial" w:hAnsi="Arial" w:cs="Arial"/>
          <w:sz w:val="26"/>
          <w:szCs w:val="26"/>
        </w:rPr>
        <w:lastRenderedPageBreak/>
        <w:t>concentra</w:t>
      </w:r>
      <w:r w:rsidR="007D22AC">
        <w:rPr>
          <w:rFonts w:ascii="Arial" w:hAnsi="Arial" w:cs="Arial"/>
          <w:sz w:val="26"/>
          <w:szCs w:val="26"/>
        </w:rPr>
        <w:t>ndo</w:t>
      </w:r>
      <w:r w:rsidR="00D27524">
        <w:rPr>
          <w:rFonts w:ascii="Arial" w:hAnsi="Arial" w:cs="Arial"/>
          <w:sz w:val="26"/>
          <w:szCs w:val="26"/>
        </w:rPr>
        <w:t xml:space="preserve"> a nossa</w:t>
      </w:r>
      <w:r w:rsidR="002D324B">
        <w:rPr>
          <w:rFonts w:ascii="Arial" w:hAnsi="Arial" w:cs="Arial"/>
          <w:sz w:val="26"/>
          <w:szCs w:val="26"/>
        </w:rPr>
        <w:t xml:space="preserve"> atenção </w:t>
      </w:r>
      <w:r w:rsidR="00D27524">
        <w:rPr>
          <w:rFonts w:ascii="Arial" w:hAnsi="Arial" w:cs="Arial"/>
          <w:sz w:val="26"/>
          <w:szCs w:val="26"/>
        </w:rPr>
        <w:t>a todos</w:t>
      </w:r>
      <w:r w:rsidR="00A6208D">
        <w:rPr>
          <w:rFonts w:ascii="Arial" w:hAnsi="Arial" w:cs="Arial"/>
          <w:sz w:val="26"/>
          <w:szCs w:val="26"/>
        </w:rPr>
        <w:t xml:space="preserve"> </w:t>
      </w:r>
      <w:r w:rsidR="00D27524">
        <w:rPr>
          <w:rFonts w:ascii="Arial" w:hAnsi="Arial" w:cs="Arial"/>
          <w:sz w:val="26"/>
          <w:szCs w:val="26"/>
        </w:rPr>
        <w:t xml:space="preserve">os </w:t>
      </w:r>
      <w:r w:rsidR="00A6208D">
        <w:rPr>
          <w:rFonts w:ascii="Arial" w:hAnsi="Arial" w:cs="Arial"/>
          <w:sz w:val="26"/>
          <w:szCs w:val="26"/>
        </w:rPr>
        <w:t xml:space="preserve"> </w:t>
      </w:r>
      <w:r w:rsidR="00ED3DFD">
        <w:rPr>
          <w:rFonts w:ascii="Arial" w:hAnsi="Arial" w:cs="Arial"/>
          <w:sz w:val="26"/>
          <w:szCs w:val="26"/>
        </w:rPr>
        <w:t>movimentos e comportamento do mercado de investimento</w:t>
      </w:r>
      <w:r w:rsidR="00D27524">
        <w:rPr>
          <w:rFonts w:ascii="Arial" w:hAnsi="Arial" w:cs="Arial"/>
          <w:sz w:val="26"/>
          <w:szCs w:val="26"/>
        </w:rPr>
        <w:t xml:space="preserve"> financeiro</w:t>
      </w:r>
      <w:r w:rsidR="00084560">
        <w:rPr>
          <w:rFonts w:ascii="Arial" w:hAnsi="Arial" w:cs="Arial"/>
          <w:sz w:val="26"/>
          <w:szCs w:val="26"/>
        </w:rPr>
        <w:t xml:space="preserve">, </w:t>
      </w:r>
      <w:r w:rsidR="00E95C5B" w:rsidRPr="00EC66F8">
        <w:rPr>
          <w:rFonts w:ascii="Arial" w:hAnsi="Arial" w:cs="Arial"/>
          <w:sz w:val="26"/>
          <w:szCs w:val="26"/>
        </w:rPr>
        <w:t xml:space="preserve">seguindo </w:t>
      </w:r>
      <w:r w:rsidR="00BB1D24">
        <w:rPr>
          <w:rFonts w:ascii="Arial" w:hAnsi="Arial" w:cs="Arial"/>
          <w:sz w:val="26"/>
          <w:szCs w:val="26"/>
        </w:rPr>
        <w:t xml:space="preserve">a nossa Política </w:t>
      </w:r>
      <w:r w:rsidR="00E95C5B" w:rsidRPr="00EC66F8">
        <w:rPr>
          <w:rFonts w:ascii="Arial" w:hAnsi="Arial" w:cs="Arial"/>
          <w:sz w:val="26"/>
          <w:szCs w:val="26"/>
        </w:rPr>
        <w:t xml:space="preserve"> de Investimento</w:t>
      </w:r>
      <w:r w:rsidR="00ED3DFD">
        <w:rPr>
          <w:rFonts w:ascii="Arial" w:hAnsi="Arial" w:cs="Arial"/>
          <w:sz w:val="26"/>
          <w:szCs w:val="26"/>
        </w:rPr>
        <w:t xml:space="preserve"> </w:t>
      </w:r>
      <w:r w:rsidR="00AC6DBA">
        <w:rPr>
          <w:rFonts w:ascii="Arial" w:hAnsi="Arial" w:cs="Arial"/>
          <w:sz w:val="26"/>
          <w:szCs w:val="26"/>
        </w:rPr>
        <w:t xml:space="preserve"> projetada para </w:t>
      </w:r>
      <w:r w:rsidR="00ED3DFD">
        <w:rPr>
          <w:rFonts w:ascii="Arial" w:hAnsi="Arial" w:cs="Arial"/>
          <w:sz w:val="26"/>
          <w:szCs w:val="26"/>
        </w:rPr>
        <w:t>202</w:t>
      </w:r>
      <w:r w:rsidR="00AC6DBA">
        <w:rPr>
          <w:rFonts w:ascii="Arial" w:hAnsi="Arial" w:cs="Arial"/>
          <w:sz w:val="26"/>
          <w:szCs w:val="26"/>
        </w:rPr>
        <w:t>4</w:t>
      </w:r>
      <w:r>
        <w:rPr>
          <w:rFonts w:ascii="Arial" w:hAnsi="Arial" w:cs="Arial"/>
          <w:sz w:val="26"/>
          <w:szCs w:val="26"/>
        </w:rPr>
        <w:t xml:space="preserve"> e</w:t>
      </w:r>
      <w:r w:rsidR="007C608D">
        <w:rPr>
          <w:rFonts w:ascii="Arial" w:hAnsi="Arial" w:cs="Arial"/>
          <w:sz w:val="26"/>
          <w:szCs w:val="26"/>
        </w:rPr>
        <w:t>,</w:t>
      </w:r>
      <w:r>
        <w:rPr>
          <w:rFonts w:ascii="Arial" w:hAnsi="Arial" w:cs="Arial"/>
          <w:sz w:val="26"/>
          <w:szCs w:val="26"/>
        </w:rPr>
        <w:t xml:space="preserve"> </w:t>
      </w:r>
      <w:r w:rsidR="00E95C5B" w:rsidRPr="00EC66F8">
        <w:rPr>
          <w:rFonts w:ascii="Arial" w:hAnsi="Arial" w:cs="Arial"/>
          <w:sz w:val="26"/>
          <w:szCs w:val="26"/>
        </w:rPr>
        <w:t xml:space="preserve"> </w:t>
      </w:r>
      <w:r w:rsidR="00A6208D">
        <w:rPr>
          <w:rFonts w:ascii="Arial" w:hAnsi="Arial" w:cs="Arial"/>
          <w:sz w:val="26"/>
          <w:szCs w:val="26"/>
        </w:rPr>
        <w:t xml:space="preserve">mais do que nunca </w:t>
      </w:r>
      <w:r w:rsidR="000A2C6A">
        <w:rPr>
          <w:rFonts w:ascii="Arial" w:hAnsi="Arial" w:cs="Arial"/>
          <w:sz w:val="26"/>
          <w:szCs w:val="26"/>
        </w:rPr>
        <w:t>consideramos de suma importância</w:t>
      </w:r>
      <w:r w:rsidR="00A6208D">
        <w:rPr>
          <w:rFonts w:ascii="Arial" w:hAnsi="Arial" w:cs="Arial"/>
          <w:sz w:val="26"/>
          <w:szCs w:val="26"/>
        </w:rPr>
        <w:t xml:space="preserve"> sintonizarmos a nossa </w:t>
      </w:r>
      <w:r w:rsidR="000A2C6A">
        <w:rPr>
          <w:rFonts w:ascii="Arial" w:hAnsi="Arial" w:cs="Arial"/>
          <w:sz w:val="26"/>
          <w:szCs w:val="26"/>
        </w:rPr>
        <w:t>ações</w:t>
      </w:r>
      <w:r w:rsidR="00A6208D">
        <w:rPr>
          <w:rFonts w:ascii="Arial" w:hAnsi="Arial" w:cs="Arial"/>
          <w:sz w:val="26"/>
          <w:szCs w:val="26"/>
        </w:rPr>
        <w:t>,</w:t>
      </w:r>
      <w:r w:rsidR="00DD742F">
        <w:rPr>
          <w:rFonts w:ascii="Arial" w:hAnsi="Arial" w:cs="Arial"/>
          <w:sz w:val="26"/>
          <w:szCs w:val="26"/>
        </w:rPr>
        <w:t xml:space="preserve"> </w:t>
      </w:r>
      <w:r w:rsidR="00E95C5B" w:rsidRPr="00EC66F8">
        <w:rPr>
          <w:rFonts w:ascii="Arial" w:hAnsi="Arial" w:cs="Arial"/>
          <w:sz w:val="26"/>
          <w:szCs w:val="26"/>
        </w:rPr>
        <w:t xml:space="preserve">ouvindo os Consultores do Mercado de </w:t>
      </w:r>
    </w:p>
    <w:p w14:paraId="4BC2449F" w14:textId="77777777" w:rsidR="00A71B37" w:rsidRDefault="00A71B37" w:rsidP="001C6449">
      <w:pPr>
        <w:spacing w:line="288" w:lineRule="auto"/>
        <w:ind w:firstLine="705"/>
        <w:jc w:val="both"/>
        <w:rPr>
          <w:rFonts w:ascii="Arial" w:hAnsi="Arial" w:cs="Arial"/>
          <w:sz w:val="26"/>
          <w:szCs w:val="26"/>
        </w:rPr>
      </w:pPr>
    </w:p>
    <w:p w14:paraId="1BE5E5CF" w14:textId="1F2EDFA2" w:rsidR="00CB7021" w:rsidRDefault="00E95C5B" w:rsidP="00A71B37">
      <w:pPr>
        <w:spacing w:line="288" w:lineRule="auto"/>
        <w:jc w:val="both"/>
        <w:rPr>
          <w:rFonts w:ascii="Arial" w:hAnsi="Arial" w:cs="Arial"/>
          <w:sz w:val="26"/>
          <w:szCs w:val="26"/>
        </w:rPr>
      </w:pPr>
      <w:r w:rsidRPr="00EC66F8">
        <w:rPr>
          <w:rFonts w:ascii="Arial" w:hAnsi="Arial" w:cs="Arial"/>
          <w:sz w:val="26"/>
          <w:szCs w:val="26"/>
        </w:rPr>
        <w:t xml:space="preserve">Investimentos, </w:t>
      </w:r>
      <w:r>
        <w:rPr>
          <w:rFonts w:ascii="Arial" w:hAnsi="Arial" w:cs="Arial"/>
          <w:sz w:val="26"/>
          <w:szCs w:val="26"/>
        </w:rPr>
        <w:t xml:space="preserve">que </w:t>
      </w:r>
      <w:r w:rsidR="00DD742F">
        <w:rPr>
          <w:rFonts w:ascii="Arial" w:hAnsi="Arial" w:cs="Arial"/>
          <w:sz w:val="26"/>
          <w:szCs w:val="26"/>
        </w:rPr>
        <w:t>tem nos fornecido informações importantes d</w:t>
      </w:r>
      <w:r>
        <w:rPr>
          <w:rFonts w:ascii="Arial" w:hAnsi="Arial" w:cs="Arial"/>
          <w:sz w:val="26"/>
          <w:szCs w:val="26"/>
        </w:rPr>
        <w:t>o</w:t>
      </w:r>
      <w:r w:rsidRPr="00EC66F8">
        <w:rPr>
          <w:rFonts w:ascii="Arial" w:hAnsi="Arial" w:cs="Arial"/>
          <w:sz w:val="26"/>
          <w:szCs w:val="26"/>
        </w:rPr>
        <w:t xml:space="preserve"> cenário </w:t>
      </w:r>
      <w:r w:rsidR="00DD742F">
        <w:rPr>
          <w:rFonts w:ascii="Arial" w:hAnsi="Arial" w:cs="Arial"/>
          <w:sz w:val="26"/>
          <w:szCs w:val="26"/>
        </w:rPr>
        <w:t xml:space="preserve">Financeiro </w:t>
      </w:r>
      <w:r w:rsidR="007C608D">
        <w:rPr>
          <w:rFonts w:ascii="Arial" w:hAnsi="Arial" w:cs="Arial"/>
          <w:sz w:val="26"/>
          <w:szCs w:val="26"/>
        </w:rPr>
        <w:t xml:space="preserve">em cujo mercado </w:t>
      </w:r>
      <w:r w:rsidR="00DD742F">
        <w:rPr>
          <w:rFonts w:ascii="Arial" w:hAnsi="Arial" w:cs="Arial"/>
          <w:sz w:val="26"/>
          <w:szCs w:val="26"/>
        </w:rPr>
        <w:t>o maior influenciador é a</w:t>
      </w:r>
      <w:r w:rsidRPr="00EC66F8">
        <w:rPr>
          <w:rFonts w:ascii="Arial" w:hAnsi="Arial" w:cs="Arial"/>
          <w:sz w:val="26"/>
          <w:szCs w:val="26"/>
        </w:rPr>
        <w:t xml:space="preserve"> </w:t>
      </w:r>
      <w:r w:rsidR="00936725">
        <w:rPr>
          <w:rFonts w:ascii="Arial" w:hAnsi="Arial" w:cs="Arial"/>
          <w:sz w:val="26"/>
          <w:szCs w:val="26"/>
        </w:rPr>
        <w:t>definição</w:t>
      </w:r>
      <w:r w:rsidRPr="00EC66F8">
        <w:rPr>
          <w:rFonts w:ascii="Arial" w:hAnsi="Arial" w:cs="Arial"/>
          <w:sz w:val="26"/>
          <w:szCs w:val="26"/>
        </w:rPr>
        <w:t xml:space="preserve"> da taxa SELIC </w:t>
      </w:r>
      <w:r w:rsidR="00DD742F">
        <w:rPr>
          <w:rFonts w:ascii="Arial" w:hAnsi="Arial" w:cs="Arial"/>
          <w:sz w:val="26"/>
          <w:szCs w:val="26"/>
        </w:rPr>
        <w:t>editada</w:t>
      </w:r>
      <w:r w:rsidR="002E13D2">
        <w:rPr>
          <w:rFonts w:ascii="Arial" w:hAnsi="Arial" w:cs="Arial"/>
          <w:sz w:val="26"/>
          <w:szCs w:val="26"/>
        </w:rPr>
        <w:t xml:space="preserve"> </w:t>
      </w:r>
      <w:r w:rsidRPr="00EC66F8">
        <w:rPr>
          <w:rFonts w:ascii="Arial" w:hAnsi="Arial" w:cs="Arial"/>
          <w:sz w:val="26"/>
          <w:szCs w:val="26"/>
        </w:rPr>
        <w:t xml:space="preserve"> pelo CMN-Conselho Monetário Nacional </w:t>
      </w:r>
      <w:r w:rsidR="002E13D2">
        <w:rPr>
          <w:rFonts w:ascii="Arial" w:hAnsi="Arial" w:cs="Arial"/>
          <w:sz w:val="26"/>
          <w:szCs w:val="26"/>
        </w:rPr>
        <w:t>onde a</w:t>
      </w:r>
      <w:r w:rsidR="00AA4D3A">
        <w:rPr>
          <w:rFonts w:ascii="Arial" w:hAnsi="Arial" w:cs="Arial"/>
          <w:sz w:val="26"/>
          <w:szCs w:val="26"/>
        </w:rPr>
        <w:t xml:space="preserve"> </w:t>
      </w:r>
      <w:r w:rsidR="005B57FF">
        <w:rPr>
          <w:rFonts w:ascii="Arial" w:hAnsi="Arial" w:cs="Arial"/>
          <w:sz w:val="26"/>
          <w:szCs w:val="26"/>
        </w:rPr>
        <w:t xml:space="preserve"> </w:t>
      </w:r>
      <w:r w:rsidR="001C6449">
        <w:rPr>
          <w:rFonts w:ascii="Arial" w:hAnsi="Arial" w:cs="Arial"/>
          <w:sz w:val="26"/>
          <w:szCs w:val="26"/>
        </w:rPr>
        <w:t xml:space="preserve">sua </w:t>
      </w:r>
      <w:r w:rsidR="005B57FF">
        <w:rPr>
          <w:rFonts w:ascii="Arial" w:hAnsi="Arial" w:cs="Arial"/>
          <w:sz w:val="26"/>
          <w:szCs w:val="26"/>
        </w:rPr>
        <w:t xml:space="preserve">comissão </w:t>
      </w:r>
      <w:r w:rsidR="001C6449">
        <w:rPr>
          <w:rFonts w:ascii="Arial" w:hAnsi="Arial" w:cs="Arial"/>
          <w:sz w:val="26"/>
          <w:szCs w:val="26"/>
        </w:rPr>
        <w:t xml:space="preserve">especial </w:t>
      </w:r>
      <w:r w:rsidR="005B57FF">
        <w:rPr>
          <w:rFonts w:ascii="Arial" w:hAnsi="Arial" w:cs="Arial"/>
          <w:sz w:val="26"/>
          <w:szCs w:val="26"/>
        </w:rPr>
        <w:t xml:space="preserve">do </w:t>
      </w:r>
      <w:r w:rsidRPr="00EC66F8">
        <w:rPr>
          <w:rFonts w:ascii="Arial" w:hAnsi="Arial" w:cs="Arial"/>
          <w:sz w:val="26"/>
          <w:szCs w:val="26"/>
        </w:rPr>
        <w:t xml:space="preserve"> COPOM </w:t>
      </w:r>
      <w:r>
        <w:rPr>
          <w:rFonts w:ascii="Arial" w:hAnsi="Arial" w:cs="Arial"/>
          <w:sz w:val="26"/>
          <w:szCs w:val="26"/>
        </w:rPr>
        <w:t xml:space="preserve"> </w:t>
      </w:r>
      <w:r w:rsidR="00A71B37">
        <w:rPr>
          <w:rFonts w:ascii="Arial" w:hAnsi="Arial" w:cs="Arial"/>
          <w:sz w:val="26"/>
          <w:szCs w:val="26"/>
        </w:rPr>
        <w:t xml:space="preserve">reduziu para </w:t>
      </w:r>
      <w:r w:rsidR="00F82152">
        <w:rPr>
          <w:rFonts w:ascii="Arial" w:hAnsi="Arial" w:cs="Arial"/>
          <w:sz w:val="26"/>
          <w:szCs w:val="26"/>
        </w:rPr>
        <w:t>10,</w:t>
      </w:r>
      <w:r w:rsidR="00A71B37">
        <w:rPr>
          <w:rFonts w:ascii="Arial" w:hAnsi="Arial" w:cs="Arial"/>
          <w:sz w:val="26"/>
          <w:szCs w:val="26"/>
        </w:rPr>
        <w:t>2</w:t>
      </w:r>
      <w:r w:rsidR="00F82152">
        <w:rPr>
          <w:rFonts w:ascii="Arial" w:hAnsi="Arial" w:cs="Arial"/>
          <w:sz w:val="26"/>
          <w:szCs w:val="26"/>
        </w:rPr>
        <w:t>5</w:t>
      </w:r>
      <w:r w:rsidR="00A6208D">
        <w:rPr>
          <w:rFonts w:ascii="Arial" w:hAnsi="Arial" w:cs="Arial"/>
          <w:sz w:val="26"/>
          <w:szCs w:val="26"/>
        </w:rPr>
        <w:t>%</w:t>
      </w:r>
      <w:r w:rsidR="000A2C6A">
        <w:rPr>
          <w:rFonts w:ascii="Arial" w:hAnsi="Arial" w:cs="Arial"/>
          <w:sz w:val="26"/>
          <w:szCs w:val="26"/>
        </w:rPr>
        <w:t xml:space="preserve"> </w:t>
      </w:r>
      <w:r w:rsidR="00A71B37">
        <w:rPr>
          <w:rFonts w:ascii="Arial" w:hAnsi="Arial" w:cs="Arial"/>
          <w:sz w:val="26"/>
          <w:szCs w:val="26"/>
        </w:rPr>
        <w:t>contrariando a</w:t>
      </w:r>
      <w:r w:rsidR="000A2C6A">
        <w:rPr>
          <w:rFonts w:ascii="Arial" w:hAnsi="Arial" w:cs="Arial"/>
          <w:sz w:val="26"/>
          <w:szCs w:val="26"/>
        </w:rPr>
        <w:t xml:space="preserve"> perspectiva </w:t>
      </w:r>
      <w:r w:rsidR="00A71B37">
        <w:rPr>
          <w:rFonts w:ascii="Arial" w:hAnsi="Arial" w:cs="Arial"/>
          <w:sz w:val="26"/>
          <w:szCs w:val="26"/>
        </w:rPr>
        <w:t>anterior</w:t>
      </w:r>
      <w:r w:rsidR="00F82152">
        <w:rPr>
          <w:rFonts w:ascii="Arial" w:hAnsi="Arial" w:cs="Arial"/>
          <w:sz w:val="26"/>
          <w:szCs w:val="26"/>
        </w:rPr>
        <w:t xml:space="preserve"> de MAIO fazer um corte de </w:t>
      </w:r>
      <w:r w:rsidR="00F46786">
        <w:rPr>
          <w:rFonts w:ascii="Arial" w:hAnsi="Arial" w:cs="Arial"/>
          <w:sz w:val="26"/>
          <w:szCs w:val="26"/>
        </w:rPr>
        <w:t xml:space="preserve"> mais  0,50%</w:t>
      </w:r>
      <w:r w:rsidR="00117570">
        <w:rPr>
          <w:rFonts w:ascii="Arial" w:hAnsi="Arial" w:cs="Arial"/>
          <w:sz w:val="26"/>
          <w:szCs w:val="26"/>
        </w:rPr>
        <w:t xml:space="preserve"> </w:t>
      </w:r>
      <w:r w:rsidR="00F46786">
        <w:rPr>
          <w:rFonts w:ascii="Arial" w:hAnsi="Arial" w:cs="Arial"/>
          <w:sz w:val="26"/>
          <w:szCs w:val="26"/>
        </w:rPr>
        <w:t xml:space="preserve">e </w:t>
      </w:r>
      <w:r w:rsidR="00117570">
        <w:rPr>
          <w:rFonts w:ascii="Arial" w:hAnsi="Arial" w:cs="Arial"/>
          <w:sz w:val="26"/>
          <w:szCs w:val="26"/>
        </w:rPr>
        <w:t xml:space="preserve">continuar com o corte  para </w:t>
      </w:r>
      <w:r w:rsidR="000A2C6A">
        <w:rPr>
          <w:rFonts w:ascii="Arial" w:hAnsi="Arial" w:cs="Arial"/>
          <w:sz w:val="26"/>
          <w:szCs w:val="26"/>
        </w:rPr>
        <w:t xml:space="preserve">chegar </w:t>
      </w:r>
      <w:r w:rsidR="00F46786">
        <w:rPr>
          <w:rFonts w:ascii="Arial" w:hAnsi="Arial" w:cs="Arial"/>
          <w:sz w:val="26"/>
          <w:szCs w:val="26"/>
        </w:rPr>
        <w:t>com a taxa Selic</w:t>
      </w:r>
      <w:r w:rsidR="008E0143">
        <w:rPr>
          <w:rFonts w:ascii="Arial" w:hAnsi="Arial" w:cs="Arial"/>
          <w:sz w:val="26"/>
          <w:szCs w:val="26"/>
        </w:rPr>
        <w:t xml:space="preserve"> </w:t>
      </w:r>
      <w:r w:rsidR="00117570">
        <w:rPr>
          <w:rFonts w:ascii="Arial" w:hAnsi="Arial" w:cs="Arial"/>
          <w:sz w:val="26"/>
          <w:szCs w:val="26"/>
        </w:rPr>
        <w:t xml:space="preserve">de </w:t>
      </w:r>
      <w:r w:rsidR="000A2C6A">
        <w:rPr>
          <w:rFonts w:ascii="Arial" w:hAnsi="Arial" w:cs="Arial"/>
          <w:sz w:val="26"/>
          <w:szCs w:val="26"/>
        </w:rPr>
        <w:t>9,00%</w:t>
      </w:r>
      <w:r w:rsidR="00A6208D">
        <w:rPr>
          <w:rFonts w:ascii="Arial" w:hAnsi="Arial" w:cs="Arial"/>
          <w:sz w:val="26"/>
          <w:szCs w:val="26"/>
        </w:rPr>
        <w:t xml:space="preserve"> até o final d</w:t>
      </w:r>
      <w:r w:rsidR="00391C56">
        <w:rPr>
          <w:rFonts w:ascii="Arial" w:hAnsi="Arial" w:cs="Arial"/>
          <w:sz w:val="26"/>
          <w:szCs w:val="26"/>
        </w:rPr>
        <w:t>o</w:t>
      </w:r>
      <w:r w:rsidR="00A6208D">
        <w:rPr>
          <w:rFonts w:ascii="Arial" w:hAnsi="Arial" w:cs="Arial"/>
          <w:sz w:val="26"/>
          <w:szCs w:val="26"/>
        </w:rPr>
        <w:t xml:space="preserve"> ano de 202</w:t>
      </w:r>
      <w:r w:rsidR="00391C56">
        <w:rPr>
          <w:rFonts w:ascii="Arial" w:hAnsi="Arial" w:cs="Arial"/>
          <w:sz w:val="26"/>
          <w:szCs w:val="26"/>
        </w:rPr>
        <w:t>4</w:t>
      </w:r>
      <w:r w:rsidR="00A71B37">
        <w:rPr>
          <w:rFonts w:ascii="Arial" w:hAnsi="Arial" w:cs="Arial"/>
          <w:sz w:val="26"/>
          <w:szCs w:val="26"/>
        </w:rPr>
        <w:t xml:space="preserve">, neste mês a redução foi de 0,25% mudando inclusive a perspectiva </w:t>
      </w:r>
      <w:r w:rsidR="00A6208D">
        <w:rPr>
          <w:rFonts w:ascii="Arial" w:hAnsi="Arial" w:cs="Arial"/>
          <w:sz w:val="26"/>
          <w:szCs w:val="26"/>
        </w:rPr>
        <w:t xml:space="preserve"> </w:t>
      </w:r>
      <w:r w:rsidR="00A71B37">
        <w:rPr>
          <w:rFonts w:ascii="Arial" w:hAnsi="Arial" w:cs="Arial"/>
          <w:sz w:val="26"/>
          <w:szCs w:val="26"/>
        </w:rPr>
        <w:t>de não chegar a redução para o final do ano para apenas um dígito.</w:t>
      </w:r>
      <w:r w:rsidR="00A6208D">
        <w:rPr>
          <w:rFonts w:ascii="Arial" w:hAnsi="Arial" w:cs="Arial"/>
          <w:sz w:val="26"/>
          <w:szCs w:val="26"/>
        </w:rPr>
        <w:t>.</w:t>
      </w:r>
      <w:r w:rsidR="00AA4D3A">
        <w:rPr>
          <w:rFonts w:ascii="Arial" w:hAnsi="Arial" w:cs="Arial"/>
          <w:sz w:val="26"/>
          <w:szCs w:val="26"/>
        </w:rPr>
        <w:t xml:space="preserve"> </w:t>
      </w:r>
      <w:r w:rsidR="005B57FF">
        <w:rPr>
          <w:rFonts w:ascii="Arial" w:hAnsi="Arial" w:cs="Arial"/>
          <w:sz w:val="26"/>
          <w:szCs w:val="26"/>
        </w:rPr>
        <w:t xml:space="preserve"> </w:t>
      </w:r>
    </w:p>
    <w:p w14:paraId="4A451A20" w14:textId="7431A5A3" w:rsidR="00597207" w:rsidRDefault="001A619D" w:rsidP="00F356B9">
      <w:pPr>
        <w:spacing w:line="288" w:lineRule="auto"/>
        <w:jc w:val="both"/>
        <w:rPr>
          <w:rFonts w:ascii="Arial" w:hAnsi="Arial" w:cs="Arial"/>
          <w:sz w:val="26"/>
          <w:szCs w:val="26"/>
        </w:rPr>
      </w:pPr>
      <w:r>
        <w:rPr>
          <w:rFonts w:ascii="Arial" w:hAnsi="Arial" w:cs="Arial"/>
          <w:sz w:val="26"/>
          <w:szCs w:val="26"/>
        </w:rPr>
        <w:t xml:space="preserve">      </w:t>
      </w:r>
      <w:r w:rsidR="00385521">
        <w:rPr>
          <w:rFonts w:ascii="Arial" w:hAnsi="Arial" w:cs="Arial"/>
          <w:sz w:val="26"/>
          <w:szCs w:val="26"/>
        </w:rPr>
        <w:t xml:space="preserve">  </w:t>
      </w:r>
      <w:r>
        <w:rPr>
          <w:rFonts w:ascii="Arial" w:hAnsi="Arial" w:cs="Arial"/>
          <w:sz w:val="26"/>
          <w:szCs w:val="26"/>
        </w:rPr>
        <w:t xml:space="preserve">  </w:t>
      </w:r>
      <w:r w:rsidR="005B57FF">
        <w:rPr>
          <w:rFonts w:ascii="Arial" w:hAnsi="Arial" w:cs="Arial"/>
          <w:sz w:val="26"/>
          <w:szCs w:val="26"/>
        </w:rPr>
        <w:t xml:space="preserve"> </w:t>
      </w:r>
      <w:r w:rsidR="00107AED">
        <w:rPr>
          <w:rFonts w:ascii="Arial" w:hAnsi="Arial" w:cs="Arial"/>
          <w:sz w:val="26"/>
          <w:szCs w:val="26"/>
        </w:rPr>
        <w:t xml:space="preserve">         </w:t>
      </w:r>
      <w:r w:rsidR="005B57FF">
        <w:rPr>
          <w:rFonts w:ascii="Arial" w:hAnsi="Arial" w:cs="Arial"/>
          <w:sz w:val="26"/>
          <w:szCs w:val="26"/>
        </w:rPr>
        <w:t xml:space="preserve">  </w:t>
      </w:r>
    </w:p>
    <w:p w14:paraId="2EEE6397" w14:textId="1D243D42" w:rsidR="00BF67BC" w:rsidRDefault="00936725" w:rsidP="008E0143">
      <w:pPr>
        <w:spacing w:line="288" w:lineRule="auto"/>
        <w:jc w:val="both"/>
        <w:rPr>
          <w:rFonts w:ascii="Arial" w:hAnsi="Arial" w:cs="Arial"/>
          <w:sz w:val="26"/>
          <w:szCs w:val="26"/>
        </w:rPr>
      </w:pPr>
      <w:r>
        <w:rPr>
          <w:rFonts w:ascii="Arial" w:hAnsi="Arial" w:cs="Arial"/>
          <w:sz w:val="26"/>
          <w:szCs w:val="26"/>
        </w:rPr>
        <w:t xml:space="preserve">         </w:t>
      </w:r>
      <w:r w:rsidR="00C62E47">
        <w:rPr>
          <w:rFonts w:ascii="Arial" w:hAnsi="Arial" w:cs="Arial"/>
          <w:sz w:val="26"/>
          <w:szCs w:val="26"/>
        </w:rPr>
        <w:t xml:space="preserve">            </w:t>
      </w:r>
      <w:r w:rsidR="00C62E47" w:rsidRPr="00117570">
        <w:rPr>
          <w:rFonts w:ascii="Arial" w:hAnsi="Arial" w:cs="Arial"/>
          <w:sz w:val="26"/>
          <w:szCs w:val="26"/>
        </w:rPr>
        <w:t>4.</w:t>
      </w:r>
      <w:r w:rsidR="002074E6" w:rsidRPr="00117570">
        <w:rPr>
          <w:rFonts w:ascii="Arial" w:hAnsi="Arial" w:cs="Arial"/>
          <w:sz w:val="26"/>
          <w:szCs w:val="26"/>
        </w:rPr>
        <w:t>2</w:t>
      </w:r>
      <w:r w:rsidR="00C62E47" w:rsidRPr="00117570">
        <w:rPr>
          <w:rFonts w:ascii="Arial" w:hAnsi="Arial" w:cs="Arial"/>
          <w:sz w:val="26"/>
          <w:szCs w:val="26"/>
        </w:rPr>
        <w:t>)</w:t>
      </w:r>
      <w:r w:rsidR="00A71B37">
        <w:rPr>
          <w:rFonts w:ascii="Arial" w:hAnsi="Arial" w:cs="Arial"/>
          <w:sz w:val="26"/>
          <w:szCs w:val="26"/>
        </w:rPr>
        <w:t xml:space="preserve">Não querendo ser </w:t>
      </w:r>
      <w:r w:rsidR="00C62E47">
        <w:rPr>
          <w:rFonts w:ascii="Arial" w:hAnsi="Arial" w:cs="Arial"/>
          <w:sz w:val="26"/>
          <w:szCs w:val="26"/>
        </w:rPr>
        <w:t xml:space="preserve">repetitivo, </w:t>
      </w:r>
      <w:r w:rsidR="00A71B37">
        <w:rPr>
          <w:rFonts w:ascii="Arial" w:hAnsi="Arial" w:cs="Arial"/>
          <w:sz w:val="26"/>
          <w:szCs w:val="26"/>
        </w:rPr>
        <w:t xml:space="preserve">onde </w:t>
      </w:r>
      <w:r w:rsidR="00C62E47">
        <w:rPr>
          <w:rFonts w:ascii="Arial" w:hAnsi="Arial" w:cs="Arial"/>
          <w:sz w:val="26"/>
          <w:szCs w:val="26"/>
        </w:rPr>
        <w:t>s</w:t>
      </w:r>
      <w:r w:rsidR="00DD742F">
        <w:rPr>
          <w:rFonts w:ascii="Arial" w:hAnsi="Arial" w:cs="Arial"/>
          <w:sz w:val="26"/>
          <w:szCs w:val="26"/>
        </w:rPr>
        <w:t>eguindo</w:t>
      </w:r>
      <w:r w:rsidR="00BB2101">
        <w:rPr>
          <w:rFonts w:ascii="Arial" w:hAnsi="Arial" w:cs="Arial"/>
          <w:sz w:val="26"/>
          <w:szCs w:val="26"/>
        </w:rPr>
        <w:t xml:space="preserve"> a</w:t>
      </w:r>
      <w:r w:rsidR="0011245B">
        <w:rPr>
          <w:rFonts w:ascii="Arial" w:hAnsi="Arial" w:cs="Arial"/>
          <w:sz w:val="26"/>
          <w:szCs w:val="26"/>
        </w:rPr>
        <w:t xml:space="preserve"> nossa crença na </w:t>
      </w:r>
      <w:r w:rsidR="00BA665A">
        <w:rPr>
          <w:rFonts w:ascii="Arial" w:hAnsi="Arial" w:cs="Arial"/>
          <w:sz w:val="26"/>
          <w:szCs w:val="26"/>
        </w:rPr>
        <w:t xml:space="preserve"> premissa </w:t>
      </w:r>
      <w:r w:rsidR="0013377F">
        <w:rPr>
          <w:rFonts w:ascii="Arial" w:hAnsi="Arial" w:cs="Arial"/>
          <w:sz w:val="26"/>
          <w:szCs w:val="26"/>
        </w:rPr>
        <w:t xml:space="preserve"> </w:t>
      </w:r>
      <w:r w:rsidR="001C6449">
        <w:rPr>
          <w:rFonts w:ascii="Arial" w:hAnsi="Arial" w:cs="Arial"/>
          <w:sz w:val="26"/>
          <w:szCs w:val="26"/>
        </w:rPr>
        <w:t xml:space="preserve">de </w:t>
      </w:r>
      <w:r w:rsidR="00117570">
        <w:rPr>
          <w:rFonts w:ascii="Arial" w:hAnsi="Arial" w:cs="Arial"/>
          <w:sz w:val="26"/>
          <w:szCs w:val="26"/>
        </w:rPr>
        <w:t xml:space="preserve">todo </w:t>
      </w:r>
      <w:r w:rsidR="001C6449">
        <w:rPr>
          <w:rFonts w:ascii="Arial" w:hAnsi="Arial" w:cs="Arial"/>
          <w:sz w:val="26"/>
          <w:szCs w:val="26"/>
        </w:rPr>
        <w:t>investidor qualificado</w:t>
      </w:r>
      <w:r w:rsidR="00A71B37">
        <w:rPr>
          <w:rFonts w:ascii="Arial" w:hAnsi="Arial" w:cs="Arial"/>
          <w:sz w:val="26"/>
          <w:szCs w:val="26"/>
        </w:rPr>
        <w:t>,</w:t>
      </w:r>
      <w:r w:rsidR="001C6449">
        <w:rPr>
          <w:rFonts w:ascii="Arial" w:hAnsi="Arial" w:cs="Arial"/>
          <w:sz w:val="26"/>
          <w:szCs w:val="26"/>
        </w:rPr>
        <w:t xml:space="preserve"> </w:t>
      </w:r>
      <w:r w:rsidR="0013377F">
        <w:rPr>
          <w:rFonts w:ascii="Arial" w:hAnsi="Arial" w:cs="Arial"/>
          <w:sz w:val="26"/>
          <w:szCs w:val="26"/>
        </w:rPr>
        <w:t>de que a</w:t>
      </w:r>
      <w:r w:rsidR="00A71B37">
        <w:rPr>
          <w:rFonts w:ascii="Arial" w:hAnsi="Arial" w:cs="Arial"/>
          <w:sz w:val="26"/>
          <w:szCs w:val="26"/>
        </w:rPr>
        <w:t>s</w:t>
      </w:r>
      <w:r w:rsidR="0013377F">
        <w:rPr>
          <w:rFonts w:ascii="Arial" w:hAnsi="Arial" w:cs="Arial"/>
          <w:sz w:val="26"/>
          <w:szCs w:val="26"/>
        </w:rPr>
        <w:t xml:space="preserve"> </w:t>
      </w:r>
      <w:r w:rsidR="00E95C5B">
        <w:rPr>
          <w:rFonts w:ascii="Arial" w:hAnsi="Arial" w:cs="Arial"/>
          <w:sz w:val="26"/>
          <w:szCs w:val="26"/>
        </w:rPr>
        <w:t xml:space="preserve"> “RENTABILIDADE PASSADA </w:t>
      </w:r>
      <w:r w:rsidR="00A71B37">
        <w:rPr>
          <w:rFonts w:ascii="Arial" w:hAnsi="Arial" w:cs="Arial"/>
          <w:sz w:val="26"/>
          <w:szCs w:val="26"/>
        </w:rPr>
        <w:t xml:space="preserve">SEJAM POSITIVAS OU NEGATIVAS </w:t>
      </w:r>
      <w:r w:rsidR="00E95C5B">
        <w:rPr>
          <w:rFonts w:ascii="Arial" w:hAnsi="Arial" w:cs="Arial"/>
          <w:sz w:val="26"/>
          <w:szCs w:val="26"/>
        </w:rPr>
        <w:t xml:space="preserve">NÃO </w:t>
      </w:r>
      <w:r w:rsidR="00A71B37">
        <w:rPr>
          <w:rFonts w:ascii="Arial" w:hAnsi="Arial" w:cs="Arial"/>
          <w:sz w:val="26"/>
          <w:szCs w:val="26"/>
        </w:rPr>
        <w:t xml:space="preserve">É A </w:t>
      </w:r>
      <w:r w:rsidR="00E95C5B">
        <w:rPr>
          <w:rFonts w:ascii="Arial" w:hAnsi="Arial" w:cs="Arial"/>
          <w:sz w:val="26"/>
          <w:szCs w:val="26"/>
        </w:rPr>
        <w:t>GARANT</w:t>
      </w:r>
      <w:r w:rsidR="00A71B37">
        <w:rPr>
          <w:rFonts w:ascii="Arial" w:hAnsi="Arial" w:cs="Arial"/>
          <w:sz w:val="26"/>
          <w:szCs w:val="26"/>
        </w:rPr>
        <w:t>IA</w:t>
      </w:r>
      <w:r w:rsidR="00E95C5B">
        <w:rPr>
          <w:rFonts w:ascii="Arial" w:hAnsi="Arial" w:cs="Arial"/>
          <w:sz w:val="26"/>
          <w:szCs w:val="26"/>
        </w:rPr>
        <w:t xml:space="preserve">  FUTURA”</w:t>
      </w:r>
      <w:r w:rsidR="0013377F">
        <w:rPr>
          <w:rFonts w:ascii="Arial" w:hAnsi="Arial" w:cs="Arial"/>
          <w:sz w:val="26"/>
          <w:szCs w:val="26"/>
        </w:rPr>
        <w:t>,</w:t>
      </w:r>
      <w:r w:rsidR="00E95C5B">
        <w:rPr>
          <w:rFonts w:ascii="Arial" w:hAnsi="Arial" w:cs="Arial"/>
          <w:sz w:val="26"/>
          <w:szCs w:val="26"/>
        </w:rPr>
        <w:t xml:space="preserve"> </w:t>
      </w:r>
      <w:r w:rsidR="00117570">
        <w:rPr>
          <w:rFonts w:ascii="Arial" w:hAnsi="Arial" w:cs="Arial"/>
          <w:sz w:val="26"/>
          <w:szCs w:val="26"/>
        </w:rPr>
        <w:t>estaremos</w:t>
      </w:r>
      <w:r w:rsidR="00DD742F">
        <w:rPr>
          <w:rFonts w:ascii="Arial" w:hAnsi="Arial" w:cs="Arial"/>
          <w:sz w:val="26"/>
          <w:szCs w:val="26"/>
        </w:rPr>
        <w:t xml:space="preserve"> atentos ao comportamento do nosso </w:t>
      </w:r>
      <w:r w:rsidR="00382802">
        <w:rPr>
          <w:rFonts w:ascii="Arial" w:hAnsi="Arial" w:cs="Arial"/>
          <w:sz w:val="26"/>
          <w:szCs w:val="26"/>
        </w:rPr>
        <w:t xml:space="preserve"> mercado </w:t>
      </w:r>
      <w:r w:rsidR="00DD742F">
        <w:rPr>
          <w:rFonts w:ascii="Arial" w:hAnsi="Arial" w:cs="Arial"/>
          <w:sz w:val="26"/>
          <w:szCs w:val="26"/>
        </w:rPr>
        <w:t xml:space="preserve">financeiro que </w:t>
      </w:r>
      <w:r w:rsidR="00A71B37">
        <w:rPr>
          <w:rFonts w:ascii="Arial" w:hAnsi="Arial" w:cs="Arial"/>
          <w:sz w:val="26"/>
          <w:szCs w:val="26"/>
        </w:rPr>
        <w:t xml:space="preserve">vem apresentando </w:t>
      </w:r>
      <w:r w:rsidR="00DD742F">
        <w:rPr>
          <w:rFonts w:ascii="Arial" w:hAnsi="Arial" w:cs="Arial"/>
          <w:sz w:val="26"/>
          <w:szCs w:val="26"/>
        </w:rPr>
        <w:t xml:space="preserve"> </w:t>
      </w:r>
      <w:r w:rsidR="00382802">
        <w:rPr>
          <w:rFonts w:ascii="Arial" w:hAnsi="Arial" w:cs="Arial"/>
          <w:sz w:val="26"/>
          <w:szCs w:val="26"/>
        </w:rPr>
        <w:t xml:space="preserve"> volatilidade </w:t>
      </w:r>
      <w:r w:rsidR="00A71B37">
        <w:rPr>
          <w:rFonts w:ascii="Arial" w:hAnsi="Arial" w:cs="Arial"/>
          <w:sz w:val="26"/>
          <w:szCs w:val="26"/>
        </w:rPr>
        <w:t xml:space="preserve">muito intensa, </w:t>
      </w:r>
      <w:r w:rsidR="00DD742F">
        <w:rPr>
          <w:rFonts w:ascii="Arial" w:hAnsi="Arial" w:cs="Arial"/>
          <w:sz w:val="26"/>
          <w:szCs w:val="26"/>
        </w:rPr>
        <w:t>ora positiva e outra negativa</w:t>
      </w:r>
      <w:r w:rsidR="00B13E73">
        <w:rPr>
          <w:rFonts w:ascii="Arial" w:hAnsi="Arial" w:cs="Arial"/>
          <w:sz w:val="26"/>
          <w:szCs w:val="26"/>
        </w:rPr>
        <w:t>,</w:t>
      </w:r>
      <w:r w:rsidR="00DD742F">
        <w:rPr>
          <w:rFonts w:ascii="Arial" w:hAnsi="Arial" w:cs="Arial"/>
          <w:sz w:val="26"/>
          <w:szCs w:val="26"/>
        </w:rPr>
        <w:t xml:space="preserve"> </w:t>
      </w:r>
      <w:r w:rsidR="00A71B37">
        <w:rPr>
          <w:rFonts w:ascii="Arial" w:hAnsi="Arial" w:cs="Arial"/>
          <w:sz w:val="26"/>
          <w:szCs w:val="26"/>
        </w:rPr>
        <w:t xml:space="preserve">faz com que </w:t>
      </w:r>
      <w:r w:rsidR="00E95C5B">
        <w:rPr>
          <w:rFonts w:ascii="Arial" w:hAnsi="Arial" w:cs="Arial"/>
          <w:sz w:val="26"/>
          <w:szCs w:val="26"/>
        </w:rPr>
        <w:t>nós</w:t>
      </w:r>
      <w:r w:rsidR="00B13E73">
        <w:rPr>
          <w:rFonts w:ascii="Arial" w:hAnsi="Arial" w:cs="Arial"/>
          <w:sz w:val="26"/>
          <w:szCs w:val="26"/>
        </w:rPr>
        <w:t xml:space="preserve"> </w:t>
      </w:r>
      <w:r w:rsidR="00E95C5B">
        <w:rPr>
          <w:rFonts w:ascii="Arial" w:hAnsi="Arial" w:cs="Arial"/>
          <w:sz w:val="26"/>
          <w:szCs w:val="26"/>
        </w:rPr>
        <w:t>est</w:t>
      </w:r>
      <w:r w:rsidR="00A71B37">
        <w:rPr>
          <w:rFonts w:ascii="Arial" w:hAnsi="Arial" w:cs="Arial"/>
          <w:sz w:val="26"/>
          <w:szCs w:val="26"/>
        </w:rPr>
        <w:t>eja</w:t>
      </w:r>
      <w:r w:rsidR="00B13E73">
        <w:rPr>
          <w:rFonts w:ascii="Arial" w:hAnsi="Arial" w:cs="Arial"/>
          <w:sz w:val="26"/>
          <w:szCs w:val="26"/>
        </w:rPr>
        <w:t xml:space="preserve">mos </w:t>
      </w:r>
      <w:r w:rsidR="00E95C5B">
        <w:rPr>
          <w:rFonts w:ascii="Arial" w:hAnsi="Arial" w:cs="Arial"/>
          <w:sz w:val="26"/>
          <w:szCs w:val="26"/>
        </w:rPr>
        <w:t xml:space="preserve"> sempre atentos à evolução d</w:t>
      </w:r>
      <w:r w:rsidR="00B13E73">
        <w:rPr>
          <w:rFonts w:ascii="Arial" w:hAnsi="Arial" w:cs="Arial"/>
          <w:sz w:val="26"/>
          <w:szCs w:val="26"/>
        </w:rPr>
        <w:t>esse</w:t>
      </w:r>
      <w:r w:rsidR="00E95C5B">
        <w:rPr>
          <w:rFonts w:ascii="Arial" w:hAnsi="Arial" w:cs="Arial"/>
          <w:sz w:val="26"/>
          <w:szCs w:val="26"/>
        </w:rPr>
        <w:t xml:space="preserve"> mercado financeiro, </w:t>
      </w:r>
      <w:r w:rsidR="00B13E73">
        <w:rPr>
          <w:rFonts w:ascii="Arial" w:hAnsi="Arial" w:cs="Arial"/>
          <w:sz w:val="26"/>
          <w:szCs w:val="26"/>
        </w:rPr>
        <w:t>sempre</w:t>
      </w:r>
      <w:r w:rsidR="00BA665A">
        <w:rPr>
          <w:rFonts w:ascii="Arial" w:hAnsi="Arial" w:cs="Arial"/>
          <w:sz w:val="26"/>
          <w:szCs w:val="26"/>
        </w:rPr>
        <w:t xml:space="preserve"> vigilantes</w:t>
      </w:r>
      <w:r w:rsidR="00B13E73">
        <w:rPr>
          <w:rFonts w:ascii="Arial" w:hAnsi="Arial" w:cs="Arial"/>
          <w:sz w:val="26"/>
          <w:szCs w:val="26"/>
        </w:rPr>
        <w:t>, uma vez que atravessamos um</w:t>
      </w:r>
      <w:r w:rsidR="00E95C5B">
        <w:rPr>
          <w:rFonts w:ascii="Arial" w:hAnsi="Arial" w:cs="Arial"/>
          <w:sz w:val="26"/>
          <w:szCs w:val="26"/>
        </w:rPr>
        <w:t xml:space="preserve"> período de </w:t>
      </w:r>
      <w:r w:rsidR="00382802">
        <w:rPr>
          <w:rFonts w:ascii="Arial" w:hAnsi="Arial" w:cs="Arial"/>
          <w:sz w:val="26"/>
          <w:szCs w:val="26"/>
        </w:rPr>
        <w:t xml:space="preserve">imprevisibilidade </w:t>
      </w:r>
      <w:r w:rsidR="00B13E73">
        <w:rPr>
          <w:rFonts w:ascii="Arial" w:hAnsi="Arial" w:cs="Arial"/>
          <w:sz w:val="26"/>
          <w:szCs w:val="26"/>
        </w:rPr>
        <w:t xml:space="preserve">constante,  </w:t>
      </w:r>
      <w:r w:rsidR="00382802">
        <w:rPr>
          <w:rFonts w:ascii="Arial" w:hAnsi="Arial" w:cs="Arial"/>
          <w:sz w:val="26"/>
          <w:szCs w:val="26"/>
        </w:rPr>
        <w:t xml:space="preserve">impactada principalmente pelo resquício </w:t>
      </w:r>
      <w:r w:rsidR="00A71B37">
        <w:rPr>
          <w:rFonts w:ascii="Arial" w:hAnsi="Arial" w:cs="Arial"/>
          <w:sz w:val="26"/>
          <w:szCs w:val="26"/>
        </w:rPr>
        <w:t xml:space="preserve">ainda </w:t>
      </w:r>
      <w:r w:rsidR="00382802">
        <w:rPr>
          <w:rFonts w:ascii="Arial" w:hAnsi="Arial" w:cs="Arial"/>
          <w:sz w:val="26"/>
          <w:szCs w:val="26"/>
        </w:rPr>
        <w:t xml:space="preserve">da </w:t>
      </w:r>
      <w:r w:rsidR="0013377F">
        <w:rPr>
          <w:rFonts w:ascii="Arial" w:hAnsi="Arial" w:cs="Arial"/>
          <w:sz w:val="26"/>
          <w:szCs w:val="26"/>
        </w:rPr>
        <w:t xml:space="preserve"> </w:t>
      </w:r>
      <w:r w:rsidR="00E95C5B">
        <w:rPr>
          <w:rFonts w:ascii="Arial" w:hAnsi="Arial" w:cs="Arial"/>
          <w:sz w:val="26"/>
          <w:szCs w:val="26"/>
        </w:rPr>
        <w:t xml:space="preserve"> pandemia</w:t>
      </w:r>
      <w:r w:rsidR="00BB2101">
        <w:rPr>
          <w:rFonts w:ascii="Arial" w:hAnsi="Arial" w:cs="Arial"/>
          <w:sz w:val="26"/>
          <w:szCs w:val="26"/>
        </w:rPr>
        <w:t xml:space="preserve"> e</w:t>
      </w:r>
      <w:r w:rsidR="00E95C5B">
        <w:rPr>
          <w:rFonts w:ascii="Arial" w:hAnsi="Arial" w:cs="Arial"/>
          <w:sz w:val="26"/>
          <w:szCs w:val="26"/>
        </w:rPr>
        <w:t xml:space="preserve"> </w:t>
      </w:r>
      <w:r w:rsidR="00382802">
        <w:rPr>
          <w:rFonts w:ascii="Arial" w:hAnsi="Arial" w:cs="Arial"/>
          <w:sz w:val="26"/>
          <w:szCs w:val="26"/>
        </w:rPr>
        <w:t>d</w:t>
      </w:r>
      <w:r w:rsidR="00DD095E">
        <w:rPr>
          <w:rFonts w:ascii="Arial" w:hAnsi="Arial" w:cs="Arial"/>
          <w:sz w:val="26"/>
          <w:szCs w:val="26"/>
        </w:rPr>
        <w:t xml:space="preserve">a </w:t>
      </w:r>
      <w:r w:rsidR="00382802">
        <w:rPr>
          <w:rFonts w:ascii="Arial" w:hAnsi="Arial" w:cs="Arial"/>
          <w:sz w:val="26"/>
          <w:szCs w:val="26"/>
        </w:rPr>
        <w:t>incerteza d</w:t>
      </w:r>
      <w:r w:rsidR="00B13E73">
        <w:rPr>
          <w:rFonts w:ascii="Arial" w:hAnsi="Arial" w:cs="Arial"/>
          <w:sz w:val="26"/>
          <w:szCs w:val="26"/>
        </w:rPr>
        <w:t xml:space="preserve">e </w:t>
      </w:r>
      <w:r w:rsidR="00DD095E">
        <w:rPr>
          <w:rFonts w:ascii="Arial" w:hAnsi="Arial" w:cs="Arial"/>
          <w:sz w:val="26"/>
          <w:szCs w:val="26"/>
        </w:rPr>
        <w:t>cessação do conflito entre Rússia e Ucrânia</w:t>
      </w:r>
      <w:r w:rsidR="00E95C5B">
        <w:rPr>
          <w:rFonts w:ascii="Arial" w:hAnsi="Arial" w:cs="Arial"/>
          <w:sz w:val="26"/>
          <w:szCs w:val="26"/>
        </w:rPr>
        <w:t xml:space="preserve"> </w:t>
      </w:r>
      <w:r w:rsidR="00382802">
        <w:rPr>
          <w:rFonts w:ascii="Arial" w:hAnsi="Arial" w:cs="Arial"/>
          <w:sz w:val="26"/>
          <w:szCs w:val="26"/>
        </w:rPr>
        <w:t>a curto prazo</w:t>
      </w:r>
      <w:r w:rsidR="002074E6">
        <w:rPr>
          <w:rFonts w:ascii="Arial" w:hAnsi="Arial" w:cs="Arial"/>
          <w:sz w:val="26"/>
          <w:szCs w:val="26"/>
        </w:rPr>
        <w:t xml:space="preserve">, </w:t>
      </w:r>
      <w:r w:rsidR="00850AE5">
        <w:rPr>
          <w:rFonts w:ascii="Arial" w:hAnsi="Arial" w:cs="Arial"/>
          <w:sz w:val="26"/>
          <w:szCs w:val="26"/>
        </w:rPr>
        <w:t xml:space="preserve">além </w:t>
      </w:r>
      <w:r w:rsidR="00117570">
        <w:rPr>
          <w:rFonts w:ascii="Arial" w:hAnsi="Arial" w:cs="Arial"/>
          <w:sz w:val="26"/>
          <w:szCs w:val="26"/>
        </w:rPr>
        <w:t xml:space="preserve">do </w:t>
      </w:r>
      <w:r w:rsidR="00850AE5">
        <w:rPr>
          <w:rFonts w:ascii="Arial" w:hAnsi="Arial" w:cs="Arial"/>
          <w:sz w:val="26"/>
          <w:szCs w:val="26"/>
        </w:rPr>
        <w:t xml:space="preserve"> mais</w:t>
      </w:r>
      <w:r w:rsidR="00117570">
        <w:rPr>
          <w:rFonts w:ascii="Arial" w:hAnsi="Arial" w:cs="Arial"/>
          <w:sz w:val="26"/>
          <w:szCs w:val="26"/>
        </w:rPr>
        <w:t xml:space="preserve"> do</w:t>
      </w:r>
      <w:r w:rsidR="00850AE5">
        <w:rPr>
          <w:rFonts w:ascii="Arial" w:hAnsi="Arial" w:cs="Arial"/>
          <w:sz w:val="26"/>
          <w:szCs w:val="26"/>
        </w:rPr>
        <w:t xml:space="preserve"> grave impacto </w:t>
      </w:r>
      <w:r w:rsidR="00117570">
        <w:rPr>
          <w:rFonts w:ascii="Arial" w:hAnsi="Arial" w:cs="Arial"/>
          <w:sz w:val="26"/>
          <w:szCs w:val="26"/>
        </w:rPr>
        <w:t xml:space="preserve">resultante do conflito </w:t>
      </w:r>
      <w:r w:rsidR="00850AE5">
        <w:rPr>
          <w:rFonts w:ascii="Arial" w:hAnsi="Arial" w:cs="Arial"/>
          <w:sz w:val="26"/>
          <w:szCs w:val="26"/>
        </w:rPr>
        <w:t xml:space="preserve"> na Faixa de GAZA</w:t>
      </w:r>
      <w:r w:rsidR="007C1B70">
        <w:rPr>
          <w:rFonts w:ascii="Arial" w:hAnsi="Arial" w:cs="Arial"/>
          <w:sz w:val="26"/>
          <w:szCs w:val="26"/>
        </w:rPr>
        <w:t xml:space="preserve"> no Oriente Médio, </w:t>
      </w:r>
      <w:r w:rsidR="00850AE5">
        <w:rPr>
          <w:rFonts w:ascii="Arial" w:hAnsi="Arial" w:cs="Arial"/>
          <w:sz w:val="26"/>
          <w:szCs w:val="26"/>
        </w:rPr>
        <w:t xml:space="preserve"> </w:t>
      </w:r>
      <w:r w:rsidR="002074E6">
        <w:rPr>
          <w:rFonts w:ascii="Arial" w:hAnsi="Arial" w:cs="Arial"/>
          <w:sz w:val="26"/>
          <w:szCs w:val="26"/>
        </w:rPr>
        <w:t xml:space="preserve">bem como </w:t>
      </w:r>
      <w:r w:rsidR="002D12A3">
        <w:rPr>
          <w:rFonts w:ascii="Arial" w:hAnsi="Arial" w:cs="Arial"/>
          <w:sz w:val="26"/>
          <w:szCs w:val="26"/>
        </w:rPr>
        <w:t xml:space="preserve">os aumentos </w:t>
      </w:r>
      <w:r w:rsidR="002074E6">
        <w:rPr>
          <w:rFonts w:ascii="Arial" w:hAnsi="Arial" w:cs="Arial"/>
          <w:sz w:val="26"/>
          <w:szCs w:val="26"/>
        </w:rPr>
        <w:t xml:space="preserve">  nas taxas de juros </w:t>
      </w:r>
      <w:r w:rsidR="002D12A3">
        <w:rPr>
          <w:rFonts w:ascii="Arial" w:hAnsi="Arial" w:cs="Arial"/>
          <w:sz w:val="26"/>
          <w:szCs w:val="26"/>
        </w:rPr>
        <w:t xml:space="preserve">e do aumento de inflação </w:t>
      </w:r>
      <w:r w:rsidR="002074E6">
        <w:rPr>
          <w:rFonts w:ascii="Arial" w:hAnsi="Arial" w:cs="Arial"/>
          <w:sz w:val="26"/>
          <w:szCs w:val="26"/>
        </w:rPr>
        <w:t xml:space="preserve">no cenário internacional que </w:t>
      </w:r>
      <w:r w:rsidR="007C1B70">
        <w:rPr>
          <w:rFonts w:ascii="Arial" w:hAnsi="Arial" w:cs="Arial"/>
          <w:sz w:val="26"/>
          <w:szCs w:val="26"/>
        </w:rPr>
        <w:t xml:space="preserve">vem </w:t>
      </w:r>
      <w:r w:rsidR="00A71B37">
        <w:rPr>
          <w:rFonts w:ascii="Arial" w:hAnsi="Arial" w:cs="Arial"/>
          <w:sz w:val="26"/>
          <w:szCs w:val="26"/>
        </w:rPr>
        <w:t>impactando</w:t>
      </w:r>
      <w:r w:rsidR="007C1B70">
        <w:rPr>
          <w:rFonts w:ascii="Arial" w:hAnsi="Arial" w:cs="Arial"/>
          <w:sz w:val="26"/>
          <w:szCs w:val="26"/>
        </w:rPr>
        <w:t xml:space="preserve"> bastante o mercado de investimentos financeiros</w:t>
      </w:r>
      <w:r w:rsidR="002074E6">
        <w:rPr>
          <w:rFonts w:ascii="Arial" w:hAnsi="Arial" w:cs="Arial"/>
          <w:sz w:val="26"/>
          <w:szCs w:val="26"/>
        </w:rPr>
        <w:t>.</w:t>
      </w:r>
      <w:r w:rsidR="00CB7021">
        <w:rPr>
          <w:rFonts w:ascii="Arial" w:hAnsi="Arial" w:cs="Arial"/>
          <w:sz w:val="26"/>
          <w:szCs w:val="26"/>
        </w:rPr>
        <w:t xml:space="preserve">       </w:t>
      </w:r>
    </w:p>
    <w:p w14:paraId="5EB6B7F8" w14:textId="417574A7" w:rsidR="00A8346B" w:rsidRDefault="00CB7021" w:rsidP="00BF67BC">
      <w:pPr>
        <w:spacing w:line="288" w:lineRule="auto"/>
        <w:jc w:val="both"/>
        <w:rPr>
          <w:rFonts w:ascii="Arial" w:hAnsi="Arial" w:cs="Arial"/>
          <w:sz w:val="26"/>
          <w:szCs w:val="26"/>
        </w:rPr>
      </w:pPr>
      <w:r>
        <w:rPr>
          <w:rFonts w:ascii="Arial" w:hAnsi="Arial" w:cs="Arial"/>
          <w:sz w:val="26"/>
          <w:szCs w:val="26"/>
        </w:rPr>
        <w:t xml:space="preserve">    </w:t>
      </w:r>
      <w:r w:rsidR="00BF67BC">
        <w:rPr>
          <w:rFonts w:ascii="Arial" w:hAnsi="Arial" w:cs="Arial"/>
          <w:sz w:val="26"/>
          <w:szCs w:val="26"/>
        </w:rPr>
        <w:t xml:space="preserve">                    </w:t>
      </w:r>
      <w:r>
        <w:rPr>
          <w:rFonts w:ascii="Arial" w:hAnsi="Arial" w:cs="Arial"/>
          <w:sz w:val="26"/>
          <w:szCs w:val="26"/>
        </w:rPr>
        <w:t xml:space="preserve"> </w:t>
      </w:r>
      <w:r w:rsidR="00A71B37">
        <w:rPr>
          <w:rFonts w:ascii="Arial" w:hAnsi="Arial" w:cs="Arial"/>
          <w:sz w:val="26"/>
          <w:szCs w:val="26"/>
        </w:rPr>
        <w:t>Assim d</w:t>
      </w:r>
      <w:r w:rsidR="00117570">
        <w:rPr>
          <w:rFonts w:ascii="Arial" w:hAnsi="Arial" w:cs="Arial"/>
          <w:sz w:val="26"/>
          <w:szCs w:val="26"/>
        </w:rPr>
        <w:t>entro d</w:t>
      </w:r>
      <w:r w:rsidR="002074E6">
        <w:rPr>
          <w:rFonts w:ascii="Arial" w:hAnsi="Arial" w:cs="Arial"/>
          <w:sz w:val="26"/>
          <w:szCs w:val="26"/>
        </w:rPr>
        <w:t xml:space="preserve">este </w:t>
      </w:r>
      <w:r w:rsidR="00B13E73">
        <w:rPr>
          <w:rFonts w:ascii="Arial" w:hAnsi="Arial" w:cs="Arial"/>
          <w:sz w:val="26"/>
          <w:szCs w:val="26"/>
        </w:rPr>
        <w:t xml:space="preserve"> cenário</w:t>
      </w:r>
      <w:r w:rsidR="002074E6">
        <w:rPr>
          <w:rFonts w:ascii="Arial" w:hAnsi="Arial" w:cs="Arial"/>
          <w:sz w:val="26"/>
          <w:szCs w:val="26"/>
        </w:rPr>
        <w:t xml:space="preserve"> de volatilidade intensa</w:t>
      </w:r>
      <w:r w:rsidR="009C55BE">
        <w:rPr>
          <w:rFonts w:ascii="Arial" w:hAnsi="Arial" w:cs="Arial"/>
          <w:sz w:val="26"/>
          <w:szCs w:val="26"/>
        </w:rPr>
        <w:t>,</w:t>
      </w:r>
      <w:r w:rsidR="002074E6">
        <w:rPr>
          <w:rFonts w:ascii="Arial" w:hAnsi="Arial" w:cs="Arial"/>
          <w:sz w:val="26"/>
          <w:szCs w:val="26"/>
        </w:rPr>
        <w:t xml:space="preserve"> </w:t>
      </w:r>
      <w:r w:rsidR="009C55BE">
        <w:rPr>
          <w:rFonts w:ascii="Arial" w:hAnsi="Arial" w:cs="Arial"/>
          <w:sz w:val="26"/>
          <w:szCs w:val="26"/>
        </w:rPr>
        <w:t xml:space="preserve">tanto para o positivo como para o negativo, </w:t>
      </w:r>
      <w:r w:rsidR="00B13E73">
        <w:rPr>
          <w:rFonts w:ascii="Arial" w:hAnsi="Arial" w:cs="Arial"/>
          <w:sz w:val="26"/>
          <w:szCs w:val="26"/>
        </w:rPr>
        <w:t>que se apresenta</w:t>
      </w:r>
      <w:r w:rsidR="002074E6">
        <w:rPr>
          <w:rFonts w:ascii="Arial" w:hAnsi="Arial" w:cs="Arial"/>
          <w:sz w:val="26"/>
          <w:szCs w:val="26"/>
        </w:rPr>
        <w:t>,</w:t>
      </w:r>
      <w:r w:rsidR="00B13E73">
        <w:rPr>
          <w:rFonts w:ascii="Arial" w:hAnsi="Arial" w:cs="Arial"/>
          <w:sz w:val="26"/>
          <w:szCs w:val="26"/>
        </w:rPr>
        <w:t xml:space="preserve"> </w:t>
      </w:r>
      <w:r w:rsidR="001A6DA0">
        <w:rPr>
          <w:rFonts w:ascii="Arial" w:hAnsi="Arial" w:cs="Arial"/>
          <w:sz w:val="26"/>
          <w:szCs w:val="26"/>
        </w:rPr>
        <w:t>somos exigidos a manter nossa atenção focada</w:t>
      </w:r>
      <w:r w:rsidR="00BA665A">
        <w:rPr>
          <w:rFonts w:ascii="Arial" w:hAnsi="Arial" w:cs="Arial"/>
          <w:sz w:val="26"/>
          <w:szCs w:val="26"/>
        </w:rPr>
        <w:t xml:space="preserve"> aos movimentos desse </w:t>
      </w:r>
      <w:r w:rsidR="00E95C5B">
        <w:rPr>
          <w:rFonts w:ascii="Arial" w:hAnsi="Arial" w:cs="Arial"/>
          <w:sz w:val="26"/>
          <w:szCs w:val="26"/>
        </w:rPr>
        <w:t xml:space="preserve"> mercado de investimento </w:t>
      </w:r>
      <w:r w:rsidR="00B13E73">
        <w:rPr>
          <w:rFonts w:ascii="Arial" w:hAnsi="Arial" w:cs="Arial"/>
          <w:sz w:val="26"/>
          <w:szCs w:val="26"/>
        </w:rPr>
        <w:t>que se apresenta  sempre muito</w:t>
      </w:r>
      <w:r w:rsidR="00BA665A">
        <w:rPr>
          <w:rFonts w:ascii="Arial" w:hAnsi="Arial" w:cs="Arial"/>
          <w:sz w:val="26"/>
          <w:szCs w:val="26"/>
        </w:rPr>
        <w:t xml:space="preserve"> </w:t>
      </w:r>
      <w:r w:rsidR="002074E6">
        <w:rPr>
          <w:rFonts w:ascii="Arial" w:hAnsi="Arial" w:cs="Arial"/>
          <w:sz w:val="26"/>
          <w:szCs w:val="26"/>
        </w:rPr>
        <w:t>instável</w:t>
      </w:r>
      <w:r w:rsidR="00B13E73">
        <w:rPr>
          <w:rFonts w:ascii="Arial" w:hAnsi="Arial" w:cs="Arial"/>
          <w:sz w:val="26"/>
          <w:szCs w:val="26"/>
        </w:rPr>
        <w:t>. O</w:t>
      </w:r>
      <w:r w:rsidR="002074E6">
        <w:rPr>
          <w:rFonts w:ascii="Arial" w:hAnsi="Arial" w:cs="Arial"/>
          <w:sz w:val="26"/>
          <w:szCs w:val="26"/>
        </w:rPr>
        <w:t xml:space="preserve"> nosso </w:t>
      </w:r>
      <w:r w:rsidR="00BA665A">
        <w:rPr>
          <w:rFonts w:ascii="Arial" w:hAnsi="Arial" w:cs="Arial"/>
          <w:sz w:val="26"/>
          <w:szCs w:val="26"/>
        </w:rPr>
        <w:t xml:space="preserve">  </w:t>
      </w:r>
      <w:r w:rsidR="00E95C5B">
        <w:rPr>
          <w:rFonts w:ascii="Arial" w:hAnsi="Arial" w:cs="Arial"/>
          <w:sz w:val="26"/>
          <w:szCs w:val="26"/>
        </w:rPr>
        <w:t>acompanha</w:t>
      </w:r>
      <w:r w:rsidR="00B13E73">
        <w:rPr>
          <w:rFonts w:ascii="Arial" w:hAnsi="Arial" w:cs="Arial"/>
          <w:sz w:val="26"/>
          <w:szCs w:val="26"/>
        </w:rPr>
        <w:t xml:space="preserve">mento </w:t>
      </w:r>
      <w:r w:rsidR="002074E6">
        <w:rPr>
          <w:rFonts w:ascii="Arial" w:hAnsi="Arial" w:cs="Arial"/>
          <w:sz w:val="26"/>
          <w:szCs w:val="26"/>
        </w:rPr>
        <w:t>diário</w:t>
      </w:r>
      <w:r w:rsidR="00C62E47">
        <w:rPr>
          <w:rFonts w:ascii="Arial" w:hAnsi="Arial" w:cs="Arial"/>
          <w:sz w:val="26"/>
          <w:szCs w:val="26"/>
        </w:rPr>
        <w:t>,</w:t>
      </w:r>
      <w:r w:rsidR="00B13E73">
        <w:rPr>
          <w:rFonts w:ascii="Arial" w:hAnsi="Arial" w:cs="Arial"/>
          <w:sz w:val="26"/>
          <w:szCs w:val="26"/>
        </w:rPr>
        <w:t xml:space="preserve"> </w:t>
      </w:r>
      <w:r w:rsidR="00E95C5B">
        <w:rPr>
          <w:rFonts w:ascii="Arial" w:hAnsi="Arial" w:cs="Arial"/>
          <w:sz w:val="26"/>
          <w:szCs w:val="26"/>
        </w:rPr>
        <w:t xml:space="preserve">passo a passo </w:t>
      </w:r>
      <w:r w:rsidR="00B13E73">
        <w:rPr>
          <w:rFonts w:ascii="Arial" w:hAnsi="Arial" w:cs="Arial"/>
          <w:sz w:val="26"/>
          <w:szCs w:val="26"/>
        </w:rPr>
        <w:t>d</w:t>
      </w:r>
      <w:r w:rsidR="00E95C5B">
        <w:rPr>
          <w:rFonts w:ascii="Arial" w:hAnsi="Arial" w:cs="Arial"/>
          <w:sz w:val="26"/>
          <w:szCs w:val="26"/>
        </w:rPr>
        <w:t>as flutuações que vem ocorrendo , seja no mercado de Fundos de Investimentos e principalmente no</w:t>
      </w:r>
      <w:r w:rsidR="00B13E73">
        <w:rPr>
          <w:rFonts w:ascii="Arial" w:hAnsi="Arial" w:cs="Arial"/>
          <w:sz w:val="26"/>
          <w:szCs w:val="26"/>
        </w:rPr>
        <w:t xml:space="preserve"> cenário de </w:t>
      </w:r>
      <w:r w:rsidR="00E95C5B">
        <w:rPr>
          <w:rFonts w:ascii="Arial" w:hAnsi="Arial" w:cs="Arial"/>
          <w:sz w:val="26"/>
          <w:szCs w:val="26"/>
        </w:rPr>
        <w:t>investimentos em  Bolsas de Valores</w:t>
      </w:r>
      <w:r w:rsidR="002074E6">
        <w:rPr>
          <w:rFonts w:ascii="Arial" w:hAnsi="Arial" w:cs="Arial"/>
          <w:sz w:val="26"/>
          <w:szCs w:val="26"/>
        </w:rPr>
        <w:t>,</w:t>
      </w:r>
      <w:r w:rsidR="00E95C5B">
        <w:rPr>
          <w:rFonts w:ascii="Arial" w:hAnsi="Arial" w:cs="Arial"/>
          <w:sz w:val="26"/>
          <w:szCs w:val="26"/>
        </w:rPr>
        <w:t xml:space="preserve"> </w:t>
      </w:r>
      <w:r w:rsidR="00B13E73">
        <w:rPr>
          <w:rFonts w:ascii="Arial" w:hAnsi="Arial" w:cs="Arial"/>
          <w:sz w:val="26"/>
          <w:szCs w:val="26"/>
        </w:rPr>
        <w:t xml:space="preserve">seja </w:t>
      </w:r>
      <w:r w:rsidR="00E95C5B">
        <w:rPr>
          <w:rFonts w:ascii="Arial" w:hAnsi="Arial" w:cs="Arial"/>
          <w:sz w:val="26"/>
          <w:szCs w:val="26"/>
        </w:rPr>
        <w:t xml:space="preserve"> no mercado naciona</w:t>
      </w:r>
      <w:r w:rsidR="00B13E73">
        <w:rPr>
          <w:rFonts w:ascii="Arial" w:hAnsi="Arial" w:cs="Arial"/>
          <w:sz w:val="26"/>
          <w:szCs w:val="26"/>
        </w:rPr>
        <w:t xml:space="preserve">l </w:t>
      </w:r>
      <w:r w:rsidR="00E95C5B">
        <w:rPr>
          <w:rFonts w:ascii="Arial" w:hAnsi="Arial" w:cs="Arial"/>
          <w:sz w:val="26"/>
          <w:szCs w:val="26"/>
        </w:rPr>
        <w:t>como</w:t>
      </w:r>
      <w:r w:rsidR="00B13E73">
        <w:rPr>
          <w:rFonts w:ascii="Arial" w:hAnsi="Arial" w:cs="Arial"/>
          <w:sz w:val="26"/>
          <w:szCs w:val="26"/>
        </w:rPr>
        <w:t xml:space="preserve"> no </w:t>
      </w:r>
      <w:r w:rsidR="00E95C5B">
        <w:rPr>
          <w:rFonts w:ascii="Arial" w:hAnsi="Arial" w:cs="Arial"/>
          <w:sz w:val="26"/>
          <w:szCs w:val="26"/>
        </w:rPr>
        <w:t xml:space="preserve">  internaciona</w:t>
      </w:r>
      <w:r w:rsidR="00B13E73">
        <w:rPr>
          <w:rFonts w:ascii="Arial" w:hAnsi="Arial" w:cs="Arial"/>
          <w:sz w:val="26"/>
          <w:szCs w:val="26"/>
        </w:rPr>
        <w:t>l</w:t>
      </w:r>
      <w:r w:rsidR="00E95C5B">
        <w:rPr>
          <w:rFonts w:ascii="Arial" w:hAnsi="Arial" w:cs="Arial"/>
          <w:sz w:val="26"/>
          <w:szCs w:val="26"/>
        </w:rPr>
        <w:t xml:space="preserve">, </w:t>
      </w:r>
      <w:r w:rsidR="00B13E73">
        <w:rPr>
          <w:rFonts w:ascii="Arial" w:hAnsi="Arial" w:cs="Arial"/>
          <w:sz w:val="26"/>
          <w:szCs w:val="26"/>
        </w:rPr>
        <w:t>sem desatentar</w:t>
      </w:r>
      <w:r w:rsidR="00BA665A">
        <w:rPr>
          <w:rFonts w:ascii="Arial" w:hAnsi="Arial" w:cs="Arial"/>
          <w:sz w:val="26"/>
          <w:szCs w:val="26"/>
        </w:rPr>
        <w:t xml:space="preserve"> </w:t>
      </w:r>
      <w:r w:rsidR="002074E6">
        <w:rPr>
          <w:rFonts w:ascii="Arial" w:hAnsi="Arial" w:cs="Arial"/>
          <w:sz w:val="26"/>
          <w:szCs w:val="26"/>
        </w:rPr>
        <w:t>à</w:t>
      </w:r>
      <w:r w:rsidR="00E95C5B">
        <w:rPr>
          <w:rFonts w:ascii="Arial" w:hAnsi="Arial" w:cs="Arial"/>
          <w:sz w:val="26"/>
          <w:szCs w:val="26"/>
        </w:rPr>
        <w:t xml:space="preserve"> variação cambial</w:t>
      </w:r>
      <w:r w:rsidR="001A0CE7">
        <w:rPr>
          <w:rFonts w:ascii="Arial" w:hAnsi="Arial" w:cs="Arial"/>
          <w:sz w:val="26"/>
          <w:szCs w:val="26"/>
        </w:rPr>
        <w:t>,</w:t>
      </w:r>
      <w:r w:rsidR="00E95C5B">
        <w:rPr>
          <w:rFonts w:ascii="Arial" w:hAnsi="Arial" w:cs="Arial"/>
          <w:sz w:val="26"/>
          <w:szCs w:val="26"/>
        </w:rPr>
        <w:t xml:space="preserve"> com flutuação constante</w:t>
      </w:r>
      <w:r w:rsidR="00BA665A">
        <w:rPr>
          <w:rFonts w:ascii="Arial" w:hAnsi="Arial" w:cs="Arial"/>
          <w:sz w:val="26"/>
          <w:szCs w:val="26"/>
        </w:rPr>
        <w:t xml:space="preserve"> que</w:t>
      </w:r>
      <w:r w:rsidR="002905AB">
        <w:rPr>
          <w:rFonts w:ascii="Arial" w:hAnsi="Arial" w:cs="Arial"/>
          <w:sz w:val="26"/>
          <w:szCs w:val="26"/>
        </w:rPr>
        <w:t xml:space="preserve"> sempre </w:t>
      </w:r>
      <w:r w:rsidR="002074E6">
        <w:rPr>
          <w:rFonts w:ascii="Arial" w:hAnsi="Arial" w:cs="Arial"/>
          <w:sz w:val="26"/>
          <w:szCs w:val="26"/>
        </w:rPr>
        <w:t>causa impacto</w:t>
      </w:r>
      <w:r w:rsidR="002905AB">
        <w:rPr>
          <w:rFonts w:ascii="Arial" w:hAnsi="Arial" w:cs="Arial"/>
          <w:sz w:val="26"/>
          <w:szCs w:val="26"/>
        </w:rPr>
        <w:t xml:space="preserve"> </w:t>
      </w:r>
      <w:r w:rsidR="00E95C5B">
        <w:rPr>
          <w:rFonts w:ascii="Arial" w:hAnsi="Arial" w:cs="Arial"/>
          <w:sz w:val="26"/>
          <w:szCs w:val="26"/>
        </w:rPr>
        <w:t>diretamente no desempenho, seja positiva ou negativamente no mercado de  investimentos</w:t>
      </w:r>
      <w:r w:rsidR="002074E6">
        <w:rPr>
          <w:rFonts w:ascii="Arial" w:hAnsi="Arial" w:cs="Arial"/>
          <w:sz w:val="26"/>
          <w:szCs w:val="26"/>
        </w:rPr>
        <w:t xml:space="preserve"> tem sido o nosso foco permanente</w:t>
      </w:r>
      <w:r w:rsidR="00E95C5B">
        <w:rPr>
          <w:rFonts w:ascii="Arial" w:hAnsi="Arial" w:cs="Arial"/>
          <w:sz w:val="26"/>
          <w:szCs w:val="26"/>
        </w:rPr>
        <w:t xml:space="preserve">. </w:t>
      </w:r>
      <w:r>
        <w:rPr>
          <w:rFonts w:ascii="Arial" w:hAnsi="Arial" w:cs="Arial"/>
          <w:sz w:val="26"/>
          <w:szCs w:val="26"/>
        </w:rPr>
        <w:t xml:space="preserve">                </w:t>
      </w:r>
      <w:r w:rsidR="00A8346B">
        <w:rPr>
          <w:rFonts w:ascii="Arial" w:hAnsi="Arial" w:cs="Arial"/>
          <w:sz w:val="26"/>
          <w:szCs w:val="26"/>
        </w:rPr>
        <w:t xml:space="preserve">           </w:t>
      </w:r>
      <w:r w:rsidR="00936725">
        <w:rPr>
          <w:rFonts w:ascii="Arial" w:hAnsi="Arial" w:cs="Arial"/>
          <w:sz w:val="26"/>
          <w:szCs w:val="26"/>
        </w:rPr>
        <w:t xml:space="preserve"> </w:t>
      </w:r>
      <w:r w:rsidR="00A8346B">
        <w:rPr>
          <w:rFonts w:ascii="Arial" w:hAnsi="Arial" w:cs="Arial"/>
          <w:sz w:val="26"/>
          <w:szCs w:val="26"/>
        </w:rPr>
        <w:t xml:space="preserve">                           </w:t>
      </w:r>
    </w:p>
    <w:p w14:paraId="5503F275" w14:textId="5B1DC0EA" w:rsidR="00BF67BC" w:rsidRDefault="00A8346B" w:rsidP="00A8346B">
      <w:pPr>
        <w:spacing w:line="288" w:lineRule="auto"/>
        <w:jc w:val="both"/>
        <w:rPr>
          <w:rFonts w:ascii="Arial" w:hAnsi="Arial" w:cs="Arial"/>
          <w:sz w:val="26"/>
          <w:szCs w:val="26"/>
        </w:rPr>
      </w:pPr>
      <w:r>
        <w:rPr>
          <w:rFonts w:ascii="Arial" w:hAnsi="Arial" w:cs="Arial"/>
          <w:sz w:val="26"/>
          <w:szCs w:val="26"/>
        </w:rPr>
        <w:lastRenderedPageBreak/>
        <w:t xml:space="preserve">                          </w:t>
      </w:r>
      <w:r w:rsidR="001A6DA0">
        <w:rPr>
          <w:rFonts w:ascii="Arial" w:hAnsi="Arial" w:cs="Arial"/>
          <w:sz w:val="26"/>
          <w:szCs w:val="26"/>
        </w:rPr>
        <w:t>Nes</w:t>
      </w:r>
      <w:r w:rsidR="00117570">
        <w:rPr>
          <w:rFonts w:ascii="Arial" w:hAnsi="Arial" w:cs="Arial"/>
          <w:sz w:val="26"/>
          <w:szCs w:val="26"/>
        </w:rPr>
        <w:t>s</w:t>
      </w:r>
      <w:r w:rsidR="001A6DA0">
        <w:rPr>
          <w:rFonts w:ascii="Arial" w:hAnsi="Arial" w:cs="Arial"/>
          <w:sz w:val="26"/>
          <w:szCs w:val="26"/>
        </w:rPr>
        <w:t xml:space="preserve">e mês de </w:t>
      </w:r>
      <w:r w:rsidR="00555061">
        <w:rPr>
          <w:rFonts w:ascii="Arial" w:hAnsi="Arial" w:cs="Arial"/>
          <w:sz w:val="26"/>
          <w:szCs w:val="26"/>
        </w:rPr>
        <w:t>Maio</w:t>
      </w:r>
      <w:r w:rsidR="008E0143">
        <w:rPr>
          <w:rFonts w:ascii="Arial" w:hAnsi="Arial" w:cs="Arial"/>
          <w:sz w:val="26"/>
          <w:szCs w:val="26"/>
        </w:rPr>
        <w:t xml:space="preserve"> </w:t>
      </w:r>
      <w:r w:rsidR="00F60C7F">
        <w:rPr>
          <w:rFonts w:ascii="Arial" w:hAnsi="Arial" w:cs="Arial"/>
          <w:sz w:val="26"/>
          <w:szCs w:val="26"/>
        </w:rPr>
        <w:t xml:space="preserve"> </w:t>
      </w:r>
      <w:r w:rsidR="009C55BE">
        <w:rPr>
          <w:rFonts w:ascii="Arial" w:hAnsi="Arial" w:cs="Arial"/>
          <w:sz w:val="26"/>
          <w:szCs w:val="26"/>
        </w:rPr>
        <w:t xml:space="preserve">efetuamos </w:t>
      </w:r>
      <w:r w:rsidR="00F82152">
        <w:rPr>
          <w:rFonts w:ascii="Arial" w:hAnsi="Arial" w:cs="Arial"/>
          <w:sz w:val="26"/>
          <w:szCs w:val="26"/>
        </w:rPr>
        <w:t xml:space="preserve">alocação em um novo fundo em carteira de rendas </w:t>
      </w:r>
      <w:r w:rsidR="00555061">
        <w:rPr>
          <w:rFonts w:ascii="Arial" w:hAnsi="Arial" w:cs="Arial"/>
          <w:sz w:val="26"/>
          <w:szCs w:val="26"/>
        </w:rPr>
        <w:t>fixas (Fundo BB Títulos Públicos Vértices 2024</w:t>
      </w:r>
      <w:r w:rsidR="00F82152">
        <w:rPr>
          <w:rFonts w:ascii="Arial" w:hAnsi="Arial" w:cs="Arial"/>
          <w:sz w:val="26"/>
          <w:szCs w:val="26"/>
        </w:rPr>
        <w:t xml:space="preserve"> </w:t>
      </w:r>
      <w:r w:rsidR="00555061">
        <w:rPr>
          <w:rFonts w:ascii="Arial" w:hAnsi="Arial" w:cs="Arial"/>
          <w:sz w:val="26"/>
          <w:szCs w:val="26"/>
        </w:rPr>
        <w:t xml:space="preserve">FI Renda Fixa Previdenciária) </w:t>
      </w:r>
      <w:r w:rsidR="00F82152">
        <w:rPr>
          <w:rFonts w:ascii="Arial" w:hAnsi="Arial" w:cs="Arial"/>
          <w:sz w:val="26"/>
          <w:szCs w:val="26"/>
        </w:rPr>
        <w:t>que julgamos ser uma</w:t>
      </w:r>
      <w:r w:rsidR="00E202F4">
        <w:rPr>
          <w:rFonts w:ascii="Arial" w:hAnsi="Arial" w:cs="Arial"/>
          <w:sz w:val="26"/>
          <w:szCs w:val="26"/>
        </w:rPr>
        <w:t xml:space="preserve"> nova</w:t>
      </w:r>
      <w:r w:rsidR="00ED1329">
        <w:rPr>
          <w:rFonts w:ascii="Arial" w:hAnsi="Arial" w:cs="Arial"/>
          <w:sz w:val="26"/>
          <w:szCs w:val="26"/>
        </w:rPr>
        <w:t xml:space="preserve"> oportunidade</w:t>
      </w:r>
      <w:r w:rsidR="00E202F4">
        <w:rPr>
          <w:rFonts w:ascii="Arial" w:hAnsi="Arial" w:cs="Arial"/>
          <w:sz w:val="26"/>
          <w:szCs w:val="26"/>
        </w:rPr>
        <w:t xml:space="preserve"> a explorar.</w:t>
      </w:r>
    </w:p>
    <w:p w14:paraId="5C4177EA" w14:textId="77777777" w:rsidR="00555061" w:rsidRDefault="00555061" w:rsidP="00A8346B">
      <w:pPr>
        <w:spacing w:line="288" w:lineRule="auto"/>
        <w:jc w:val="both"/>
        <w:rPr>
          <w:rFonts w:ascii="Arial" w:hAnsi="Arial" w:cs="Arial"/>
          <w:sz w:val="26"/>
          <w:szCs w:val="26"/>
        </w:rPr>
      </w:pPr>
    </w:p>
    <w:p w14:paraId="60FBE16B" w14:textId="77777777" w:rsidR="00BF67BC" w:rsidRDefault="00BF67BC" w:rsidP="00A8346B">
      <w:pPr>
        <w:spacing w:line="288" w:lineRule="auto"/>
        <w:jc w:val="both"/>
        <w:rPr>
          <w:rFonts w:ascii="Arial" w:hAnsi="Arial" w:cs="Arial"/>
          <w:sz w:val="26"/>
          <w:szCs w:val="26"/>
        </w:rPr>
      </w:pPr>
    </w:p>
    <w:p w14:paraId="0C5B2CBD" w14:textId="1E1610D3" w:rsidR="009D77D0" w:rsidRDefault="00CB7021" w:rsidP="00F356B9">
      <w:pPr>
        <w:spacing w:line="288" w:lineRule="auto"/>
        <w:ind w:firstLine="705"/>
        <w:jc w:val="both"/>
        <w:rPr>
          <w:rFonts w:ascii="Arial" w:hAnsi="Arial" w:cs="Arial"/>
          <w:sz w:val="26"/>
          <w:szCs w:val="26"/>
        </w:rPr>
      </w:pPr>
      <w:r>
        <w:rPr>
          <w:rFonts w:ascii="Arial" w:hAnsi="Arial" w:cs="Arial"/>
          <w:sz w:val="26"/>
          <w:szCs w:val="26"/>
        </w:rPr>
        <w:t xml:space="preserve">          </w:t>
      </w:r>
      <w:r w:rsidR="002905AB">
        <w:rPr>
          <w:rFonts w:ascii="Arial" w:hAnsi="Arial" w:cs="Arial"/>
          <w:sz w:val="26"/>
          <w:szCs w:val="26"/>
        </w:rPr>
        <w:t xml:space="preserve"> </w:t>
      </w:r>
      <w:r w:rsidR="00701623" w:rsidRPr="00F60C7F">
        <w:rPr>
          <w:rFonts w:ascii="Arial" w:hAnsi="Arial" w:cs="Arial"/>
          <w:sz w:val="26"/>
          <w:szCs w:val="26"/>
        </w:rPr>
        <w:t>4.</w:t>
      </w:r>
      <w:r w:rsidR="00ED1329" w:rsidRPr="00F60C7F">
        <w:rPr>
          <w:rFonts w:ascii="Arial" w:hAnsi="Arial" w:cs="Arial"/>
          <w:sz w:val="26"/>
          <w:szCs w:val="26"/>
        </w:rPr>
        <w:t>3</w:t>
      </w:r>
      <w:r w:rsidR="00701623" w:rsidRPr="00F60C7F">
        <w:rPr>
          <w:rFonts w:ascii="Arial" w:hAnsi="Arial" w:cs="Arial"/>
          <w:sz w:val="26"/>
          <w:szCs w:val="26"/>
        </w:rPr>
        <w:t xml:space="preserve">) </w:t>
      </w:r>
      <w:r w:rsidR="002D7714" w:rsidRPr="00F60C7F">
        <w:rPr>
          <w:rFonts w:ascii="Arial" w:hAnsi="Arial" w:cs="Arial"/>
          <w:sz w:val="26"/>
          <w:szCs w:val="26"/>
        </w:rPr>
        <w:t xml:space="preserve">Neste Cenário de </w:t>
      </w:r>
      <w:r w:rsidR="00555061">
        <w:rPr>
          <w:rFonts w:ascii="Arial" w:hAnsi="Arial" w:cs="Arial"/>
          <w:sz w:val="26"/>
          <w:szCs w:val="26"/>
        </w:rPr>
        <w:t xml:space="preserve">freio na </w:t>
      </w:r>
      <w:r w:rsidR="00A7590A" w:rsidRPr="00F60C7F">
        <w:rPr>
          <w:rFonts w:ascii="Arial" w:hAnsi="Arial" w:cs="Arial"/>
          <w:sz w:val="26"/>
          <w:szCs w:val="26"/>
        </w:rPr>
        <w:t>redução</w:t>
      </w:r>
      <w:r w:rsidR="002D7714" w:rsidRPr="00F60C7F">
        <w:rPr>
          <w:rFonts w:ascii="Arial" w:hAnsi="Arial" w:cs="Arial"/>
          <w:sz w:val="26"/>
          <w:szCs w:val="26"/>
        </w:rPr>
        <w:t xml:space="preserve"> da Taxa Selic </w:t>
      </w:r>
      <w:r w:rsidR="00555061">
        <w:rPr>
          <w:rFonts w:ascii="Arial" w:hAnsi="Arial" w:cs="Arial"/>
          <w:sz w:val="26"/>
          <w:szCs w:val="26"/>
        </w:rPr>
        <w:t xml:space="preserve">agora </w:t>
      </w:r>
      <w:r w:rsidR="002D7714" w:rsidRPr="00F60C7F">
        <w:rPr>
          <w:rFonts w:ascii="Arial" w:hAnsi="Arial" w:cs="Arial"/>
          <w:sz w:val="26"/>
          <w:szCs w:val="26"/>
        </w:rPr>
        <w:t xml:space="preserve">no patamar </w:t>
      </w:r>
      <w:r w:rsidR="00CF270B">
        <w:rPr>
          <w:rFonts w:ascii="Arial" w:hAnsi="Arial" w:cs="Arial"/>
          <w:sz w:val="26"/>
          <w:szCs w:val="26"/>
        </w:rPr>
        <w:t>0,</w:t>
      </w:r>
      <w:r w:rsidR="00555061">
        <w:rPr>
          <w:rFonts w:ascii="Arial" w:hAnsi="Arial" w:cs="Arial"/>
          <w:sz w:val="26"/>
          <w:szCs w:val="26"/>
        </w:rPr>
        <w:t>25</w:t>
      </w:r>
      <w:r w:rsidR="00CF270B">
        <w:rPr>
          <w:rFonts w:ascii="Arial" w:hAnsi="Arial" w:cs="Arial"/>
          <w:sz w:val="26"/>
          <w:szCs w:val="26"/>
        </w:rPr>
        <w:t xml:space="preserve">% </w:t>
      </w:r>
      <w:r w:rsidR="00555061">
        <w:rPr>
          <w:rFonts w:ascii="Arial" w:hAnsi="Arial" w:cs="Arial"/>
          <w:sz w:val="26"/>
          <w:szCs w:val="26"/>
        </w:rPr>
        <w:t xml:space="preserve">com previsão de continuar a redução </w:t>
      </w:r>
      <w:r w:rsidR="00CF270B">
        <w:rPr>
          <w:rFonts w:ascii="Arial" w:hAnsi="Arial" w:cs="Arial"/>
          <w:sz w:val="26"/>
          <w:szCs w:val="26"/>
        </w:rPr>
        <w:t xml:space="preserve">a cada reunião que acontece </w:t>
      </w:r>
      <w:r w:rsidR="00555061">
        <w:rPr>
          <w:rFonts w:ascii="Arial" w:hAnsi="Arial" w:cs="Arial"/>
          <w:sz w:val="26"/>
          <w:szCs w:val="26"/>
        </w:rPr>
        <w:t>de</w:t>
      </w:r>
      <w:r w:rsidR="00CF270B">
        <w:rPr>
          <w:rFonts w:ascii="Arial" w:hAnsi="Arial" w:cs="Arial"/>
          <w:sz w:val="26"/>
          <w:szCs w:val="26"/>
        </w:rPr>
        <w:t xml:space="preserve"> 45 dias</w:t>
      </w:r>
      <w:r w:rsidR="00555061">
        <w:rPr>
          <w:rFonts w:ascii="Arial" w:hAnsi="Arial" w:cs="Arial"/>
          <w:sz w:val="26"/>
          <w:szCs w:val="26"/>
        </w:rPr>
        <w:t xml:space="preserve"> em 45 dias, aliada a </w:t>
      </w:r>
      <w:r w:rsidR="002D7714">
        <w:rPr>
          <w:rFonts w:ascii="Arial" w:hAnsi="Arial" w:cs="Arial"/>
          <w:sz w:val="26"/>
          <w:szCs w:val="26"/>
        </w:rPr>
        <w:t>variação constante da moeda externa US</w:t>
      </w:r>
      <w:r w:rsidR="00A360F3">
        <w:rPr>
          <w:rFonts w:ascii="Arial" w:hAnsi="Arial" w:cs="Arial"/>
          <w:sz w:val="26"/>
          <w:szCs w:val="26"/>
        </w:rPr>
        <w:t>$</w:t>
      </w:r>
      <w:r>
        <w:rPr>
          <w:rFonts w:ascii="Arial" w:hAnsi="Arial" w:cs="Arial"/>
          <w:sz w:val="26"/>
          <w:szCs w:val="26"/>
        </w:rPr>
        <w:t xml:space="preserve"> </w:t>
      </w:r>
      <w:r w:rsidR="002D7714">
        <w:rPr>
          <w:rFonts w:ascii="Arial" w:hAnsi="Arial" w:cs="Arial"/>
          <w:sz w:val="26"/>
          <w:szCs w:val="26"/>
        </w:rPr>
        <w:t>Dolar</w:t>
      </w:r>
      <w:r w:rsidR="002D12A3">
        <w:rPr>
          <w:rFonts w:ascii="Arial" w:hAnsi="Arial" w:cs="Arial"/>
          <w:sz w:val="26"/>
          <w:szCs w:val="26"/>
        </w:rPr>
        <w:t xml:space="preserve">, </w:t>
      </w:r>
      <w:r w:rsidR="00555061">
        <w:rPr>
          <w:rFonts w:ascii="Arial" w:hAnsi="Arial" w:cs="Arial"/>
          <w:sz w:val="26"/>
          <w:szCs w:val="26"/>
        </w:rPr>
        <w:t>com previsão de aumento do seu valor em reais</w:t>
      </w:r>
      <w:r w:rsidR="002D12A3">
        <w:rPr>
          <w:rFonts w:ascii="Arial" w:hAnsi="Arial" w:cs="Arial"/>
          <w:sz w:val="26"/>
          <w:szCs w:val="26"/>
        </w:rPr>
        <w:t>,</w:t>
      </w:r>
      <w:r w:rsidR="002D7714">
        <w:rPr>
          <w:rFonts w:ascii="Arial" w:hAnsi="Arial" w:cs="Arial"/>
          <w:sz w:val="26"/>
          <w:szCs w:val="26"/>
        </w:rPr>
        <w:t xml:space="preserve"> as nossas aplicações apresentaram os seguintes</w:t>
      </w:r>
      <w:r w:rsidR="001A0CE7">
        <w:rPr>
          <w:rFonts w:ascii="Arial" w:hAnsi="Arial" w:cs="Arial"/>
          <w:sz w:val="26"/>
          <w:szCs w:val="26"/>
        </w:rPr>
        <w:t xml:space="preserve"> </w:t>
      </w:r>
      <w:r w:rsidR="002D7714">
        <w:rPr>
          <w:rFonts w:ascii="Arial" w:hAnsi="Arial" w:cs="Arial"/>
          <w:sz w:val="26"/>
          <w:szCs w:val="26"/>
        </w:rPr>
        <w:t xml:space="preserve">desempenhos </w:t>
      </w:r>
      <w:r w:rsidR="001A0CE7">
        <w:rPr>
          <w:rFonts w:ascii="Arial" w:hAnsi="Arial" w:cs="Arial"/>
          <w:sz w:val="26"/>
          <w:szCs w:val="26"/>
        </w:rPr>
        <w:t>nes</w:t>
      </w:r>
      <w:r w:rsidR="002D324B">
        <w:rPr>
          <w:rFonts w:ascii="Arial" w:hAnsi="Arial" w:cs="Arial"/>
          <w:sz w:val="26"/>
          <w:szCs w:val="26"/>
        </w:rPr>
        <w:t>s</w:t>
      </w:r>
      <w:r w:rsidR="001A0CE7">
        <w:rPr>
          <w:rFonts w:ascii="Arial" w:hAnsi="Arial" w:cs="Arial"/>
          <w:sz w:val="26"/>
          <w:szCs w:val="26"/>
        </w:rPr>
        <w:t>e mês</w:t>
      </w:r>
      <w:r w:rsidR="002D324B">
        <w:rPr>
          <w:rFonts w:ascii="Arial" w:hAnsi="Arial" w:cs="Arial"/>
          <w:sz w:val="26"/>
          <w:szCs w:val="26"/>
        </w:rPr>
        <w:t xml:space="preserve"> de </w:t>
      </w:r>
      <w:r w:rsidR="00555061">
        <w:rPr>
          <w:rFonts w:ascii="Arial" w:hAnsi="Arial" w:cs="Arial"/>
          <w:sz w:val="26"/>
          <w:szCs w:val="26"/>
        </w:rPr>
        <w:t>MAIO</w:t>
      </w:r>
      <w:r w:rsidR="00117570">
        <w:rPr>
          <w:rFonts w:ascii="Arial" w:hAnsi="Arial" w:cs="Arial"/>
          <w:sz w:val="26"/>
          <w:szCs w:val="26"/>
        </w:rPr>
        <w:t xml:space="preserve"> </w:t>
      </w:r>
      <w:r w:rsidR="00107AED">
        <w:rPr>
          <w:rFonts w:ascii="Arial" w:hAnsi="Arial" w:cs="Arial"/>
          <w:sz w:val="26"/>
          <w:szCs w:val="26"/>
        </w:rPr>
        <w:t>que</w:t>
      </w:r>
      <w:r w:rsidR="001A0CE7">
        <w:rPr>
          <w:rFonts w:ascii="Arial" w:hAnsi="Arial" w:cs="Arial"/>
          <w:sz w:val="26"/>
          <w:szCs w:val="26"/>
        </w:rPr>
        <w:t xml:space="preserve"> graças </w:t>
      </w:r>
      <w:r w:rsidR="00107AED">
        <w:rPr>
          <w:rFonts w:ascii="Arial" w:hAnsi="Arial" w:cs="Arial"/>
          <w:sz w:val="26"/>
          <w:szCs w:val="26"/>
        </w:rPr>
        <w:t xml:space="preserve">ao </w:t>
      </w:r>
      <w:r w:rsidR="00202E6A">
        <w:rPr>
          <w:rFonts w:ascii="Arial" w:hAnsi="Arial" w:cs="Arial"/>
          <w:sz w:val="26"/>
          <w:szCs w:val="26"/>
        </w:rPr>
        <w:t xml:space="preserve"> performance positivo </w:t>
      </w:r>
      <w:r w:rsidR="00E202F4">
        <w:rPr>
          <w:rFonts w:ascii="Arial" w:hAnsi="Arial" w:cs="Arial"/>
          <w:sz w:val="26"/>
          <w:szCs w:val="26"/>
        </w:rPr>
        <w:t xml:space="preserve">em </w:t>
      </w:r>
      <w:r w:rsidR="00202E6A">
        <w:rPr>
          <w:rFonts w:ascii="Arial" w:hAnsi="Arial" w:cs="Arial"/>
          <w:sz w:val="26"/>
          <w:szCs w:val="26"/>
        </w:rPr>
        <w:t xml:space="preserve">Rendas Fixas </w:t>
      </w:r>
      <w:r w:rsidR="00E202F4">
        <w:rPr>
          <w:rFonts w:ascii="Arial" w:hAnsi="Arial" w:cs="Arial"/>
          <w:sz w:val="26"/>
          <w:szCs w:val="26"/>
        </w:rPr>
        <w:t xml:space="preserve">obtivemos rentabilidade positiva minimizando as rentabilidades negativas ocorridas </w:t>
      </w:r>
      <w:r w:rsidR="00555061">
        <w:rPr>
          <w:rFonts w:ascii="Arial" w:hAnsi="Arial" w:cs="Arial"/>
          <w:sz w:val="26"/>
          <w:szCs w:val="26"/>
        </w:rPr>
        <w:t xml:space="preserve">NAS 4(QUATRO) CARTEIRAS </w:t>
      </w:r>
      <w:r w:rsidR="00E202F4">
        <w:rPr>
          <w:rFonts w:ascii="Arial" w:hAnsi="Arial" w:cs="Arial"/>
          <w:sz w:val="26"/>
          <w:szCs w:val="26"/>
        </w:rPr>
        <w:t xml:space="preserve">da renda variável conforme </w:t>
      </w:r>
      <w:r w:rsidR="00202E6A">
        <w:rPr>
          <w:rFonts w:ascii="Arial" w:hAnsi="Arial" w:cs="Arial"/>
          <w:sz w:val="26"/>
          <w:szCs w:val="26"/>
        </w:rPr>
        <w:t xml:space="preserve"> quadro </w:t>
      </w:r>
      <w:r w:rsidR="00E202F4">
        <w:rPr>
          <w:rFonts w:ascii="Arial" w:hAnsi="Arial" w:cs="Arial"/>
          <w:sz w:val="26"/>
          <w:szCs w:val="26"/>
        </w:rPr>
        <w:t xml:space="preserve"> que apresentamos </w:t>
      </w:r>
      <w:r w:rsidR="00202E6A">
        <w:rPr>
          <w:rFonts w:ascii="Arial" w:hAnsi="Arial" w:cs="Arial"/>
          <w:sz w:val="26"/>
          <w:szCs w:val="26"/>
        </w:rPr>
        <w:t>abaixo:</w:t>
      </w:r>
    </w:p>
    <w:p w14:paraId="671458D6" w14:textId="77777777" w:rsidR="00174F6A" w:rsidRDefault="00174F6A" w:rsidP="00E95C5B">
      <w:pPr>
        <w:spacing w:line="288" w:lineRule="auto"/>
        <w:ind w:left="705"/>
        <w:jc w:val="both"/>
        <w:rPr>
          <w:rFonts w:ascii="Arial" w:hAnsi="Arial" w:cs="Arial"/>
          <w:sz w:val="26"/>
          <w:szCs w:val="26"/>
        </w:rPr>
      </w:pPr>
    </w:p>
    <w:tbl>
      <w:tblPr>
        <w:tblW w:w="9356" w:type="dxa"/>
        <w:tblInd w:w="132" w:type="dxa"/>
        <w:tblCellMar>
          <w:left w:w="70" w:type="dxa"/>
          <w:right w:w="70" w:type="dxa"/>
        </w:tblCellMar>
        <w:tblLook w:val="04A0" w:firstRow="1" w:lastRow="0" w:firstColumn="1" w:lastColumn="0" w:noHBand="0" w:noVBand="1"/>
      </w:tblPr>
      <w:tblGrid>
        <w:gridCol w:w="851"/>
        <w:gridCol w:w="2835"/>
        <w:gridCol w:w="2126"/>
        <w:gridCol w:w="1843"/>
        <w:gridCol w:w="1701"/>
      </w:tblGrid>
      <w:tr w:rsidR="00E26807" w:rsidRPr="008A7B75" w14:paraId="00EE4168" w14:textId="77777777" w:rsidTr="006763F0">
        <w:trPr>
          <w:trHeight w:val="330"/>
        </w:trPr>
        <w:tc>
          <w:tcPr>
            <w:tcW w:w="851" w:type="dxa"/>
            <w:tcBorders>
              <w:top w:val="single" w:sz="8" w:space="0" w:color="auto"/>
              <w:left w:val="single" w:sz="8" w:space="0" w:color="auto"/>
              <w:bottom w:val="single" w:sz="8" w:space="0" w:color="auto"/>
              <w:right w:val="nil"/>
            </w:tcBorders>
            <w:shd w:val="clear" w:color="auto" w:fill="auto"/>
            <w:noWrap/>
            <w:vAlign w:val="bottom"/>
            <w:hideMark/>
          </w:tcPr>
          <w:p w14:paraId="7E0C65F5" w14:textId="77777777" w:rsidR="00E95C5B" w:rsidRPr="0005535E" w:rsidRDefault="00E95C5B" w:rsidP="00BE3361">
            <w:pPr>
              <w:jc w:val="center"/>
              <w:rPr>
                <w:rFonts w:ascii="Calibri" w:hAnsi="Calibri" w:cs="Calibri"/>
                <w:color w:val="FF0000"/>
                <w:sz w:val="22"/>
                <w:szCs w:val="22"/>
              </w:rPr>
            </w:pPr>
            <w:r w:rsidRPr="0005535E">
              <w:rPr>
                <w:rFonts w:ascii="Calibri" w:hAnsi="Calibri" w:cs="Calibri"/>
                <w:color w:val="FF0000"/>
                <w:sz w:val="22"/>
                <w:szCs w:val="22"/>
              </w:rPr>
              <w:t> </w:t>
            </w:r>
          </w:p>
        </w:tc>
        <w:tc>
          <w:tcPr>
            <w:tcW w:w="4961" w:type="dxa"/>
            <w:gridSpan w:val="2"/>
            <w:tcBorders>
              <w:top w:val="single" w:sz="8" w:space="0" w:color="auto"/>
              <w:left w:val="nil"/>
              <w:bottom w:val="single" w:sz="4" w:space="0" w:color="auto"/>
              <w:right w:val="nil"/>
            </w:tcBorders>
            <w:shd w:val="clear" w:color="auto" w:fill="auto"/>
            <w:noWrap/>
            <w:vAlign w:val="bottom"/>
            <w:hideMark/>
          </w:tcPr>
          <w:p w14:paraId="752F4F42" w14:textId="74C8213B" w:rsidR="005448D8" w:rsidRPr="007A4C71" w:rsidRDefault="00E95C5B" w:rsidP="00BE3361">
            <w:pPr>
              <w:rPr>
                <w:rFonts w:ascii="Calibri" w:hAnsi="Calibri" w:cs="Calibri"/>
                <w:b/>
                <w:bCs/>
                <w:sz w:val="28"/>
                <w:szCs w:val="28"/>
              </w:rPr>
            </w:pPr>
            <w:r w:rsidRPr="007A4C71">
              <w:rPr>
                <w:rFonts w:ascii="Calibri" w:hAnsi="Calibri" w:cs="Calibri"/>
                <w:b/>
                <w:bCs/>
                <w:sz w:val="28"/>
                <w:szCs w:val="28"/>
              </w:rPr>
              <w:t xml:space="preserve">QUADRO DE DESEMPENHO DAS </w:t>
            </w:r>
            <w:r w:rsidR="005448D8" w:rsidRPr="007A4C71">
              <w:rPr>
                <w:rFonts w:ascii="Calibri" w:hAnsi="Calibri" w:cs="Calibri"/>
                <w:b/>
                <w:bCs/>
                <w:sz w:val="28"/>
                <w:szCs w:val="28"/>
              </w:rPr>
              <w:t xml:space="preserve">          </w:t>
            </w:r>
          </w:p>
          <w:p w14:paraId="3CB07133" w14:textId="20FB2C28" w:rsidR="00E95C5B" w:rsidRPr="007A4C71" w:rsidRDefault="005448D8" w:rsidP="00BE3361">
            <w:pPr>
              <w:rPr>
                <w:rFonts w:ascii="Calibri" w:hAnsi="Calibri" w:cs="Calibri"/>
                <w:b/>
                <w:bCs/>
                <w:sz w:val="28"/>
                <w:szCs w:val="28"/>
              </w:rPr>
            </w:pPr>
            <w:r w:rsidRPr="007A4C71">
              <w:rPr>
                <w:rFonts w:ascii="Calibri" w:hAnsi="Calibri" w:cs="Calibri"/>
                <w:b/>
                <w:bCs/>
                <w:sz w:val="28"/>
                <w:szCs w:val="28"/>
              </w:rPr>
              <w:t xml:space="preserve">                                                       </w:t>
            </w:r>
            <w:r w:rsidR="00E95C5B" w:rsidRPr="007A4C71">
              <w:rPr>
                <w:rFonts w:ascii="Calibri" w:hAnsi="Calibri" w:cs="Calibri"/>
                <w:b/>
                <w:bCs/>
                <w:sz w:val="28"/>
                <w:szCs w:val="28"/>
              </w:rPr>
              <w:t xml:space="preserve">APLICAÇÕES  </w:t>
            </w:r>
          </w:p>
        </w:tc>
        <w:tc>
          <w:tcPr>
            <w:tcW w:w="1843" w:type="dxa"/>
            <w:tcBorders>
              <w:top w:val="single" w:sz="8" w:space="0" w:color="auto"/>
              <w:left w:val="nil"/>
              <w:bottom w:val="single" w:sz="4" w:space="0" w:color="auto"/>
              <w:right w:val="nil"/>
            </w:tcBorders>
            <w:shd w:val="clear" w:color="auto" w:fill="auto"/>
            <w:noWrap/>
            <w:vAlign w:val="bottom"/>
            <w:hideMark/>
          </w:tcPr>
          <w:p w14:paraId="57F39269" w14:textId="77777777" w:rsidR="00E95C5B" w:rsidRPr="007A4C71" w:rsidRDefault="00E95C5B" w:rsidP="00BE3361">
            <w:pPr>
              <w:rPr>
                <w:rFonts w:ascii="Calibri" w:hAnsi="Calibri" w:cs="Calibri"/>
                <w:sz w:val="22"/>
                <w:szCs w:val="22"/>
              </w:rPr>
            </w:pPr>
            <w:r w:rsidRPr="007A4C71">
              <w:rPr>
                <w:rFonts w:ascii="Calibri" w:hAnsi="Calibri" w:cs="Calibri"/>
                <w:sz w:val="22"/>
                <w:szCs w:val="22"/>
              </w:rPr>
              <w:t> </w:t>
            </w:r>
            <w:r w:rsidRPr="007A4C71">
              <w:rPr>
                <w:rFonts w:ascii="Calibri" w:hAnsi="Calibri" w:cs="Calibri"/>
                <w:b/>
                <w:bCs/>
                <w:sz w:val="28"/>
                <w:szCs w:val="28"/>
              </w:rPr>
              <w:t xml:space="preserve">FINANCEIRAS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36449AAA" w14:textId="77777777" w:rsidR="00E95C5B" w:rsidRPr="0005535E" w:rsidRDefault="00E95C5B" w:rsidP="00BE3361">
            <w:pPr>
              <w:rPr>
                <w:rFonts w:ascii="Calibri" w:hAnsi="Calibri" w:cs="Calibri"/>
                <w:color w:val="FF0000"/>
                <w:sz w:val="22"/>
                <w:szCs w:val="22"/>
              </w:rPr>
            </w:pPr>
            <w:r w:rsidRPr="0005535E">
              <w:rPr>
                <w:rFonts w:ascii="Calibri" w:hAnsi="Calibri" w:cs="Calibri"/>
                <w:color w:val="FF0000"/>
                <w:sz w:val="22"/>
                <w:szCs w:val="22"/>
              </w:rPr>
              <w:t> </w:t>
            </w:r>
          </w:p>
        </w:tc>
      </w:tr>
      <w:tr w:rsidR="00E26807" w:rsidRPr="008A7B75" w14:paraId="7C330A8F" w14:textId="77777777" w:rsidTr="006763F0">
        <w:trPr>
          <w:trHeight w:val="330"/>
        </w:trPr>
        <w:tc>
          <w:tcPr>
            <w:tcW w:w="851" w:type="dxa"/>
            <w:tcBorders>
              <w:left w:val="nil"/>
              <w:bottom w:val="single" w:sz="4" w:space="0" w:color="auto"/>
            </w:tcBorders>
            <w:shd w:val="clear" w:color="auto" w:fill="auto"/>
            <w:noWrap/>
            <w:vAlign w:val="bottom"/>
            <w:hideMark/>
          </w:tcPr>
          <w:p w14:paraId="4F4FD77F" w14:textId="77777777" w:rsidR="00E95C5B" w:rsidRPr="0005535E" w:rsidRDefault="00E95C5B" w:rsidP="00BE3361">
            <w:pPr>
              <w:rPr>
                <w:rFonts w:ascii="Calibri" w:hAnsi="Calibri" w:cs="Calibri"/>
                <w:color w:val="FF0000"/>
                <w:sz w:val="22"/>
                <w:szCs w:val="22"/>
              </w:rPr>
            </w:pPr>
          </w:p>
        </w:tc>
        <w:tc>
          <w:tcPr>
            <w:tcW w:w="2835" w:type="dxa"/>
            <w:tcBorders>
              <w:top w:val="single" w:sz="4" w:space="0" w:color="auto"/>
              <w:bottom w:val="single" w:sz="4" w:space="0" w:color="auto"/>
              <w:right w:val="nil"/>
            </w:tcBorders>
            <w:shd w:val="clear" w:color="auto" w:fill="auto"/>
            <w:noWrap/>
            <w:vAlign w:val="bottom"/>
          </w:tcPr>
          <w:p w14:paraId="450AFD20" w14:textId="39C9B464" w:rsidR="00E95C5B" w:rsidRPr="007A4C71" w:rsidRDefault="00E95C5B" w:rsidP="00BE3361">
            <w:pPr>
              <w:rPr>
                <w:rFonts w:ascii="Calibri" w:hAnsi="Calibri" w:cs="Calibri"/>
                <w:b/>
                <w:bCs/>
                <w:szCs w:val="24"/>
              </w:rPr>
            </w:pPr>
          </w:p>
        </w:tc>
        <w:tc>
          <w:tcPr>
            <w:tcW w:w="2126" w:type="dxa"/>
            <w:tcBorders>
              <w:top w:val="single" w:sz="4" w:space="0" w:color="auto"/>
              <w:left w:val="nil"/>
              <w:bottom w:val="single" w:sz="4" w:space="0" w:color="auto"/>
            </w:tcBorders>
            <w:shd w:val="clear" w:color="auto" w:fill="auto"/>
            <w:vAlign w:val="bottom"/>
          </w:tcPr>
          <w:p w14:paraId="519D9FB2" w14:textId="30C968E4" w:rsidR="00E95C5B" w:rsidRPr="007A4C71" w:rsidRDefault="00E95C5B" w:rsidP="00BE3361">
            <w:pPr>
              <w:jc w:val="center"/>
              <w:rPr>
                <w:rFonts w:ascii="Calibri" w:hAnsi="Calibri" w:cs="Calibri"/>
                <w:b/>
                <w:bCs/>
                <w:szCs w:val="24"/>
              </w:rPr>
            </w:pPr>
          </w:p>
        </w:tc>
        <w:tc>
          <w:tcPr>
            <w:tcW w:w="1843" w:type="dxa"/>
            <w:tcBorders>
              <w:top w:val="single" w:sz="4" w:space="0" w:color="auto"/>
              <w:bottom w:val="single" w:sz="4" w:space="0" w:color="auto"/>
              <w:right w:val="nil"/>
            </w:tcBorders>
            <w:shd w:val="clear" w:color="auto" w:fill="auto"/>
            <w:noWrap/>
            <w:vAlign w:val="bottom"/>
            <w:hideMark/>
          </w:tcPr>
          <w:p w14:paraId="27045F29" w14:textId="77777777" w:rsidR="00E95C5B" w:rsidRPr="007A4C71" w:rsidRDefault="00E95C5B" w:rsidP="00BE3361">
            <w:pPr>
              <w:jc w:val="center"/>
              <w:rPr>
                <w:rFonts w:ascii="Calibri" w:hAnsi="Calibri" w:cs="Calibri"/>
                <w:sz w:val="22"/>
                <w:szCs w:val="22"/>
              </w:rPr>
            </w:pPr>
          </w:p>
        </w:tc>
        <w:tc>
          <w:tcPr>
            <w:tcW w:w="1701" w:type="dxa"/>
            <w:tcBorders>
              <w:top w:val="single" w:sz="4" w:space="0" w:color="auto"/>
              <w:left w:val="nil"/>
              <w:bottom w:val="single" w:sz="4" w:space="0" w:color="auto"/>
              <w:right w:val="nil"/>
            </w:tcBorders>
            <w:shd w:val="clear" w:color="auto" w:fill="auto"/>
            <w:noWrap/>
            <w:vAlign w:val="bottom"/>
            <w:hideMark/>
          </w:tcPr>
          <w:p w14:paraId="6DC36628" w14:textId="77777777" w:rsidR="00E95C5B" w:rsidRPr="0005535E" w:rsidRDefault="00E95C5B" w:rsidP="00BE3361">
            <w:pPr>
              <w:rPr>
                <w:color w:val="FF0000"/>
                <w:sz w:val="20"/>
              </w:rPr>
            </w:pPr>
          </w:p>
        </w:tc>
      </w:tr>
      <w:tr w:rsidR="00E26807" w:rsidRPr="008A7B75" w14:paraId="5AEA7F2D" w14:textId="77777777" w:rsidTr="006763F0">
        <w:trPr>
          <w:trHeight w:val="330"/>
        </w:trPr>
        <w:tc>
          <w:tcPr>
            <w:tcW w:w="851" w:type="dxa"/>
            <w:tcBorders>
              <w:top w:val="single" w:sz="4" w:space="0" w:color="auto"/>
              <w:left w:val="single" w:sz="8" w:space="0" w:color="auto"/>
              <w:bottom w:val="nil"/>
              <w:right w:val="single" w:sz="8" w:space="0" w:color="auto"/>
            </w:tcBorders>
            <w:shd w:val="clear" w:color="auto" w:fill="auto"/>
            <w:noWrap/>
            <w:vAlign w:val="bottom"/>
            <w:hideMark/>
          </w:tcPr>
          <w:p w14:paraId="4D28FDDE" w14:textId="77777777" w:rsidR="00E95C5B" w:rsidRPr="008A7B75" w:rsidRDefault="00E95C5B" w:rsidP="00BE3361">
            <w:pPr>
              <w:jc w:val="center"/>
              <w:rPr>
                <w:rFonts w:ascii="Calibri" w:hAnsi="Calibri" w:cs="Calibri"/>
                <w:color w:val="000000"/>
                <w:sz w:val="22"/>
                <w:szCs w:val="22"/>
              </w:rPr>
            </w:pPr>
            <w:r w:rsidRPr="008A7B75">
              <w:rPr>
                <w:rFonts w:ascii="Calibri" w:hAnsi="Calibri" w:cs="Calibri"/>
                <w:color w:val="000000"/>
                <w:sz w:val="22"/>
                <w:szCs w:val="22"/>
              </w:rPr>
              <w:t> </w:t>
            </w:r>
          </w:p>
        </w:tc>
        <w:tc>
          <w:tcPr>
            <w:tcW w:w="2835" w:type="dxa"/>
            <w:tcBorders>
              <w:top w:val="single" w:sz="4" w:space="0" w:color="auto"/>
              <w:left w:val="nil"/>
              <w:bottom w:val="nil"/>
              <w:right w:val="nil"/>
            </w:tcBorders>
            <w:shd w:val="clear" w:color="auto" w:fill="auto"/>
            <w:noWrap/>
            <w:vAlign w:val="bottom"/>
            <w:hideMark/>
          </w:tcPr>
          <w:p w14:paraId="38A01979"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w:t>
            </w:r>
          </w:p>
        </w:tc>
        <w:tc>
          <w:tcPr>
            <w:tcW w:w="2126" w:type="dxa"/>
            <w:tcBorders>
              <w:top w:val="single" w:sz="4" w:space="0" w:color="auto"/>
              <w:left w:val="single" w:sz="8" w:space="0" w:color="auto"/>
              <w:bottom w:val="nil"/>
              <w:right w:val="single" w:sz="8" w:space="0" w:color="auto"/>
            </w:tcBorders>
            <w:shd w:val="clear" w:color="auto" w:fill="auto"/>
            <w:vAlign w:val="bottom"/>
            <w:hideMark/>
          </w:tcPr>
          <w:p w14:paraId="70FDF90B"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w:t>
            </w:r>
          </w:p>
        </w:tc>
        <w:tc>
          <w:tcPr>
            <w:tcW w:w="1843" w:type="dxa"/>
            <w:tcBorders>
              <w:top w:val="single" w:sz="4" w:space="0" w:color="auto"/>
              <w:left w:val="nil"/>
              <w:bottom w:val="single" w:sz="8" w:space="0" w:color="auto"/>
              <w:right w:val="nil"/>
            </w:tcBorders>
            <w:shd w:val="clear" w:color="auto" w:fill="auto"/>
            <w:noWrap/>
            <w:vAlign w:val="bottom"/>
            <w:hideMark/>
          </w:tcPr>
          <w:p w14:paraId="5A47FCC7" w14:textId="6ED99B6F" w:rsidR="00E95C5B" w:rsidRPr="008A7B75" w:rsidRDefault="005448D8" w:rsidP="005448D8">
            <w:pPr>
              <w:jc w:val="center"/>
              <w:rPr>
                <w:rFonts w:ascii="Calibri" w:hAnsi="Calibri" w:cs="Calibri"/>
                <w:b/>
                <w:bCs/>
                <w:color w:val="000000"/>
                <w:sz w:val="22"/>
                <w:szCs w:val="22"/>
              </w:rPr>
            </w:pPr>
            <w:r>
              <w:rPr>
                <w:rFonts w:ascii="Calibri" w:hAnsi="Calibri" w:cs="Calibri"/>
                <w:b/>
                <w:bCs/>
                <w:color w:val="000000"/>
                <w:sz w:val="22"/>
                <w:szCs w:val="22"/>
              </w:rPr>
              <w:t xml:space="preserve"> </w:t>
            </w:r>
            <w:r w:rsidR="00E95C5B" w:rsidRPr="008A7B75">
              <w:rPr>
                <w:rFonts w:ascii="Calibri" w:hAnsi="Calibri" w:cs="Calibri"/>
                <w:b/>
                <w:bCs/>
                <w:color w:val="000000"/>
                <w:sz w:val="22"/>
                <w:szCs w:val="22"/>
              </w:rPr>
              <w:t xml:space="preserve"> RENTABILIDADE</w:t>
            </w:r>
            <w:r>
              <w:rPr>
                <w:rFonts w:ascii="Calibri" w:hAnsi="Calibri" w:cs="Calibri"/>
                <w:b/>
                <w:bCs/>
                <w:color w:val="000000"/>
                <w:sz w:val="22"/>
                <w:szCs w:val="22"/>
              </w:rPr>
              <w:t>S</w:t>
            </w:r>
            <w:r w:rsidR="00E95C5B" w:rsidRPr="008A7B75">
              <w:rPr>
                <w:rFonts w:ascii="Calibri" w:hAnsi="Calibri" w:cs="Calibri"/>
                <w:b/>
                <w:bCs/>
                <w:color w:val="000000"/>
                <w:sz w:val="22"/>
                <w:szCs w:val="22"/>
              </w:rPr>
              <w:t xml:space="preserve"> </w:t>
            </w: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14:paraId="16B939C9"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w:t>
            </w:r>
          </w:p>
        </w:tc>
      </w:tr>
      <w:tr w:rsidR="00E26807" w:rsidRPr="008A7B75" w14:paraId="5C65C2FB" w14:textId="77777777" w:rsidTr="006763F0">
        <w:trPr>
          <w:trHeight w:val="227"/>
        </w:trPr>
        <w:tc>
          <w:tcPr>
            <w:tcW w:w="851" w:type="dxa"/>
            <w:tcBorders>
              <w:top w:val="nil"/>
              <w:left w:val="single" w:sz="8" w:space="0" w:color="auto"/>
              <w:bottom w:val="nil"/>
              <w:right w:val="single" w:sz="8" w:space="0" w:color="auto"/>
            </w:tcBorders>
            <w:shd w:val="clear" w:color="auto" w:fill="auto"/>
            <w:noWrap/>
            <w:vAlign w:val="bottom"/>
            <w:hideMark/>
          </w:tcPr>
          <w:p w14:paraId="711DD329" w14:textId="77777777" w:rsidR="00E95C5B" w:rsidRPr="008A7B75" w:rsidRDefault="00E95C5B" w:rsidP="005448D8">
            <w:pPr>
              <w:rPr>
                <w:rFonts w:ascii="Calibri" w:hAnsi="Calibri" w:cs="Calibri"/>
                <w:color w:val="000000"/>
                <w:sz w:val="22"/>
                <w:szCs w:val="22"/>
              </w:rPr>
            </w:pPr>
            <w:r w:rsidRPr="008A7B75">
              <w:rPr>
                <w:rFonts w:ascii="Calibri" w:hAnsi="Calibri" w:cs="Calibri"/>
                <w:color w:val="000000"/>
                <w:sz w:val="22"/>
                <w:szCs w:val="22"/>
              </w:rPr>
              <w:t>ORDEM</w:t>
            </w:r>
          </w:p>
        </w:tc>
        <w:tc>
          <w:tcPr>
            <w:tcW w:w="2835" w:type="dxa"/>
            <w:tcBorders>
              <w:top w:val="nil"/>
              <w:left w:val="nil"/>
              <w:bottom w:val="nil"/>
              <w:right w:val="nil"/>
            </w:tcBorders>
            <w:shd w:val="clear" w:color="auto" w:fill="auto"/>
            <w:noWrap/>
            <w:vAlign w:val="bottom"/>
            <w:hideMark/>
          </w:tcPr>
          <w:p w14:paraId="203AC8BA"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CONTAS</w:t>
            </w:r>
          </w:p>
        </w:tc>
        <w:tc>
          <w:tcPr>
            <w:tcW w:w="2126" w:type="dxa"/>
            <w:tcBorders>
              <w:top w:val="nil"/>
              <w:left w:val="single" w:sz="8" w:space="0" w:color="auto"/>
              <w:bottom w:val="nil"/>
              <w:right w:val="single" w:sz="8" w:space="0" w:color="auto"/>
            </w:tcBorders>
            <w:shd w:val="clear" w:color="auto" w:fill="auto"/>
            <w:vAlign w:val="bottom"/>
            <w:hideMark/>
          </w:tcPr>
          <w:p w14:paraId="0A3352BA" w14:textId="6114B0BB"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xml:space="preserve"> SALDO EM </w:t>
            </w:r>
            <w:r w:rsidR="000F62C2">
              <w:rPr>
                <w:rFonts w:ascii="Calibri" w:hAnsi="Calibri" w:cs="Calibri"/>
                <w:b/>
                <w:bCs/>
                <w:color w:val="000000"/>
                <w:sz w:val="22"/>
                <w:szCs w:val="22"/>
              </w:rPr>
              <w:t>3</w:t>
            </w:r>
            <w:r w:rsidR="00555061">
              <w:rPr>
                <w:rFonts w:ascii="Calibri" w:hAnsi="Calibri" w:cs="Calibri"/>
                <w:b/>
                <w:bCs/>
                <w:color w:val="000000"/>
                <w:sz w:val="22"/>
                <w:szCs w:val="22"/>
              </w:rPr>
              <w:t>1</w:t>
            </w:r>
            <w:r w:rsidR="000F62C2">
              <w:rPr>
                <w:rFonts w:ascii="Calibri" w:hAnsi="Calibri" w:cs="Calibri"/>
                <w:b/>
                <w:bCs/>
                <w:color w:val="000000"/>
                <w:sz w:val="22"/>
                <w:szCs w:val="22"/>
              </w:rPr>
              <w:t>/0</w:t>
            </w:r>
            <w:r w:rsidR="00555061">
              <w:rPr>
                <w:rFonts w:ascii="Calibri" w:hAnsi="Calibri" w:cs="Calibri"/>
                <w:b/>
                <w:bCs/>
                <w:color w:val="000000"/>
                <w:sz w:val="22"/>
                <w:szCs w:val="22"/>
              </w:rPr>
              <w:t>5</w:t>
            </w:r>
            <w:r w:rsidR="005C3BD7">
              <w:rPr>
                <w:rFonts w:ascii="Calibri" w:hAnsi="Calibri" w:cs="Calibri"/>
                <w:b/>
                <w:bCs/>
                <w:color w:val="000000"/>
                <w:sz w:val="22"/>
                <w:szCs w:val="22"/>
              </w:rPr>
              <w:t>/</w:t>
            </w:r>
            <w:r>
              <w:rPr>
                <w:rFonts w:ascii="Calibri" w:hAnsi="Calibri" w:cs="Calibri"/>
                <w:b/>
                <w:bCs/>
                <w:color w:val="000000"/>
                <w:sz w:val="22"/>
                <w:szCs w:val="22"/>
              </w:rPr>
              <w:t>202</w:t>
            </w:r>
            <w:r w:rsidR="00CF270B">
              <w:rPr>
                <w:rFonts w:ascii="Calibri" w:hAnsi="Calibri" w:cs="Calibri"/>
                <w:b/>
                <w:bCs/>
                <w:color w:val="000000"/>
                <w:sz w:val="22"/>
                <w:szCs w:val="22"/>
              </w:rPr>
              <w:t>4</w:t>
            </w:r>
          </w:p>
        </w:tc>
        <w:tc>
          <w:tcPr>
            <w:tcW w:w="1843" w:type="dxa"/>
            <w:tcBorders>
              <w:top w:val="nil"/>
              <w:left w:val="nil"/>
              <w:bottom w:val="nil"/>
              <w:right w:val="single" w:sz="8" w:space="0" w:color="auto"/>
            </w:tcBorders>
            <w:shd w:val="clear" w:color="auto" w:fill="auto"/>
            <w:noWrap/>
            <w:vAlign w:val="bottom"/>
            <w:hideMark/>
          </w:tcPr>
          <w:p w14:paraId="6DF96429"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xml:space="preserve"> POSITIVA </w:t>
            </w:r>
          </w:p>
        </w:tc>
        <w:tc>
          <w:tcPr>
            <w:tcW w:w="1701" w:type="dxa"/>
            <w:tcBorders>
              <w:top w:val="nil"/>
              <w:left w:val="nil"/>
              <w:bottom w:val="nil"/>
              <w:right w:val="single" w:sz="8" w:space="0" w:color="auto"/>
            </w:tcBorders>
            <w:shd w:val="clear" w:color="auto" w:fill="auto"/>
            <w:noWrap/>
            <w:vAlign w:val="bottom"/>
            <w:hideMark/>
          </w:tcPr>
          <w:p w14:paraId="13847AC0" w14:textId="77777777" w:rsidR="00E95C5B" w:rsidRPr="008A7B75" w:rsidRDefault="00E95C5B" w:rsidP="00BE3361">
            <w:pPr>
              <w:jc w:val="center"/>
              <w:rPr>
                <w:rFonts w:ascii="Calibri" w:hAnsi="Calibri" w:cs="Calibri"/>
                <w:b/>
                <w:bCs/>
                <w:color w:val="000000"/>
                <w:sz w:val="22"/>
                <w:szCs w:val="22"/>
              </w:rPr>
            </w:pPr>
            <w:r w:rsidRPr="008A7B75">
              <w:rPr>
                <w:rFonts w:ascii="Calibri" w:hAnsi="Calibri" w:cs="Calibri"/>
                <w:b/>
                <w:bCs/>
                <w:color w:val="000000"/>
                <w:sz w:val="22"/>
                <w:szCs w:val="22"/>
              </w:rPr>
              <w:t xml:space="preserve"> NEGATIVA </w:t>
            </w:r>
          </w:p>
        </w:tc>
      </w:tr>
      <w:tr w:rsidR="00E26807" w:rsidRPr="008A7B75" w14:paraId="511D4FCA" w14:textId="77777777" w:rsidTr="006763F0">
        <w:trPr>
          <w:trHeight w:val="300"/>
        </w:trPr>
        <w:tc>
          <w:tcPr>
            <w:tcW w:w="851" w:type="dxa"/>
            <w:tcBorders>
              <w:top w:val="single" w:sz="8" w:space="0" w:color="auto"/>
              <w:left w:val="single" w:sz="8" w:space="0" w:color="auto"/>
              <w:bottom w:val="nil"/>
              <w:right w:val="nil"/>
            </w:tcBorders>
            <w:shd w:val="clear" w:color="auto" w:fill="auto"/>
            <w:noWrap/>
            <w:vAlign w:val="bottom"/>
            <w:hideMark/>
          </w:tcPr>
          <w:p w14:paraId="46F60FF8" w14:textId="6AC90ACC" w:rsidR="00B90BEE" w:rsidRPr="008A7B75" w:rsidRDefault="00E95C5B" w:rsidP="00B90BEE">
            <w:pPr>
              <w:jc w:val="center"/>
              <w:rPr>
                <w:rFonts w:ascii="Calibri" w:hAnsi="Calibri" w:cs="Calibri"/>
                <w:color w:val="000000"/>
                <w:sz w:val="22"/>
                <w:szCs w:val="22"/>
              </w:rPr>
            </w:pPr>
            <w:r w:rsidRPr="008A7B75">
              <w:rPr>
                <w:rFonts w:ascii="Calibri" w:hAnsi="Calibri" w:cs="Calibri"/>
                <w:color w:val="000000"/>
                <w:sz w:val="22"/>
                <w:szCs w:val="22"/>
              </w:rPr>
              <w:t>1</w:t>
            </w:r>
          </w:p>
        </w:tc>
        <w:tc>
          <w:tcPr>
            <w:tcW w:w="2835"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8CF6F70" w14:textId="77777777" w:rsidR="00E95C5B" w:rsidRPr="008A7B75" w:rsidRDefault="00E95C5B" w:rsidP="00BE3361">
            <w:pPr>
              <w:rPr>
                <w:rFonts w:ascii="Calibri" w:hAnsi="Calibri" w:cs="Calibri"/>
                <w:color w:val="000000"/>
                <w:sz w:val="22"/>
                <w:szCs w:val="22"/>
              </w:rPr>
            </w:pPr>
            <w:r w:rsidRPr="008A7B75">
              <w:rPr>
                <w:rFonts w:ascii="Calibri" w:hAnsi="Calibri" w:cs="Calibri"/>
                <w:color w:val="000000"/>
                <w:sz w:val="22"/>
                <w:szCs w:val="22"/>
              </w:rPr>
              <w:t>BB AÇÕES BOLSA AMERICANA</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78F30D6D" w14:textId="7F3C480B" w:rsidR="00E95C5B" w:rsidRPr="00F60AD2" w:rsidRDefault="00E95C5B" w:rsidP="00BE3361">
            <w:pPr>
              <w:jc w:val="center"/>
              <w:rPr>
                <w:rFonts w:ascii="Calibri" w:hAnsi="Calibri" w:cs="Calibri"/>
                <w:color w:val="000000"/>
                <w:sz w:val="22"/>
                <w:szCs w:val="22"/>
              </w:rPr>
            </w:pPr>
            <w:r w:rsidRPr="00F60AD2">
              <w:rPr>
                <w:rFonts w:ascii="Calibri" w:hAnsi="Calibri" w:cs="Calibri"/>
                <w:color w:val="000000"/>
                <w:sz w:val="22"/>
                <w:szCs w:val="22"/>
              </w:rPr>
              <w:t xml:space="preserve"> R$         </w:t>
            </w:r>
            <w:r w:rsidR="006763F0">
              <w:rPr>
                <w:rFonts w:ascii="Calibri" w:hAnsi="Calibri" w:cs="Calibri"/>
                <w:color w:val="000000"/>
                <w:sz w:val="22"/>
                <w:szCs w:val="22"/>
              </w:rPr>
              <w:t>1.</w:t>
            </w:r>
            <w:r w:rsidR="00C870C1">
              <w:rPr>
                <w:rFonts w:ascii="Calibri" w:hAnsi="Calibri" w:cs="Calibri"/>
                <w:color w:val="000000"/>
                <w:sz w:val="22"/>
                <w:szCs w:val="22"/>
              </w:rPr>
              <w:t>949.825,47</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F570476" w14:textId="707B1BAC" w:rsidR="00E95C5B" w:rsidRPr="00F60AD2" w:rsidRDefault="00934541" w:rsidP="00934541">
            <w:pPr>
              <w:rPr>
                <w:rFonts w:ascii="Calibri" w:hAnsi="Calibri" w:cs="Calibri"/>
                <w:color w:val="000000"/>
                <w:sz w:val="22"/>
                <w:szCs w:val="22"/>
              </w:rPr>
            </w:pPr>
            <w:r w:rsidRPr="00F60AD2">
              <w:rPr>
                <w:rFonts w:ascii="Calibri" w:hAnsi="Calibri" w:cs="Calibri"/>
                <w:color w:val="000000"/>
                <w:sz w:val="22"/>
                <w:szCs w:val="22"/>
              </w:rPr>
              <w:t xml:space="preserve">    R$  </w:t>
            </w:r>
            <w:r w:rsidR="00C870C1">
              <w:rPr>
                <w:rFonts w:ascii="Calibri" w:hAnsi="Calibri" w:cs="Calibri"/>
                <w:color w:val="000000"/>
                <w:sz w:val="22"/>
                <w:szCs w:val="22"/>
              </w:rPr>
              <w:t xml:space="preserve"> 93.439,62</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6852F210" w14:textId="14B03721" w:rsidR="006763F0" w:rsidRPr="008A7B75" w:rsidRDefault="00C870C1" w:rsidP="006763F0">
            <w:pPr>
              <w:rPr>
                <w:rFonts w:ascii="Calibri" w:hAnsi="Calibri" w:cs="Calibri"/>
                <w:color w:val="000000"/>
                <w:sz w:val="22"/>
                <w:szCs w:val="22"/>
              </w:rPr>
            </w:pPr>
            <w:r>
              <w:rPr>
                <w:rFonts w:ascii="Calibri" w:hAnsi="Calibri" w:cs="Calibri"/>
                <w:color w:val="000000"/>
                <w:sz w:val="22"/>
                <w:szCs w:val="22"/>
              </w:rPr>
              <w:t xml:space="preserve">           </w:t>
            </w:r>
            <w:r w:rsidR="006763F0">
              <w:rPr>
                <w:rFonts w:ascii="Calibri" w:hAnsi="Calibri" w:cs="Calibri"/>
                <w:color w:val="000000"/>
                <w:sz w:val="22"/>
                <w:szCs w:val="22"/>
              </w:rPr>
              <w:t xml:space="preserve">R$ </w:t>
            </w:r>
            <w:r>
              <w:rPr>
                <w:rFonts w:ascii="Calibri" w:hAnsi="Calibri" w:cs="Calibri"/>
                <w:color w:val="000000"/>
                <w:sz w:val="22"/>
                <w:szCs w:val="22"/>
              </w:rPr>
              <w:t>0</w:t>
            </w:r>
          </w:p>
        </w:tc>
      </w:tr>
      <w:tr w:rsidR="00C870C1" w:rsidRPr="008A7B75" w14:paraId="1FF01B20" w14:textId="77777777" w:rsidTr="006763F0">
        <w:trPr>
          <w:trHeight w:val="300"/>
        </w:trPr>
        <w:tc>
          <w:tcPr>
            <w:tcW w:w="851" w:type="dxa"/>
            <w:tcBorders>
              <w:top w:val="single" w:sz="8" w:space="0" w:color="auto"/>
              <w:left w:val="single" w:sz="8" w:space="0" w:color="auto"/>
              <w:bottom w:val="nil"/>
              <w:right w:val="nil"/>
            </w:tcBorders>
            <w:shd w:val="clear" w:color="auto" w:fill="auto"/>
            <w:noWrap/>
            <w:vAlign w:val="bottom"/>
          </w:tcPr>
          <w:p w14:paraId="41B227A1" w14:textId="594D61CE"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2</w:t>
            </w:r>
          </w:p>
        </w:tc>
        <w:tc>
          <w:tcPr>
            <w:tcW w:w="2835" w:type="dxa"/>
            <w:tcBorders>
              <w:top w:val="single" w:sz="8" w:space="0" w:color="auto"/>
              <w:left w:val="single" w:sz="4" w:space="0" w:color="auto"/>
              <w:bottom w:val="single" w:sz="4" w:space="0" w:color="auto"/>
              <w:right w:val="single" w:sz="4" w:space="0" w:color="auto"/>
            </w:tcBorders>
            <w:shd w:val="clear" w:color="auto" w:fill="auto"/>
            <w:vAlign w:val="bottom"/>
          </w:tcPr>
          <w:p w14:paraId="6AA733B6" w14:textId="6712E64E"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BB TÍTULOS PÚBLICOS VÉRTICE 2024 FI RENDA FIXA</w:t>
            </w:r>
          </w:p>
        </w:tc>
        <w:tc>
          <w:tcPr>
            <w:tcW w:w="2126" w:type="dxa"/>
            <w:tcBorders>
              <w:top w:val="single" w:sz="8" w:space="0" w:color="auto"/>
              <w:left w:val="nil"/>
              <w:bottom w:val="single" w:sz="4" w:space="0" w:color="auto"/>
              <w:right w:val="single" w:sz="4" w:space="0" w:color="auto"/>
            </w:tcBorders>
            <w:shd w:val="clear" w:color="auto" w:fill="auto"/>
            <w:vAlign w:val="bottom"/>
          </w:tcPr>
          <w:p w14:paraId="2B77C05C" w14:textId="5B1A3E03" w:rsidR="00C870C1" w:rsidRPr="00F60AD2" w:rsidRDefault="00C870C1" w:rsidP="00C870C1">
            <w:pPr>
              <w:jc w:val="center"/>
              <w:rPr>
                <w:rFonts w:ascii="Calibri" w:hAnsi="Calibri" w:cs="Calibri"/>
                <w:color w:val="000000"/>
                <w:sz w:val="22"/>
                <w:szCs w:val="22"/>
              </w:rPr>
            </w:pPr>
            <w:r>
              <w:rPr>
                <w:rFonts w:ascii="Calibri" w:hAnsi="Calibri" w:cs="Calibri"/>
                <w:color w:val="000000"/>
                <w:sz w:val="22"/>
                <w:szCs w:val="22"/>
              </w:rPr>
              <w:t>R$           600.794,43</w:t>
            </w:r>
          </w:p>
        </w:tc>
        <w:tc>
          <w:tcPr>
            <w:tcW w:w="1843" w:type="dxa"/>
            <w:tcBorders>
              <w:top w:val="single" w:sz="8" w:space="0" w:color="auto"/>
              <w:left w:val="nil"/>
              <w:bottom w:val="single" w:sz="4" w:space="0" w:color="auto"/>
              <w:right w:val="single" w:sz="4" w:space="0" w:color="auto"/>
            </w:tcBorders>
            <w:shd w:val="clear" w:color="auto" w:fill="auto"/>
            <w:noWrap/>
            <w:vAlign w:val="bottom"/>
          </w:tcPr>
          <w:p w14:paraId="2C1B4AD6" w14:textId="18C9E6B6" w:rsidR="00C870C1" w:rsidRPr="00F60AD2" w:rsidRDefault="00C870C1" w:rsidP="00C870C1">
            <w:pPr>
              <w:rPr>
                <w:rFonts w:ascii="Calibri" w:hAnsi="Calibri" w:cs="Calibri"/>
                <w:color w:val="000000"/>
                <w:sz w:val="22"/>
                <w:szCs w:val="22"/>
              </w:rPr>
            </w:pPr>
            <w:r>
              <w:rPr>
                <w:rFonts w:ascii="Calibri" w:hAnsi="Calibri" w:cs="Calibri"/>
                <w:color w:val="000000"/>
                <w:sz w:val="22"/>
                <w:szCs w:val="22"/>
              </w:rPr>
              <w:t>R$      794,43</w:t>
            </w:r>
          </w:p>
        </w:tc>
        <w:tc>
          <w:tcPr>
            <w:tcW w:w="1701" w:type="dxa"/>
            <w:tcBorders>
              <w:top w:val="single" w:sz="8" w:space="0" w:color="auto"/>
              <w:left w:val="nil"/>
              <w:bottom w:val="single" w:sz="4" w:space="0" w:color="auto"/>
              <w:right w:val="single" w:sz="8" w:space="0" w:color="auto"/>
            </w:tcBorders>
            <w:shd w:val="clear" w:color="auto" w:fill="auto"/>
            <w:noWrap/>
            <w:vAlign w:val="bottom"/>
          </w:tcPr>
          <w:p w14:paraId="2E12BD2C" w14:textId="14A4A3FE" w:rsidR="00C870C1" w:rsidRDefault="00C870C1" w:rsidP="00C870C1">
            <w:pPr>
              <w:rPr>
                <w:rFonts w:ascii="Calibri" w:hAnsi="Calibri" w:cs="Calibri"/>
                <w:color w:val="000000"/>
                <w:sz w:val="22"/>
                <w:szCs w:val="22"/>
              </w:rPr>
            </w:pPr>
            <w:r>
              <w:rPr>
                <w:rFonts w:ascii="Calibri" w:hAnsi="Calibri" w:cs="Calibri"/>
                <w:color w:val="000000"/>
                <w:sz w:val="22"/>
                <w:szCs w:val="22"/>
              </w:rPr>
              <w:t>R$ 0</w:t>
            </w:r>
          </w:p>
        </w:tc>
      </w:tr>
      <w:tr w:rsidR="00C870C1" w:rsidRPr="008A7B75" w14:paraId="40273865" w14:textId="77777777" w:rsidTr="00C870C1">
        <w:trPr>
          <w:trHeight w:val="104"/>
        </w:trPr>
        <w:tc>
          <w:tcPr>
            <w:tcW w:w="851" w:type="dxa"/>
            <w:tcBorders>
              <w:top w:val="nil"/>
              <w:left w:val="single" w:sz="8" w:space="0" w:color="auto"/>
              <w:bottom w:val="nil"/>
              <w:right w:val="nil"/>
            </w:tcBorders>
            <w:shd w:val="clear" w:color="auto" w:fill="auto"/>
            <w:noWrap/>
            <w:vAlign w:val="bottom"/>
            <w:hideMark/>
          </w:tcPr>
          <w:p w14:paraId="6C8ADB83" w14:textId="77777777" w:rsidR="00C870C1" w:rsidRPr="000E6C09" w:rsidRDefault="00C870C1" w:rsidP="00C870C1">
            <w:pPr>
              <w:rPr>
                <w:rFonts w:ascii="Calibri" w:hAnsi="Calibri" w:cs="Calibri"/>
                <w:color w:val="000000"/>
                <w:sz w:val="2"/>
                <w:szCs w:val="2"/>
              </w:rPr>
            </w:pPr>
            <w:r w:rsidRPr="000E6C09">
              <w:rPr>
                <w:rFonts w:ascii="Calibri" w:hAnsi="Calibri" w:cs="Calibri"/>
                <w:color w:val="000000"/>
                <w:sz w:val="2"/>
                <w:szCs w:val="2"/>
              </w:rPr>
              <w:t>2</w:t>
            </w:r>
          </w:p>
        </w:tc>
        <w:tc>
          <w:tcPr>
            <w:tcW w:w="2835" w:type="dxa"/>
            <w:tcBorders>
              <w:top w:val="nil"/>
              <w:left w:val="single" w:sz="4" w:space="0" w:color="auto"/>
              <w:bottom w:val="single" w:sz="4" w:space="0" w:color="auto"/>
              <w:right w:val="single" w:sz="4" w:space="0" w:color="auto"/>
            </w:tcBorders>
            <w:shd w:val="clear" w:color="auto" w:fill="auto"/>
            <w:vAlign w:val="bottom"/>
          </w:tcPr>
          <w:p w14:paraId="26141658" w14:textId="7C5402A3" w:rsidR="00C870C1" w:rsidRPr="008A7B75" w:rsidRDefault="00C870C1" w:rsidP="00C870C1">
            <w:pPr>
              <w:rPr>
                <w:rFonts w:ascii="Calibri" w:hAnsi="Calibri" w:cs="Calibr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tcPr>
          <w:p w14:paraId="6BA9FB38" w14:textId="0B955E6C" w:rsidR="00C870C1" w:rsidRPr="00F60AD2" w:rsidRDefault="00C870C1" w:rsidP="00C870C1">
            <w:pPr>
              <w:jc w:val="cente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73177798" w14:textId="67C4FFC7" w:rsidR="00C870C1" w:rsidRPr="00F60AD2" w:rsidRDefault="00C870C1" w:rsidP="00C870C1">
            <w:pPr>
              <w:jc w:val="center"/>
              <w:rPr>
                <w:rFonts w:ascii="Calibri" w:hAnsi="Calibri" w:cs="Calibri"/>
                <w:color w:val="000000"/>
                <w:sz w:val="22"/>
                <w:szCs w:val="22"/>
              </w:rPr>
            </w:pPr>
          </w:p>
        </w:tc>
        <w:tc>
          <w:tcPr>
            <w:tcW w:w="1701" w:type="dxa"/>
            <w:tcBorders>
              <w:top w:val="nil"/>
              <w:left w:val="nil"/>
              <w:bottom w:val="single" w:sz="4" w:space="0" w:color="auto"/>
              <w:right w:val="single" w:sz="8" w:space="0" w:color="auto"/>
            </w:tcBorders>
            <w:shd w:val="clear" w:color="auto" w:fill="auto"/>
            <w:noWrap/>
            <w:vAlign w:val="bottom"/>
          </w:tcPr>
          <w:p w14:paraId="665403EB" w14:textId="0B3412E1" w:rsidR="00C870C1" w:rsidRPr="008A7B75" w:rsidRDefault="00C870C1" w:rsidP="00C870C1">
            <w:pPr>
              <w:jc w:val="center"/>
              <w:rPr>
                <w:rFonts w:ascii="Calibri" w:hAnsi="Calibri" w:cs="Calibri"/>
                <w:color w:val="000000"/>
                <w:sz w:val="22"/>
                <w:szCs w:val="22"/>
              </w:rPr>
            </w:pPr>
          </w:p>
        </w:tc>
      </w:tr>
      <w:tr w:rsidR="00C870C1" w:rsidRPr="008A7B75" w14:paraId="05E1F6E3" w14:textId="77777777" w:rsidTr="006763F0">
        <w:trPr>
          <w:trHeight w:val="600"/>
        </w:trPr>
        <w:tc>
          <w:tcPr>
            <w:tcW w:w="851" w:type="dxa"/>
            <w:tcBorders>
              <w:top w:val="nil"/>
              <w:left w:val="single" w:sz="8" w:space="0" w:color="auto"/>
              <w:bottom w:val="single" w:sz="4" w:space="0" w:color="auto"/>
              <w:right w:val="nil"/>
            </w:tcBorders>
            <w:shd w:val="clear" w:color="auto" w:fill="auto"/>
            <w:noWrap/>
            <w:vAlign w:val="bottom"/>
            <w:hideMark/>
          </w:tcPr>
          <w:p w14:paraId="3BAB555B" w14:textId="32228755"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3</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36F655A8" w14:textId="7777777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BB ALOCAÇÃO ATIVA RT FIC PREV.</w:t>
            </w:r>
          </w:p>
        </w:tc>
        <w:tc>
          <w:tcPr>
            <w:tcW w:w="2126" w:type="dxa"/>
            <w:tcBorders>
              <w:top w:val="nil"/>
              <w:left w:val="nil"/>
              <w:bottom w:val="single" w:sz="4" w:space="0" w:color="auto"/>
              <w:right w:val="single" w:sz="4" w:space="0" w:color="auto"/>
            </w:tcBorders>
            <w:shd w:val="clear" w:color="auto" w:fill="auto"/>
            <w:vAlign w:val="bottom"/>
            <w:hideMark/>
          </w:tcPr>
          <w:p w14:paraId="2340E074" w14:textId="1967B70D" w:rsidR="00C870C1" w:rsidRPr="00F60AD2" w:rsidRDefault="00C870C1" w:rsidP="00C870C1">
            <w:pPr>
              <w:jc w:val="center"/>
              <w:rPr>
                <w:rFonts w:ascii="Calibri" w:hAnsi="Calibri" w:cs="Calibri"/>
                <w:color w:val="000000"/>
                <w:sz w:val="22"/>
                <w:szCs w:val="22"/>
              </w:rPr>
            </w:pPr>
            <w:r w:rsidRPr="00F60AD2">
              <w:rPr>
                <w:rFonts w:ascii="Calibri" w:hAnsi="Calibri" w:cs="Calibri"/>
                <w:color w:val="000000"/>
                <w:sz w:val="22"/>
                <w:szCs w:val="22"/>
              </w:rPr>
              <w:t xml:space="preserve"> R$       3.</w:t>
            </w:r>
            <w:r>
              <w:rPr>
                <w:rFonts w:ascii="Calibri" w:hAnsi="Calibri" w:cs="Calibri"/>
                <w:color w:val="000000"/>
                <w:sz w:val="22"/>
                <w:szCs w:val="22"/>
              </w:rPr>
              <w:t>311.022,30</w:t>
            </w:r>
            <w:r w:rsidRPr="00F60AD2">
              <w:rPr>
                <w:rFonts w:ascii="Calibri" w:hAnsi="Calibri" w:cs="Calibri"/>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AEF947E" w14:textId="45D32A49" w:rsidR="00C870C1" w:rsidRPr="00F60AD2" w:rsidRDefault="00C870C1" w:rsidP="00C870C1">
            <w:pPr>
              <w:jc w:val="center"/>
              <w:rPr>
                <w:rFonts w:ascii="Calibri" w:hAnsi="Calibri" w:cs="Calibri"/>
                <w:color w:val="000000"/>
                <w:sz w:val="22"/>
                <w:szCs w:val="22"/>
              </w:rPr>
            </w:pPr>
            <w:r w:rsidRPr="00F60AD2">
              <w:rPr>
                <w:rFonts w:ascii="Calibri" w:hAnsi="Calibri" w:cs="Calibri"/>
                <w:color w:val="000000"/>
                <w:sz w:val="22"/>
                <w:szCs w:val="22"/>
              </w:rPr>
              <w:t xml:space="preserve">R$   </w:t>
            </w:r>
            <w:r>
              <w:rPr>
                <w:rFonts w:ascii="Calibri" w:hAnsi="Calibri" w:cs="Calibri"/>
                <w:color w:val="000000"/>
                <w:sz w:val="22"/>
                <w:szCs w:val="22"/>
              </w:rPr>
              <w:t>23.715,89</w:t>
            </w:r>
          </w:p>
        </w:tc>
        <w:tc>
          <w:tcPr>
            <w:tcW w:w="1701" w:type="dxa"/>
            <w:tcBorders>
              <w:top w:val="nil"/>
              <w:left w:val="nil"/>
              <w:bottom w:val="single" w:sz="4" w:space="0" w:color="auto"/>
              <w:right w:val="single" w:sz="8" w:space="0" w:color="auto"/>
            </w:tcBorders>
            <w:shd w:val="clear" w:color="auto" w:fill="auto"/>
            <w:noWrap/>
            <w:vAlign w:val="bottom"/>
            <w:hideMark/>
          </w:tcPr>
          <w:p w14:paraId="24204ACA" w14:textId="3D064627"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R$ 0</w:t>
            </w:r>
          </w:p>
        </w:tc>
      </w:tr>
      <w:tr w:rsidR="00C870C1" w:rsidRPr="008A7B75" w14:paraId="1553C15F" w14:textId="77777777" w:rsidTr="006763F0">
        <w:trPr>
          <w:trHeight w:val="600"/>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48C90B3A" w14:textId="4F7CAFAF"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082B7" w14:textId="7777777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BB ALOCAÇÃO FI MULTIMERCADO</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B638DBB" w14:textId="4D8055F6"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63.369,48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541244F" w14:textId="64B49DB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w:t>
            </w:r>
            <w:r>
              <w:rPr>
                <w:rFonts w:ascii="Calibri" w:hAnsi="Calibri" w:cs="Calibri"/>
                <w:color w:val="000000"/>
                <w:sz w:val="22"/>
                <w:szCs w:val="22"/>
              </w:rPr>
              <w:t xml:space="preserve">    R$     2.841,62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1AE1C3" w14:textId="2DF57DBC"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0</w:t>
            </w:r>
          </w:p>
        </w:tc>
      </w:tr>
      <w:tr w:rsidR="00C870C1" w:rsidRPr="008A7B75" w14:paraId="12AA52D1" w14:textId="77777777" w:rsidTr="006763F0">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E1095" w14:textId="4E2D2BAD"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73F1161" w14:textId="4F6E9E33"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BB AÇÕES TRÍGONO DELPHOS INCOME FIC AÇÕES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D4C442A" w14:textId="77777777" w:rsidR="00C870C1" w:rsidRDefault="00C870C1" w:rsidP="00C870C1">
            <w:pPr>
              <w:jc w:val="center"/>
              <w:rPr>
                <w:rFonts w:ascii="Calibri" w:hAnsi="Calibri" w:cs="Calibri"/>
                <w:color w:val="000000"/>
                <w:sz w:val="22"/>
                <w:szCs w:val="22"/>
              </w:rPr>
            </w:pPr>
          </w:p>
          <w:p w14:paraId="198A6346" w14:textId="4B2017D3"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229.076.79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F2E46" w14:textId="06F6E839"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F15F5" w14:textId="221F8ED8"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R$    6.391,61</w:t>
            </w:r>
          </w:p>
        </w:tc>
      </w:tr>
      <w:tr w:rsidR="00C870C1" w:rsidRPr="008A7B75" w14:paraId="2039ED36" w14:textId="77777777" w:rsidTr="006763F0">
        <w:trPr>
          <w:trHeight w:val="315"/>
        </w:trPr>
        <w:tc>
          <w:tcPr>
            <w:tcW w:w="851" w:type="dxa"/>
            <w:tcBorders>
              <w:top w:val="single" w:sz="4" w:space="0" w:color="auto"/>
              <w:left w:val="single" w:sz="8" w:space="0" w:color="auto"/>
              <w:bottom w:val="single" w:sz="8" w:space="0" w:color="auto"/>
              <w:right w:val="nil"/>
            </w:tcBorders>
            <w:shd w:val="clear" w:color="auto" w:fill="auto"/>
            <w:noWrap/>
            <w:vAlign w:val="bottom"/>
            <w:hideMark/>
          </w:tcPr>
          <w:p w14:paraId="2B37C450" w14:textId="68E54FF9" w:rsidR="00C870C1" w:rsidRPr="004D5C1F" w:rsidRDefault="00C870C1" w:rsidP="00C870C1">
            <w:pPr>
              <w:jc w:val="center"/>
              <w:rPr>
                <w:rFonts w:ascii="Calibri" w:hAnsi="Calibri" w:cs="Calibri"/>
                <w:b/>
                <w:bCs/>
                <w:color w:val="000000"/>
                <w:sz w:val="22"/>
                <w:szCs w:val="22"/>
              </w:rPr>
            </w:pPr>
            <w:r>
              <w:rPr>
                <w:rFonts w:ascii="Calibri" w:hAnsi="Calibri" w:cs="Calibri"/>
                <w:b/>
                <w:bCs/>
                <w:color w:val="000000"/>
                <w:sz w:val="22"/>
                <w:szCs w:val="22"/>
              </w:rPr>
              <w:t>5</w:t>
            </w:r>
          </w:p>
        </w:tc>
        <w:tc>
          <w:tcPr>
            <w:tcW w:w="2835" w:type="dxa"/>
            <w:tcBorders>
              <w:top w:val="single" w:sz="4" w:space="0" w:color="auto"/>
              <w:left w:val="single" w:sz="4" w:space="0" w:color="auto"/>
              <w:bottom w:val="single" w:sz="8" w:space="0" w:color="auto"/>
              <w:right w:val="nil"/>
            </w:tcBorders>
            <w:shd w:val="clear" w:color="auto" w:fill="auto"/>
            <w:vAlign w:val="bottom"/>
            <w:hideMark/>
          </w:tcPr>
          <w:p w14:paraId="1573073C" w14:textId="1B3E1183" w:rsidR="00C870C1" w:rsidRPr="0081674D" w:rsidRDefault="00C870C1" w:rsidP="00C870C1">
            <w:pPr>
              <w:rPr>
                <w:rFonts w:ascii="Calibri" w:hAnsi="Calibri" w:cs="Calibri"/>
                <w:b/>
                <w:bCs/>
                <w:color w:val="000000"/>
                <w:szCs w:val="24"/>
              </w:rPr>
            </w:pPr>
            <w:r w:rsidRPr="0081674D">
              <w:rPr>
                <w:rFonts w:ascii="Calibri" w:hAnsi="Calibri" w:cs="Calibri"/>
                <w:b/>
                <w:bCs/>
                <w:color w:val="000000"/>
                <w:szCs w:val="24"/>
              </w:rPr>
              <w:t>SUB-TOTAIS</w:t>
            </w:r>
            <w:r>
              <w:rPr>
                <w:rFonts w:ascii="Calibri" w:hAnsi="Calibri" w:cs="Calibri"/>
                <w:b/>
                <w:bCs/>
                <w:color w:val="000000"/>
                <w:szCs w:val="24"/>
              </w:rPr>
              <w:t xml:space="preserve"> BANCO DO BRASIL</w:t>
            </w:r>
          </w:p>
        </w:tc>
        <w:tc>
          <w:tcPr>
            <w:tcW w:w="212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8E937EC" w14:textId="7D7E8255" w:rsidR="00C870C1" w:rsidRPr="005D53C1" w:rsidRDefault="00C870C1" w:rsidP="00C870C1">
            <w:pPr>
              <w:rPr>
                <w:rFonts w:ascii="Calibri" w:hAnsi="Calibri" w:cs="Calibri"/>
                <w:b/>
                <w:bCs/>
                <w:color w:val="000000"/>
                <w:szCs w:val="24"/>
              </w:rPr>
            </w:pPr>
            <w:r w:rsidRPr="005D53C1">
              <w:rPr>
                <w:rFonts w:ascii="Calibri" w:hAnsi="Calibri" w:cs="Calibri"/>
                <w:b/>
                <w:bCs/>
                <w:color w:val="000000"/>
                <w:szCs w:val="24"/>
              </w:rPr>
              <w:t xml:space="preserve">   R$     </w:t>
            </w:r>
            <w:r>
              <w:rPr>
                <w:rFonts w:ascii="Calibri" w:hAnsi="Calibri" w:cs="Calibri"/>
                <w:b/>
                <w:bCs/>
                <w:color w:val="000000"/>
                <w:szCs w:val="24"/>
              </w:rPr>
              <w:t>6.154.088,47</w:t>
            </w:r>
          </w:p>
        </w:tc>
        <w:tc>
          <w:tcPr>
            <w:tcW w:w="1843" w:type="dxa"/>
            <w:tcBorders>
              <w:top w:val="single" w:sz="4" w:space="0" w:color="auto"/>
              <w:left w:val="nil"/>
              <w:bottom w:val="single" w:sz="8" w:space="0" w:color="auto"/>
              <w:right w:val="single" w:sz="4" w:space="0" w:color="auto"/>
            </w:tcBorders>
            <w:shd w:val="clear" w:color="auto" w:fill="auto"/>
            <w:vAlign w:val="bottom"/>
          </w:tcPr>
          <w:p w14:paraId="2613629B" w14:textId="694B8D6B" w:rsidR="00C870C1" w:rsidRPr="005D53C1" w:rsidRDefault="00C870C1" w:rsidP="00C870C1">
            <w:pPr>
              <w:rPr>
                <w:rFonts w:ascii="Calibri" w:hAnsi="Calibri" w:cs="Calibri"/>
                <w:b/>
                <w:bCs/>
                <w:color w:val="000000"/>
                <w:szCs w:val="24"/>
              </w:rPr>
            </w:pPr>
            <w:r w:rsidRPr="005D53C1">
              <w:rPr>
                <w:rFonts w:ascii="Calibri" w:hAnsi="Calibri" w:cs="Calibri"/>
                <w:b/>
                <w:bCs/>
                <w:color w:val="000000"/>
                <w:szCs w:val="24"/>
              </w:rPr>
              <w:t xml:space="preserve">    R$</w:t>
            </w:r>
            <w:r>
              <w:rPr>
                <w:rFonts w:ascii="Calibri" w:hAnsi="Calibri" w:cs="Calibri"/>
                <w:b/>
                <w:bCs/>
                <w:color w:val="000000"/>
                <w:szCs w:val="24"/>
              </w:rPr>
              <w:t xml:space="preserve">  120.791,56</w:t>
            </w:r>
          </w:p>
        </w:tc>
        <w:tc>
          <w:tcPr>
            <w:tcW w:w="1701" w:type="dxa"/>
            <w:tcBorders>
              <w:top w:val="single" w:sz="4" w:space="0" w:color="auto"/>
              <w:left w:val="nil"/>
              <w:bottom w:val="single" w:sz="8" w:space="0" w:color="auto"/>
              <w:right w:val="single" w:sz="8" w:space="0" w:color="auto"/>
            </w:tcBorders>
            <w:shd w:val="clear" w:color="auto" w:fill="auto"/>
            <w:vAlign w:val="bottom"/>
          </w:tcPr>
          <w:p w14:paraId="50BA902D" w14:textId="136DC4B2" w:rsidR="00C870C1" w:rsidRPr="0081674D" w:rsidRDefault="00C870C1" w:rsidP="00C870C1">
            <w:pPr>
              <w:rPr>
                <w:rFonts w:ascii="Calibri" w:hAnsi="Calibri" w:cs="Calibri"/>
                <w:b/>
                <w:bCs/>
                <w:color w:val="000000"/>
                <w:szCs w:val="24"/>
              </w:rPr>
            </w:pPr>
            <w:r>
              <w:rPr>
                <w:rFonts w:ascii="Calibri" w:hAnsi="Calibri" w:cs="Calibri"/>
                <w:b/>
                <w:bCs/>
                <w:color w:val="000000"/>
                <w:szCs w:val="24"/>
              </w:rPr>
              <w:t>R$   6.391,61</w:t>
            </w:r>
          </w:p>
        </w:tc>
      </w:tr>
      <w:tr w:rsidR="00C870C1" w:rsidRPr="008A7B75" w14:paraId="63C6692C" w14:textId="77777777" w:rsidTr="006763F0">
        <w:trPr>
          <w:trHeight w:val="135"/>
        </w:trPr>
        <w:tc>
          <w:tcPr>
            <w:tcW w:w="851" w:type="dxa"/>
            <w:tcBorders>
              <w:top w:val="nil"/>
              <w:left w:val="nil"/>
              <w:bottom w:val="nil"/>
              <w:right w:val="nil"/>
            </w:tcBorders>
            <w:shd w:val="clear" w:color="auto" w:fill="auto"/>
            <w:noWrap/>
            <w:vAlign w:val="bottom"/>
            <w:hideMark/>
          </w:tcPr>
          <w:p w14:paraId="694DE271" w14:textId="77777777" w:rsidR="00C870C1" w:rsidRPr="008A7B75" w:rsidRDefault="00C870C1" w:rsidP="00C870C1">
            <w:pPr>
              <w:jc w:val="center"/>
              <w:rPr>
                <w:rFonts w:ascii="Calibri" w:hAnsi="Calibri" w:cs="Calibri"/>
                <w:color w:val="000000"/>
                <w:sz w:val="22"/>
                <w:szCs w:val="22"/>
              </w:rPr>
            </w:pPr>
          </w:p>
        </w:tc>
        <w:tc>
          <w:tcPr>
            <w:tcW w:w="2835" w:type="dxa"/>
            <w:tcBorders>
              <w:top w:val="nil"/>
              <w:left w:val="nil"/>
              <w:bottom w:val="nil"/>
              <w:right w:val="nil"/>
            </w:tcBorders>
            <w:shd w:val="clear" w:color="auto" w:fill="auto"/>
            <w:vAlign w:val="bottom"/>
            <w:hideMark/>
          </w:tcPr>
          <w:p w14:paraId="6BF5013C" w14:textId="77777777" w:rsidR="00C870C1" w:rsidRPr="008A7B75" w:rsidRDefault="00C870C1" w:rsidP="00C870C1">
            <w:pPr>
              <w:jc w:val="center"/>
              <w:rPr>
                <w:sz w:val="20"/>
              </w:rPr>
            </w:pPr>
          </w:p>
        </w:tc>
        <w:tc>
          <w:tcPr>
            <w:tcW w:w="2126" w:type="dxa"/>
            <w:tcBorders>
              <w:top w:val="nil"/>
              <w:left w:val="nil"/>
              <w:bottom w:val="nil"/>
              <w:right w:val="nil"/>
            </w:tcBorders>
            <w:shd w:val="clear" w:color="auto" w:fill="auto"/>
            <w:vAlign w:val="bottom"/>
            <w:hideMark/>
          </w:tcPr>
          <w:p w14:paraId="313D4220" w14:textId="77777777" w:rsidR="00C870C1" w:rsidRPr="008A7B75" w:rsidRDefault="00C870C1" w:rsidP="00C870C1">
            <w:pPr>
              <w:rPr>
                <w:sz w:val="20"/>
              </w:rPr>
            </w:pPr>
            <w:r>
              <w:rPr>
                <w:sz w:val="20"/>
              </w:rPr>
              <w:t xml:space="preserve"> </w:t>
            </w:r>
          </w:p>
        </w:tc>
        <w:tc>
          <w:tcPr>
            <w:tcW w:w="1843" w:type="dxa"/>
            <w:tcBorders>
              <w:top w:val="nil"/>
              <w:left w:val="nil"/>
              <w:bottom w:val="nil"/>
              <w:right w:val="nil"/>
            </w:tcBorders>
            <w:shd w:val="clear" w:color="auto" w:fill="auto"/>
            <w:noWrap/>
            <w:vAlign w:val="bottom"/>
            <w:hideMark/>
          </w:tcPr>
          <w:p w14:paraId="161E8BB0" w14:textId="77777777" w:rsidR="00C870C1" w:rsidRPr="008A7B75" w:rsidRDefault="00C870C1" w:rsidP="00C870C1">
            <w:pPr>
              <w:jc w:val="center"/>
              <w:rPr>
                <w:sz w:val="20"/>
              </w:rPr>
            </w:pPr>
          </w:p>
        </w:tc>
        <w:tc>
          <w:tcPr>
            <w:tcW w:w="1701" w:type="dxa"/>
            <w:tcBorders>
              <w:top w:val="nil"/>
              <w:left w:val="nil"/>
              <w:bottom w:val="nil"/>
              <w:right w:val="nil"/>
            </w:tcBorders>
            <w:shd w:val="clear" w:color="auto" w:fill="auto"/>
            <w:noWrap/>
            <w:vAlign w:val="bottom"/>
            <w:hideMark/>
          </w:tcPr>
          <w:p w14:paraId="2CE18C0C" w14:textId="77777777" w:rsidR="00C870C1" w:rsidRPr="008A7B75" w:rsidRDefault="00C870C1" w:rsidP="00C870C1">
            <w:pPr>
              <w:rPr>
                <w:sz w:val="20"/>
              </w:rPr>
            </w:pPr>
          </w:p>
        </w:tc>
      </w:tr>
      <w:tr w:rsidR="00C870C1" w:rsidRPr="008A7B75" w14:paraId="43F84F92" w14:textId="77777777" w:rsidTr="006763F0">
        <w:trPr>
          <w:trHeight w:val="300"/>
        </w:trPr>
        <w:tc>
          <w:tcPr>
            <w:tcW w:w="8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DBD9B65" w14:textId="77777777"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1</w:t>
            </w:r>
          </w:p>
        </w:tc>
        <w:tc>
          <w:tcPr>
            <w:tcW w:w="2835" w:type="dxa"/>
            <w:tcBorders>
              <w:top w:val="single" w:sz="8" w:space="0" w:color="auto"/>
              <w:left w:val="nil"/>
              <w:bottom w:val="single" w:sz="4" w:space="0" w:color="auto"/>
              <w:right w:val="single" w:sz="4" w:space="0" w:color="auto"/>
            </w:tcBorders>
            <w:shd w:val="clear" w:color="auto" w:fill="auto"/>
            <w:vAlign w:val="bottom"/>
            <w:hideMark/>
          </w:tcPr>
          <w:p w14:paraId="7DFF466F" w14:textId="77777777"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CAIXA AÇÕES MULTIGESTOR</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453DFADF" w14:textId="521093BD"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 xml:space="preserve"> 394.306,50</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75CE223D" w14:textId="54702AF6" w:rsidR="00C870C1" w:rsidRPr="009B2947"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9B2947">
              <w:rPr>
                <w:rFonts w:ascii="Calibri" w:hAnsi="Calibri" w:cs="Calibri"/>
                <w:color w:val="000000"/>
                <w:sz w:val="22"/>
                <w:szCs w:val="22"/>
              </w:rPr>
              <w:t>R</w:t>
            </w:r>
            <w:r>
              <w:rPr>
                <w:rFonts w:ascii="Calibri" w:hAnsi="Calibri" w:cs="Calibri"/>
                <w:color w:val="000000"/>
                <w:sz w:val="22"/>
                <w:szCs w:val="22"/>
              </w:rPr>
              <w:t xml:space="preserve">$     0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00046737" w14:textId="2582F3FC" w:rsidR="00C870C1" w:rsidRPr="009B2947" w:rsidRDefault="00C870C1" w:rsidP="00C870C1">
            <w:pPr>
              <w:rPr>
                <w:rFonts w:ascii="Calibri" w:hAnsi="Calibri" w:cs="Calibri"/>
                <w:color w:val="000000"/>
                <w:sz w:val="22"/>
                <w:szCs w:val="22"/>
              </w:rPr>
            </w:pPr>
            <w:r>
              <w:rPr>
                <w:rFonts w:ascii="Calibri" w:hAnsi="Calibri" w:cs="Calibri"/>
                <w:color w:val="000000"/>
                <w:sz w:val="22"/>
                <w:szCs w:val="22"/>
              </w:rPr>
              <w:t xml:space="preserve">R$   </w:t>
            </w:r>
            <w:r w:rsidR="00F93574">
              <w:rPr>
                <w:rFonts w:ascii="Calibri" w:hAnsi="Calibri" w:cs="Calibri"/>
                <w:color w:val="000000"/>
                <w:sz w:val="22"/>
                <w:szCs w:val="22"/>
              </w:rPr>
              <w:t>11.094,71</w:t>
            </w:r>
          </w:p>
        </w:tc>
      </w:tr>
      <w:tr w:rsidR="00C870C1" w:rsidRPr="008A7B75" w14:paraId="7746A85E" w14:textId="77777777" w:rsidTr="006763F0">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5C6C" w14:textId="77777777"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36E68" w14:textId="77777777"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CAIXA BRASIL FI RF REFERENCIADO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F5716" w14:textId="5C0BC70D"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1.9</w:t>
            </w:r>
            <w:r w:rsidR="00F93574">
              <w:rPr>
                <w:rFonts w:ascii="Calibri" w:hAnsi="Calibri" w:cs="Calibri"/>
                <w:color w:val="000000"/>
                <w:sz w:val="22"/>
                <w:szCs w:val="22"/>
              </w:rPr>
              <w:t>99.274,66</w:t>
            </w:r>
            <w:r w:rsidRPr="009B2947">
              <w:rPr>
                <w:rFonts w:ascii="Calibri" w:hAnsi="Calibri"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CAF87" w14:textId="7CC39F9B"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 xml:space="preserve">  </w:t>
            </w:r>
            <w:r w:rsidRPr="009B2947">
              <w:rPr>
                <w:rFonts w:ascii="Calibri" w:hAnsi="Calibri" w:cs="Calibri"/>
                <w:color w:val="000000"/>
                <w:sz w:val="22"/>
                <w:szCs w:val="22"/>
              </w:rPr>
              <w:t xml:space="preserve"> </w:t>
            </w:r>
            <w:r>
              <w:rPr>
                <w:rFonts w:ascii="Calibri" w:hAnsi="Calibri" w:cs="Calibri"/>
                <w:color w:val="000000"/>
                <w:sz w:val="22"/>
                <w:szCs w:val="22"/>
              </w:rPr>
              <w:t>1</w:t>
            </w:r>
            <w:r w:rsidR="00F93574">
              <w:rPr>
                <w:rFonts w:ascii="Calibri" w:hAnsi="Calibri" w:cs="Calibri"/>
                <w:color w:val="000000"/>
                <w:sz w:val="22"/>
                <w:szCs w:val="22"/>
              </w:rPr>
              <w:t>6.675,64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7AEC" w14:textId="77777777"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              0</w:t>
            </w:r>
          </w:p>
        </w:tc>
      </w:tr>
      <w:tr w:rsidR="00C870C1" w:rsidRPr="008A7B75" w14:paraId="2F63C34B" w14:textId="77777777" w:rsidTr="006763F0">
        <w:trPr>
          <w:trHeight w:val="19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E00D3" w14:textId="52501D90" w:rsidR="00C870C1" w:rsidRPr="009B2947" w:rsidRDefault="00C870C1" w:rsidP="00C870C1">
            <w:pPr>
              <w:jc w:val="center"/>
              <w:rPr>
                <w:rFonts w:ascii="Calibri" w:hAnsi="Calibri" w:cs="Calibri"/>
                <w:color w:val="000000"/>
                <w:sz w:val="2"/>
                <w:szCs w:val="2"/>
              </w:rPr>
            </w:pPr>
            <w:r w:rsidRPr="009B2947">
              <w:rPr>
                <w:rFonts w:ascii="Calibri" w:hAnsi="Calibri" w:cs="Calibri"/>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84254E6" w14:textId="668AEEE8"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CAIXA BRASIL GETÃO EXTRATÉGICA FIC RF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3BFE8E0" w14:textId="515677F6"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8.8</w:t>
            </w:r>
            <w:r w:rsidR="00F93574">
              <w:rPr>
                <w:rFonts w:ascii="Calibri" w:hAnsi="Calibri" w:cs="Calibri"/>
                <w:color w:val="000000"/>
                <w:sz w:val="22"/>
                <w:szCs w:val="22"/>
              </w:rPr>
              <w:t>85.559,66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B3BD" w14:textId="05CA886C"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 xml:space="preserve">   </w:t>
            </w:r>
            <w:r w:rsidR="00F93574">
              <w:rPr>
                <w:rFonts w:ascii="Calibri" w:hAnsi="Calibri" w:cs="Calibri"/>
                <w:color w:val="000000"/>
                <w:sz w:val="22"/>
                <w:szCs w:val="22"/>
              </w:rPr>
              <w:t>62.013,83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D35BF" w14:textId="59490A35"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 xml:space="preserve"> </w:t>
            </w:r>
            <w:r>
              <w:rPr>
                <w:rFonts w:ascii="Calibri" w:hAnsi="Calibri" w:cs="Calibri"/>
                <w:color w:val="000000"/>
                <w:sz w:val="22"/>
                <w:szCs w:val="22"/>
              </w:rPr>
              <w:t xml:space="preserve">R$  </w:t>
            </w:r>
            <w:r w:rsidR="00F93574">
              <w:rPr>
                <w:rFonts w:ascii="Calibri" w:hAnsi="Calibri" w:cs="Calibri"/>
                <w:color w:val="000000"/>
                <w:sz w:val="22"/>
                <w:szCs w:val="22"/>
              </w:rPr>
              <w:t>0</w:t>
            </w:r>
          </w:p>
        </w:tc>
      </w:tr>
      <w:tr w:rsidR="00C870C1" w:rsidRPr="008A7B75" w14:paraId="73E71477" w14:textId="77777777" w:rsidTr="006763F0">
        <w:trPr>
          <w:trHeight w:val="12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60912" w14:textId="0F13105B"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E86D92C" w14:textId="696730F2"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CAIXA BRASIL IDK IPCA 2A TP FI RF LP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9541733" w14:textId="186A3127"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9B2947">
              <w:rPr>
                <w:rFonts w:ascii="Calibri" w:hAnsi="Calibri" w:cs="Calibri"/>
                <w:color w:val="000000"/>
                <w:sz w:val="22"/>
                <w:szCs w:val="22"/>
              </w:rPr>
              <w:t xml:space="preserve">R$       </w:t>
            </w:r>
            <w:r>
              <w:rPr>
                <w:rFonts w:ascii="Calibri" w:hAnsi="Calibri" w:cs="Calibri"/>
                <w:color w:val="000000"/>
                <w:sz w:val="22"/>
                <w:szCs w:val="22"/>
              </w:rPr>
              <w:t>9.</w:t>
            </w:r>
            <w:r w:rsidR="00F93574">
              <w:rPr>
                <w:rFonts w:ascii="Calibri" w:hAnsi="Calibri" w:cs="Calibri"/>
                <w:color w:val="000000"/>
                <w:sz w:val="22"/>
                <w:szCs w:val="22"/>
              </w:rPr>
              <w:t>729.392,84</w:t>
            </w:r>
          </w:p>
          <w:p w14:paraId="36463A89" w14:textId="2B703DC6" w:rsidR="00C870C1" w:rsidRPr="009B2947" w:rsidRDefault="00C870C1" w:rsidP="00C870C1">
            <w:pPr>
              <w:jc w:val="center"/>
              <w:rPr>
                <w:rFonts w:ascii="Calibri" w:hAnsi="Calibri" w:cs="Calibr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07389" w14:textId="7B82261B" w:rsidR="00C870C1" w:rsidRPr="009B2947"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9B2947">
              <w:rPr>
                <w:rFonts w:ascii="Calibri" w:hAnsi="Calibri" w:cs="Calibri"/>
                <w:color w:val="000000"/>
                <w:sz w:val="22"/>
                <w:szCs w:val="22"/>
              </w:rPr>
              <w:t xml:space="preserve">R$  </w:t>
            </w:r>
            <w:r>
              <w:rPr>
                <w:rFonts w:ascii="Calibri" w:hAnsi="Calibri" w:cs="Calibri"/>
                <w:color w:val="000000"/>
                <w:sz w:val="22"/>
                <w:szCs w:val="22"/>
              </w:rPr>
              <w:t xml:space="preserve">  </w:t>
            </w:r>
            <w:r w:rsidR="00F93574">
              <w:rPr>
                <w:rFonts w:ascii="Calibri" w:hAnsi="Calibri" w:cs="Calibri"/>
                <w:color w:val="000000"/>
                <w:sz w:val="22"/>
                <w:szCs w:val="22"/>
              </w:rPr>
              <w:t>98.867,22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D197A" w14:textId="5300F4A8" w:rsidR="00C870C1" w:rsidRPr="009B2947"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F93574">
              <w:rPr>
                <w:rFonts w:ascii="Calibri" w:hAnsi="Calibri" w:cs="Calibri"/>
                <w:color w:val="000000"/>
                <w:sz w:val="22"/>
                <w:szCs w:val="22"/>
              </w:rPr>
              <w:t>0</w:t>
            </w:r>
          </w:p>
        </w:tc>
      </w:tr>
      <w:tr w:rsidR="00C870C1" w:rsidRPr="008A7B75" w14:paraId="4B479649" w14:textId="77777777" w:rsidTr="006763F0">
        <w:trPr>
          <w:trHeight w:val="70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0D73" w14:textId="69C94F06"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59DC4" w14:textId="6AE98945" w:rsidR="00C870C1" w:rsidRPr="009B2947" w:rsidRDefault="00C870C1" w:rsidP="00C870C1">
            <w:pPr>
              <w:rPr>
                <w:rFonts w:ascii="Calibri" w:hAnsi="Calibri" w:cs="Calibri"/>
                <w:color w:val="000000"/>
                <w:sz w:val="22"/>
                <w:szCs w:val="22"/>
              </w:rPr>
            </w:pPr>
            <w:r w:rsidRPr="00F60C7F">
              <w:rPr>
                <w:rFonts w:ascii="Calibri" w:hAnsi="Calibri" w:cs="Calibri"/>
                <w:color w:val="000000"/>
                <w:sz w:val="22"/>
                <w:szCs w:val="22"/>
              </w:rPr>
              <w:t>CAIXA BRASIL IMA-B 5 TP FI RF LP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22965" w14:textId="0AF71679" w:rsidR="00C870C1" w:rsidRPr="009B2947" w:rsidRDefault="00C870C1" w:rsidP="00C870C1">
            <w:pPr>
              <w:jc w:val="center"/>
              <w:rPr>
                <w:rFonts w:ascii="Calibri" w:hAnsi="Calibri" w:cs="Calibri"/>
                <w:color w:val="000000"/>
                <w:sz w:val="22"/>
                <w:szCs w:val="22"/>
              </w:rPr>
            </w:pPr>
            <w:r w:rsidRPr="009B2947">
              <w:rPr>
                <w:rFonts w:ascii="Calibri" w:hAnsi="Calibri" w:cs="Calibri"/>
                <w:color w:val="000000"/>
                <w:sz w:val="22"/>
                <w:szCs w:val="22"/>
              </w:rPr>
              <w:t xml:space="preserve"> R$        </w:t>
            </w:r>
            <w:r>
              <w:rPr>
                <w:rFonts w:ascii="Calibri" w:hAnsi="Calibri" w:cs="Calibri"/>
                <w:color w:val="000000"/>
                <w:sz w:val="22"/>
                <w:szCs w:val="22"/>
              </w:rPr>
              <w:t>9.</w:t>
            </w:r>
            <w:r w:rsidR="00F93574">
              <w:rPr>
                <w:rFonts w:ascii="Calibri" w:hAnsi="Calibri" w:cs="Calibri"/>
                <w:color w:val="000000"/>
                <w:sz w:val="22"/>
                <w:szCs w:val="22"/>
              </w:rPr>
              <w:t>212.266,06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AD337" w14:textId="439B2AC1" w:rsidR="00C870C1" w:rsidRPr="009B2947" w:rsidRDefault="00C870C1" w:rsidP="00C870C1">
            <w:pPr>
              <w:rPr>
                <w:rFonts w:ascii="Calibri" w:hAnsi="Calibri" w:cs="Calibri"/>
                <w:color w:val="000000"/>
                <w:sz w:val="22"/>
                <w:szCs w:val="22"/>
              </w:rPr>
            </w:pPr>
            <w:r w:rsidRPr="009B2947">
              <w:rPr>
                <w:rFonts w:ascii="Calibri" w:hAnsi="Calibri" w:cs="Calibri"/>
                <w:color w:val="000000"/>
                <w:sz w:val="22"/>
                <w:szCs w:val="22"/>
              </w:rPr>
              <w:t xml:space="preserve">   </w:t>
            </w:r>
            <w:r>
              <w:rPr>
                <w:rFonts w:ascii="Calibri" w:hAnsi="Calibri" w:cs="Calibri"/>
                <w:color w:val="000000"/>
                <w:sz w:val="22"/>
                <w:szCs w:val="22"/>
              </w:rPr>
              <w:t xml:space="preserve"> </w:t>
            </w:r>
            <w:r w:rsidRPr="009B2947">
              <w:rPr>
                <w:rFonts w:ascii="Calibri" w:hAnsi="Calibri" w:cs="Calibri"/>
                <w:color w:val="000000"/>
                <w:sz w:val="22"/>
                <w:szCs w:val="22"/>
              </w:rPr>
              <w:t xml:space="preserve"> R$   </w:t>
            </w:r>
            <w:r>
              <w:rPr>
                <w:rFonts w:ascii="Calibri" w:hAnsi="Calibri" w:cs="Calibri"/>
                <w:color w:val="000000"/>
                <w:sz w:val="22"/>
                <w:szCs w:val="22"/>
              </w:rPr>
              <w:t xml:space="preserve"> </w:t>
            </w:r>
            <w:r w:rsidR="00F93574">
              <w:rPr>
                <w:rFonts w:ascii="Calibri" w:hAnsi="Calibri" w:cs="Calibri"/>
                <w:color w:val="000000"/>
                <w:sz w:val="22"/>
                <w:szCs w:val="22"/>
              </w:rPr>
              <w:t>93.710,80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8CCD" w14:textId="7E28B00C" w:rsidR="00C870C1" w:rsidRPr="009B2947"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F93574">
              <w:rPr>
                <w:rFonts w:ascii="Calibri" w:hAnsi="Calibri" w:cs="Calibri"/>
                <w:color w:val="000000"/>
                <w:sz w:val="22"/>
                <w:szCs w:val="22"/>
              </w:rPr>
              <w:t>0</w:t>
            </w:r>
          </w:p>
        </w:tc>
      </w:tr>
      <w:tr w:rsidR="00C870C1" w:rsidRPr="008A7B75" w14:paraId="63302183" w14:textId="77777777" w:rsidTr="006763F0">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E3DFB" w14:textId="57CBC1F7" w:rsidR="00C870C1" w:rsidRPr="00873803" w:rsidRDefault="00C870C1" w:rsidP="00C870C1">
            <w:pPr>
              <w:jc w:val="center"/>
              <w:rPr>
                <w:rFonts w:ascii="Calibri" w:hAnsi="Calibri" w:cs="Calibri"/>
                <w:color w:val="000000"/>
                <w:szCs w:val="24"/>
              </w:rPr>
            </w:pPr>
            <w:r w:rsidRPr="00873803">
              <w:rPr>
                <w:rFonts w:ascii="Calibri" w:hAnsi="Calibri" w:cs="Calibri"/>
                <w:color w:val="000000"/>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DFCB0A7" w14:textId="3EDD0B6E" w:rsidR="00C870C1" w:rsidRPr="00873803" w:rsidRDefault="00C870C1" w:rsidP="00C870C1">
            <w:pPr>
              <w:rPr>
                <w:rFonts w:ascii="Calibri" w:hAnsi="Calibri" w:cs="Calibri"/>
                <w:color w:val="000000"/>
                <w:szCs w:val="24"/>
              </w:rPr>
            </w:pPr>
            <w:r w:rsidRPr="00873803">
              <w:rPr>
                <w:rFonts w:ascii="Calibri" w:hAnsi="Calibri" w:cs="Calibri"/>
                <w:color w:val="000000"/>
                <w:szCs w:val="24"/>
              </w:rPr>
              <w:t>CAIXA BRASIL IMA-B 5+ TP FI RF LP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211FB25" w14:textId="2F950294" w:rsidR="00C870C1" w:rsidRPr="00873803" w:rsidRDefault="00C870C1" w:rsidP="00C870C1">
            <w:pPr>
              <w:rPr>
                <w:rFonts w:ascii="Calibri" w:hAnsi="Calibri" w:cs="Calibri"/>
                <w:color w:val="000000"/>
                <w:szCs w:val="24"/>
              </w:rPr>
            </w:pPr>
            <w:r>
              <w:rPr>
                <w:rFonts w:ascii="Calibri" w:hAnsi="Calibri" w:cs="Calibri"/>
                <w:color w:val="000000"/>
                <w:szCs w:val="24"/>
              </w:rPr>
              <w:t xml:space="preserve"> </w:t>
            </w:r>
            <w:r w:rsidRPr="00873803">
              <w:rPr>
                <w:rFonts w:ascii="Calibri" w:hAnsi="Calibri" w:cs="Calibri"/>
                <w:color w:val="000000"/>
                <w:szCs w:val="24"/>
              </w:rPr>
              <w:t xml:space="preserve">R$  </w:t>
            </w:r>
            <w:r>
              <w:rPr>
                <w:rFonts w:ascii="Calibri" w:hAnsi="Calibri" w:cs="Calibri"/>
                <w:color w:val="000000"/>
                <w:szCs w:val="24"/>
              </w:rPr>
              <w:t xml:space="preserve">  </w:t>
            </w:r>
            <w:r w:rsidRPr="00873803">
              <w:rPr>
                <w:rFonts w:ascii="Calibri" w:hAnsi="Calibri" w:cs="Calibri"/>
                <w:color w:val="000000"/>
                <w:szCs w:val="24"/>
              </w:rPr>
              <w:t xml:space="preserve"> 2.</w:t>
            </w:r>
            <w:r>
              <w:rPr>
                <w:rFonts w:ascii="Calibri" w:hAnsi="Calibri" w:cs="Calibri"/>
                <w:color w:val="000000"/>
                <w:szCs w:val="24"/>
              </w:rPr>
              <w:t>8</w:t>
            </w:r>
            <w:r w:rsidR="00F93574">
              <w:rPr>
                <w:rFonts w:ascii="Calibri" w:hAnsi="Calibri" w:cs="Calibri"/>
                <w:color w:val="000000"/>
                <w:szCs w:val="24"/>
              </w:rPr>
              <w:t>46.852,77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E3F1C" w14:textId="4809808A" w:rsidR="00F93574" w:rsidRPr="00873803" w:rsidRDefault="00F93574" w:rsidP="00C870C1">
            <w:pPr>
              <w:rPr>
                <w:rFonts w:ascii="Calibri" w:hAnsi="Calibri" w:cs="Calibri"/>
                <w:color w:val="000000"/>
                <w:szCs w:val="24"/>
              </w:rPr>
            </w:pPr>
          </w:p>
          <w:p w14:paraId="56DC7350" w14:textId="26FFC549" w:rsidR="00C870C1" w:rsidRPr="00873803" w:rsidRDefault="00F93574" w:rsidP="00C870C1">
            <w:pPr>
              <w:rPr>
                <w:rFonts w:ascii="Calibri" w:hAnsi="Calibri" w:cs="Calibri"/>
                <w:color w:val="000000"/>
                <w:szCs w:val="24"/>
              </w:rPr>
            </w:pPr>
            <w:r>
              <w:rPr>
                <w:rFonts w:ascii="Calibri" w:hAnsi="Calibri" w:cs="Calibri"/>
                <w:color w:val="000000"/>
                <w:szCs w:val="24"/>
              </w:rPr>
              <w:t xml:space="preserve">     R$   43.694,48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098BB" w14:textId="04B3DC41" w:rsidR="00C870C1" w:rsidRPr="00873803" w:rsidRDefault="00C870C1" w:rsidP="00C870C1">
            <w:pPr>
              <w:rPr>
                <w:rFonts w:ascii="Calibri" w:hAnsi="Calibri" w:cs="Calibri"/>
                <w:color w:val="000000"/>
                <w:szCs w:val="24"/>
              </w:rPr>
            </w:pPr>
            <w:r>
              <w:rPr>
                <w:rFonts w:ascii="Calibri" w:hAnsi="Calibri" w:cs="Calibri"/>
                <w:color w:val="000000"/>
                <w:szCs w:val="24"/>
              </w:rPr>
              <w:t xml:space="preserve">R$  </w:t>
            </w:r>
            <w:r w:rsidR="00F93574">
              <w:rPr>
                <w:rFonts w:ascii="Calibri" w:hAnsi="Calibri" w:cs="Calibri"/>
                <w:color w:val="000000"/>
                <w:szCs w:val="24"/>
              </w:rPr>
              <w:t>0</w:t>
            </w:r>
          </w:p>
        </w:tc>
      </w:tr>
      <w:tr w:rsidR="00C870C1" w:rsidRPr="008A7B75" w14:paraId="0B55A4D3" w14:textId="77777777" w:rsidTr="006763F0">
        <w:trPr>
          <w:trHeight w:val="600"/>
        </w:trPr>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5D4FDB" w14:textId="7E47C563"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7</w:t>
            </w:r>
          </w:p>
        </w:tc>
        <w:tc>
          <w:tcPr>
            <w:tcW w:w="2835" w:type="dxa"/>
            <w:tcBorders>
              <w:top w:val="single" w:sz="4" w:space="0" w:color="auto"/>
              <w:left w:val="nil"/>
              <w:bottom w:val="single" w:sz="4" w:space="0" w:color="auto"/>
              <w:right w:val="single" w:sz="4" w:space="0" w:color="auto"/>
            </w:tcBorders>
            <w:shd w:val="clear" w:color="auto" w:fill="auto"/>
            <w:vAlign w:val="bottom"/>
          </w:tcPr>
          <w:p w14:paraId="5ACD3629" w14:textId="248D15EF"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CAIXA BRASIL IRF-M 1 TP FI RF</w:t>
            </w:r>
          </w:p>
        </w:tc>
        <w:tc>
          <w:tcPr>
            <w:tcW w:w="2126" w:type="dxa"/>
            <w:tcBorders>
              <w:top w:val="single" w:sz="4" w:space="0" w:color="auto"/>
              <w:left w:val="nil"/>
              <w:bottom w:val="single" w:sz="4" w:space="0" w:color="auto"/>
              <w:right w:val="single" w:sz="4" w:space="0" w:color="auto"/>
            </w:tcBorders>
            <w:shd w:val="clear" w:color="auto" w:fill="auto"/>
            <w:vAlign w:val="bottom"/>
          </w:tcPr>
          <w:p w14:paraId="0DA3A62E" w14:textId="77D78409"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11.</w:t>
            </w:r>
            <w:r w:rsidR="00F93574">
              <w:rPr>
                <w:rFonts w:ascii="Calibri" w:hAnsi="Calibri" w:cs="Calibri"/>
                <w:color w:val="000000"/>
                <w:sz w:val="22"/>
                <w:szCs w:val="22"/>
              </w:rPr>
              <w:t>446.964,03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A2AD9AC" w14:textId="74A87304"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xml:space="preserve"> </w:t>
            </w:r>
            <w:r>
              <w:rPr>
                <w:rFonts w:ascii="Calibri" w:hAnsi="Calibri" w:cs="Calibri"/>
                <w:color w:val="000000"/>
                <w:sz w:val="22"/>
                <w:szCs w:val="22"/>
              </w:rPr>
              <w:t xml:space="preserve">    </w:t>
            </w:r>
            <w:r w:rsidRPr="008A7B75">
              <w:rPr>
                <w:rFonts w:ascii="Calibri" w:hAnsi="Calibri" w:cs="Calibri"/>
                <w:color w:val="000000"/>
                <w:sz w:val="22"/>
                <w:szCs w:val="22"/>
              </w:rPr>
              <w:t xml:space="preserve">R$ </w:t>
            </w:r>
            <w:r w:rsidR="00FE1173">
              <w:rPr>
                <w:rFonts w:ascii="Calibri" w:hAnsi="Calibri" w:cs="Calibri"/>
                <w:color w:val="000000"/>
                <w:sz w:val="22"/>
                <w:szCs w:val="22"/>
              </w:rPr>
              <w:t xml:space="preserve"> </w:t>
            </w:r>
            <w:r w:rsidRPr="008A7B75">
              <w:rPr>
                <w:rFonts w:ascii="Calibri" w:hAnsi="Calibri" w:cs="Calibri"/>
                <w:color w:val="000000"/>
                <w:sz w:val="22"/>
                <w:szCs w:val="22"/>
              </w:rPr>
              <w:t xml:space="preserve"> </w:t>
            </w:r>
            <w:r>
              <w:rPr>
                <w:rFonts w:ascii="Calibri" w:hAnsi="Calibri" w:cs="Calibri"/>
                <w:color w:val="000000"/>
                <w:sz w:val="22"/>
                <w:szCs w:val="22"/>
              </w:rPr>
              <w:t xml:space="preserve">  </w:t>
            </w:r>
            <w:r w:rsidR="00F93574">
              <w:rPr>
                <w:rFonts w:ascii="Calibri" w:hAnsi="Calibri" w:cs="Calibri"/>
                <w:color w:val="000000"/>
                <w:sz w:val="22"/>
                <w:szCs w:val="22"/>
              </w:rPr>
              <w:t>86.59,24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ED86B5" w14:textId="5107D478"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0</w:t>
            </w:r>
          </w:p>
        </w:tc>
      </w:tr>
      <w:tr w:rsidR="00C870C1" w:rsidRPr="008A7B75" w14:paraId="47542060" w14:textId="77777777" w:rsidTr="006763F0">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0E8AC" w14:textId="226C527D"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B0B0D44" w14:textId="346EED9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CAIXA BRASIL TP FI REF LP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208AA11" w14:textId="140AF674"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8A7B75">
              <w:rPr>
                <w:rFonts w:ascii="Calibri" w:hAnsi="Calibri" w:cs="Calibri"/>
                <w:color w:val="000000"/>
                <w:sz w:val="22"/>
                <w:szCs w:val="22"/>
              </w:rPr>
              <w:t xml:space="preserve"> R$     </w:t>
            </w:r>
            <w:r>
              <w:rPr>
                <w:rFonts w:ascii="Calibri" w:hAnsi="Calibri" w:cs="Calibri"/>
                <w:color w:val="000000"/>
                <w:sz w:val="22"/>
                <w:szCs w:val="22"/>
              </w:rPr>
              <w:t>7.</w:t>
            </w:r>
            <w:r w:rsidR="00F93574">
              <w:rPr>
                <w:rFonts w:ascii="Calibri" w:hAnsi="Calibri" w:cs="Calibri"/>
                <w:color w:val="000000"/>
                <w:sz w:val="22"/>
                <w:szCs w:val="22"/>
              </w:rPr>
              <w:t>816.023,95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12923" w14:textId="7D81B923"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xml:space="preserve"> </w:t>
            </w:r>
            <w:r>
              <w:rPr>
                <w:rFonts w:ascii="Calibri" w:hAnsi="Calibri" w:cs="Calibri"/>
                <w:color w:val="000000"/>
                <w:sz w:val="22"/>
                <w:szCs w:val="22"/>
              </w:rPr>
              <w:t xml:space="preserve">     R$   61.</w:t>
            </w:r>
            <w:r w:rsidR="00F93574">
              <w:rPr>
                <w:rFonts w:ascii="Calibri" w:hAnsi="Calibri" w:cs="Calibri"/>
                <w:color w:val="000000"/>
                <w:sz w:val="22"/>
                <w:szCs w:val="22"/>
              </w:rPr>
              <w:t>518,92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112F" w14:textId="57E37950"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0</w:t>
            </w:r>
          </w:p>
        </w:tc>
      </w:tr>
      <w:tr w:rsidR="00C870C1" w:rsidRPr="008A7B75" w14:paraId="01B2B27C" w14:textId="77777777" w:rsidTr="006763F0">
        <w:trPr>
          <w:trHeight w:val="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3F2D3" w14:textId="5D434592"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9A72EDF" w14:textId="45D41065"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xml:space="preserve">CAIXA IDEXA BOLSA AMERICANA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DBDC68D" w14:textId="5388EE19"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8A7B75">
              <w:rPr>
                <w:rFonts w:ascii="Calibri" w:hAnsi="Calibri" w:cs="Calibri"/>
                <w:color w:val="000000"/>
                <w:sz w:val="22"/>
                <w:szCs w:val="22"/>
              </w:rPr>
              <w:t xml:space="preserve">R$ </w:t>
            </w:r>
            <w:r>
              <w:rPr>
                <w:rFonts w:ascii="Calibri" w:hAnsi="Calibri" w:cs="Calibri"/>
                <w:color w:val="000000"/>
                <w:sz w:val="22"/>
                <w:szCs w:val="22"/>
              </w:rPr>
              <w:t xml:space="preserve"> </w:t>
            </w:r>
            <w:r w:rsidRPr="008A7B75">
              <w:rPr>
                <w:rFonts w:ascii="Calibri" w:hAnsi="Calibri" w:cs="Calibri"/>
                <w:color w:val="000000"/>
                <w:sz w:val="22"/>
                <w:szCs w:val="22"/>
              </w:rPr>
              <w:t xml:space="preserve">   </w:t>
            </w:r>
            <w:r>
              <w:rPr>
                <w:rFonts w:ascii="Calibri" w:hAnsi="Calibri" w:cs="Calibri"/>
                <w:color w:val="000000"/>
                <w:sz w:val="22"/>
                <w:szCs w:val="22"/>
              </w:rPr>
              <w:t>1.0</w:t>
            </w:r>
            <w:r w:rsidR="00F93574">
              <w:rPr>
                <w:rFonts w:ascii="Calibri" w:hAnsi="Calibri" w:cs="Calibri"/>
                <w:color w:val="000000"/>
                <w:sz w:val="22"/>
                <w:szCs w:val="22"/>
              </w:rPr>
              <w:t>89.124,31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E034" w14:textId="77777777"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w:t>
            </w:r>
          </w:p>
          <w:p w14:paraId="2476F4A4" w14:textId="2B30783E"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  R$   </w:t>
            </w:r>
            <w:r w:rsidR="00FE1173">
              <w:rPr>
                <w:rFonts w:ascii="Calibri" w:hAnsi="Calibri" w:cs="Calibri"/>
                <w:color w:val="000000"/>
                <w:sz w:val="22"/>
                <w:szCs w:val="22"/>
              </w:rPr>
              <w:t>52.527,38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3F88C" w14:textId="33B6F8A5"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FE1173">
              <w:rPr>
                <w:rFonts w:ascii="Calibri" w:hAnsi="Calibri" w:cs="Calibri"/>
                <w:color w:val="000000"/>
                <w:sz w:val="22"/>
                <w:szCs w:val="22"/>
              </w:rPr>
              <w:t>0</w:t>
            </w:r>
            <w:r>
              <w:rPr>
                <w:rFonts w:ascii="Calibri" w:hAnsi="Calibri" w:cs="Calibri"/>
                <w:color w:val="000000"/>
                <w:sz w:val="22"/>
                <w:szCs w:val="22"/>
              </w:rPr>
              <w:t xml:space="preserve"> </w:t>
            </w:r>
          </w:p>
        </w:tc>
      </w:tr>
      <w:tr w:rsidR="00C870C1" w:rsidRPr="008A7B75" w14:paraId="476FE2F6" w14:textId="77777777" w:rsidTr="006763F0">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AD6B9" w14:textId="78D0C714"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ABC347F" w14:textId="1660F73F"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CAIXA PRÁTICO FIC RF CP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136DC4F" w14:textId="2818432F"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xml:space="preserve"> </w:t>
            </w:r>
            <w:r>
              <w:rPr>
                <w:rFonts w:ascii="Calibri" w:hAnsi="Calibri" w:cs="Calibri"/>
                <w:color w:val="000000"/>
                <w:sz w:val="22"/>
                <w:szCs w:val="22"/>
              </w:rPr>
              <w:t xml:space="preserve"> </w:t>
            </w:r>
            <w:r w:rsidRPr="008A7B75">
              <w:rPr>
                <w:rFonts w:ascii="Calibri" w:hAnsi="Calibri" w:cs="Calibri"/>
                <w:color w:val="000000"/>
                <w:sz w:val="22"/>
                <w:szCs w:val="22"/>
              </w:rPr>
              <w:t xml:space="preserve">R$     </w:t>
            </w:r>
            <w:r w:rsidR="00FE1173">
              <w:rPr>
                <w:rFonts w:ascii="Calibri" w:hAnsi="Calibri" w:cs="Calibri"/>
                <w:color w:val="000000"/>
                <w:sz w:val="22"/>
                <w:szCs w:val="22"/>
              </w:rPr>
              <w:t>2.397.914,56</w:t>
            </w:r>
            <w:r w:rsidRPr="008A7B75">
              <w:rPr>
                <w:rFonts w:ascii="Calibri" w:hAnsi="Calibri"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E7E91" w14:textId="626950D4"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 xml:space="preserve"> </w:t>
            </w:r>
            <w:r>
              <w:rPr>
                <w:rFonts w:ascii="Calibri" w:hAnsi="Calibri" w:cs="Calibri"/>
                <w:color w:val="000000"/>
                <w:sz w:val="22"/>
                <w:szCs w:val="22"/>
              </w:rPr>
              <w:t xml:space="preserve">     </w:t>
            </w:r>
            <w:r w:rsidRPr="008A7B75">
              <w:rPr>
                <w:rFonts w:ascii="Calibri" w:hAnsi="Calibri" w:cs="Calibri"/>
                <w:color w:val="000000"/>
                <w:sz w:val="22"/>
                <w:szCs w:val="22"/>
              </w:rPr>
              <w:t>R</w:t>
            </w:r>
            <w:r>
              <w:rPr>
                <w:rFonts w:ascii="Calibri" w:hAnsi="Calibri" w:cs="Calibri"/>
                <w:color w:val="000000"/>
                <w:sz w:val="22"/>
                <w:szCs w:val="22"/>
              </w:rPr>
              <w:t xml:space="preserve">$  </w:t>
            </w:r>
            <w:r w:rsidR="00FE1173">
              <w:rPr>
                <w:rFonts w:ascii="Calibri" w:hAnsi="Calibri" w:cs="Calibri"/>
                <w:color w:val="000000"/>
                <w:sz w:val="22"/>
                <w:szCs w:val="22"/>
              </w:rPr>
              <w:t>20.919,89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A5F89" w14:textId="536DC17D" w:rsidR="00C870C1" w:rsidRPr="008A7B75" w:rsidRDefault="00FE1173" w:rsidP="00C870C1">
            <w:pPr>
              <w:jc w:val="center"/>
              <w:rPr>
                <w:rFonts w:ascii="Calibri" w:hAnsi="Calibri" w:cs="Calibri"/>
                <w:color w:val="000000"/>
                <w:sz w:val="22"/>
                <w:szCs w:val="22"/>
              </w:rPr>
            </w:pPr>
            <w:r>
              <w:rPr>
                <w:rFonts w:ascii="Calibri" w:hAnsi="Calibri" w:cs="Calibri"/>
                <w:color w:val="000000"/>
                <w:sz w:val="22"/>
                <w:szCs w:val="22"/>
              </w:rPr>
              <w:t>R$ 0</w:t>
            </w:r>
          </w:p>
        </w:tc>
      </w:tr>
      <w:tr w:rsidR="00C870C1" w:rsidRPr="008A7B75" w14:paraId="10C29816" w14:textId="77777777" w:rsidTr="006763F0">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2C931" w14:textId="4A864324"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CD1DC4" w14:textId="1BCAA90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CAIXA RV 30 FI MULTIMERCADO LP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9FBAE30" w14:textId="1105CC94" w:rsidR="00C870C1" w:rsidRPr="008A7B75" w:rsidRDefault="00023C6E" w:rsidP="00023C6E">
            <w:pPr>
              <w:rPr>
                <w:rFonts w:ascii="Calibri" w:hAnsi="Calibri" w:cs="Calibri"/>
                <w:color w:val="000000"/>
                <w:sz w:val="22"/>
                <w:szCs w:val="22"/>
              </w:rPr>
            </w:pPr>
            <w:r>
              <w:rPr>
                <w:rFonts w:ascii="Calibri" w:hAnsi="Calibri" w:cs="Calibri"/>
                <w:color w:val="000000"/>
                <w:sz w:val="22"/>
                <w:szCs w:val="22"/>
              </w:rPr>
              <w:t xml:space="preserve">  </w:t>
            </w:r>
            <w:r w:rsidR="00C870C1" w:rsidRPr="008A7B75">
              <w:rPr>
                <w:rFonts w:ascii="Calibri" w:hAnsi="Calibri" w:cs="Calibri"/>
                <w:color w:val="000000"/>
                <w:sz w:val="22"/>
                <w:szCs w:val="22"/>
              </w:rPr>
              <w:t xml:space="preserve">R$  </w:t>
            </w:r>
            <w:r>
              <w:rPr>
                <w:rFonts w:ascii="Calibri" w:hAnsi="Calibri" w:cs="Calibri"/>
                <w:color w:val="000000"/>
                <w:sz w:val="22"/>
                <w:szCs w:val="22"/>
              </w:rPr>
              <w:t xml:space="preserve"> </w:t>
            </w:r>
            <w:r w:rsidR="00C870C1" w:rsidRPr="008A7B75">
              <w:rPr>
                <w:rFonts w:ascii="Calibri" w:hAnsi="Calibri" w:cs="Calibri"/>
                <w:color w:val="000000"/>
                <w:sz w:val="22"/>
                <w:szCs w:val="22"/>
              </w:rPr>
              <w:t xml:space="preserve">  </w:t>
            </w:r>
            <w:r w:rsidR="00C870C1">
              <w:rPr>
                <w:rFonts w:ascii="Calibri" w:hAnsi="Calibri" w:cs="Calibri"/>
                <w:color w:val="000000"/>
                <w:sz w:val="22"/>
                <w:szCs w:val="22"/>
              </w:rPr>
              <w:t>3.3</w:t>
            </w:r>
            <w:r w:rsidR="00FE1173">
              <w:rPr>
                <w:rFonts w:ascii="Calibri" w:hAnsi="Calibri" w:cs="Calibri"/>
                <w:color w:val="000000"/>
                <w:sz w:val="22"/>
                <w:szCs w:val="22"/>
              </w:rPr>
              <w:t>56.900,84</w:t>
            </w:r>
            <w:r w:rsidR="00C870C1" w:rsidRPr="008A7B75">
              <w:rPr>
                <w:rFonts w:ascii="Calibri" w:hAnsi="Calibri"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633F0" w14:textId="2BAF5316"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697B" w14:textId="58CE1C82"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FE1173">
              <w:rPr>
                <w:rFonts w:ascii="Calibri" w:hAnsi="Calibri" w:cs="Calibri"/>
                <w:color w:val="000000"/>
                <w:sz w:val="22"/>
                <w:szCs w:val="22"/>
              </w:rPr>
              <w:t>16.601,24</w:t>
            </w:r>
          </w:p>
        </w:tc>
      </w:tr>
      <w:tr w:rsidR="00C870C1" w:rsidRPr="008A7B75" w14:paraId="788BEFDF" w14:textId="77777777" w:rsidTr="006763F0">
        <w:trPr>
          <w:trHeight w:val="33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135F9" w14:textId="488E44AE"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A904ADB" w14:textId="0F73C9DC"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CAIXA ALIANÇA TÍTULOS PÚBLICOS FI RENDA FIXA CURT.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C946C47" w14:textId="0472DD59"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R$       2.5</w:t>
            </w:r>
            <w:r w:rsidR="00023C6E">
              <w:rPr>
                <w:rFonts w:ascii="Calibri" w:hAnsi="Calibri" w:cs="Calibri"/>
                <w:color w:val="000000"/>
                <w:sz w:val="22"/>
                <w:szCs w:val="22"/>
              </w:rPr>
              <w:t>94.706,26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0C49" w14:textId="6903317E"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023C6E">
              <w:rPr>
                <w:rFonts w:ascii="Calibri" w:hAnsi="Calibri" w:cs="Calibri"/>
                <w:color w:val="000000"/>
                <w:sz w:val="22"/>
                <w:szCs w:val="22"/>
              </w:rPr>
              <w:t xml:space="preserve">20.937,34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B34F8" w14:textId="52970DF6" w:rsidR="00C870C1" w:rsidRPr="008A7B75" w:rsidRDefault="00023C6E"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C870C1">
              <w:rPr>
                <w:rFonts w:ascii="Calibri" w:hAnsi="Calibri" w:cs="Calibri"/>
                <w:color w:val="000000"/>
                <w:sz w:val="22"/>
                <w:szCs w:val="22"/>
              </w:rPr>
              <w:t>0</w:t>
            </w:r>
          </w:p>
        </w:tc>
      </w:tr>
      <w:tr w:rsidR="00C870C1" w:rsidRPr="008A7B75" w14:paraId="07B16EF6" w14:textId="77777777" w:rsidTr="006763F0">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E3FCA" w14:textId="7DCC246C"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561F2F0" w14:textId="34B624F6"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CAIXA BRASIL IPCA XVI FI RENDA FIXA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9B1B0C3" w14:textId="28794E14"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F93574">
              <w:rPr>
                <w:rFonts w:ascii="Calibri" w:hAnsi="Calibri" w:cs="Calibri"/>
                <w:color w:val="000000"/>
                <w:sz w:val="22"/>
                <w:szCs w:val="22"/>
              </w:rPr>
              <w:t>2.363.404,37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6FEEE" w14:textId="1EF3BAD1"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F93574">
              <w:rPr>
                <w:rFonts w:ascii="Calibri" w:hAnsi="Calibri" w:cs="Calibri"/>
                <w:color w:val="000000"/>
                <w:sz w:val="22"/>
                <w:szCs w:val="22"/>
              </w:rPr>
              <w:t>24.606,67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E94D4" w14:textId="77777777" w:rsidR="00C870C1" w:rsidRDefault="00C870C1" w:rsidP="00C870C1">
            <w:pPr>
              <w:jc w:val="center"/>
              <w:rPr>
                <w:rFonts w:ascii="Calibri" w:hAnsi="Calibri" w:cs="Calibri"/>
                <w:color w:val="000000"/>
                <w:sz w:val="22"/>
                <w:szCs w:val="22"/>
              </w:rPr>
            </w:pPr>
          </w:p>
          <w:p w14:paraId="02FEE55A" w14:textId="65A35510"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00023C6E">
              <w:rPr>
                <w:rFonts w:ascii="Calibri" w:hAnsi="Calibri" w:cs="Calibri"/>
                <w:color w:val="000000"/>
                <w:sz w:val="22"/>
                <w:szCs w:val="22"/>
              </w:rPr>
              <w:t xml:space="preserve">        </w:t>
            </w:r>
            <w:r>
              <w:rPr>
                <w:rFonts w:ascii="Calibri" w:hAnsi="Calibri" w:cs="Calibri"/>
                <w:color w:val="000000"/>
                <w:sz w:val="22"/>
                <w:szCs w:val="22"/>
              </w:rPr>
              <w:t xml:space="preserve"> R$  </w:t>
            </w:r>
            <w:r w:rsidR="00F93574">
              <w:rPr>
                <w:rFonts w:ascii="Calibri" w:hAnsi="Calibri" w:cs="Calibri"/>
                <w:color w:val="000000"/>
                <w:sz w:val="22"/>
                <w:szCs w:val="22"/>
              </w:rPr>
              <w:t>0</w:t>
            </w:r>
          </w:p>
        </w:tc>
      </w:tr>
      <w:tr w:rsidR="00C870C1" w:rsidRPr="008A7B75" w14:paraId="0A1AEFC8" w14:textId="77777777" w:rsidTr="006763F0">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7F937" w14:textId="70293EBD"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7507870" w14:textId="3E1FC2CB" w:rsidR="00C870C1" w:rsidRDefault="00C870C1" w:rsidP="00C870C1">
            <w:pPr>
              <w:rPr>
                <w:rFonts w:ascii="Calibri" w:hAnsi="Calibri" w:cs="Calibri"/>
                <w:color w:val="000000"/>
                <w:sz w:val="22"/>
                <w:szCs w:val="22"/>
              </w:rPr>
            </w:pPr>
            <w:r>
              <w:rPr>
                <w:rFonts w:ascii="Calibri" w:hAnsi="Calibri" w:cs="Calibri"/>
                <w:color w:val="000000"/>
                <w:sz w:val="22"/>
                <w:szCs w:val="22"/>
              </w:rPr>
              <w:t>CAIXA BRASIL IRFM- 1+ TÍTULOS PÚBLICOS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5294924" w14:textId="5CC52326"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R$   1.9</w:t>
            </w:r>
            <w:r w:rsidR="00023C6E">
              <w:rPr>
                <w:rFonts w:ascii="Calibri" w:hAnsi="Calibri" w:cs="Calibri"/>
                <w:color w:val="000000"/>
                <w:sz w:val="22"/>
                <w:szCs w:val="22"/>
              </w:rPr>
              <w:t>89.828,16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A57E" w14:textId="18968283"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023C6E">
              <w:rPr>
                <w:rFonts w:ascii="Calibri" w:hAnsi="Calibri" w:cs="Calibri"/>
                <w:color w:val="000000"/>
                <w:sz w:val="22"/>
                <w:szCs w:val="22"/>
              </w:rPr>
              <w:t xml:space="preserve"> 11.511,53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4D48D" w14:textId="4766271C"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023C6E">
              <w:rPr>
                <w:rFonts w:ascii="Calibri" w:hAnsi="Calibri" w:cs="Calibri"/>
                <w:color w:val="000000"/>
                <w:sz w:val="22"/>
                <w:szCs w:val="22"/>
              </w:rPr>
              <w:t>0</w:t>
            </w:r>
          </w:p>
        </w:tc>
      </w:tr>
      <w:tr w:rsidR="00C870C1" w:rsidRPr="008A7B75" w14:paraId="1CF75924" w14:textId="77777777" w:rsidTr="006763F0">
        <w:trPr>
          <w:trHeight w:val="51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A8EDD" w14:textId="7958CD8C" w:rsidR="00C870C1" w:rsidRPr="00F55D21" w:rsidRDefault="00C870C1" w:rsidP="00C870C1">
            <w:pPr>
              <w:jc w:val="center"/>
              <w:rPr>
                <w:rFonts w:ascii="Calibri" w:hAnsi="Calibri" w:cs="Calibri"/>
                <w:b/>
                <w:bCs/>
                <w:color w:val="000000"/>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347874B" w14:textId="52647A0A" w:rsidR="00C870C1" w:rsidRPr="00683FAD" w:rsidRDefault="00C870C1" w:rsidP="00C870C1">
            <w:pPr>
              <w:rPr>
                <w:rFonts w:ascii="Calibri" w:hAnsi="Calibri" w:cs="Calibri"/>
                <w:b/>
                <w:bCs/>
                <w:color w:val="000000"/>
                <w:sz w:val="22"/>
                <w:szCs w:val="22"/>
              </w:rPr>
            </w:pPr>
            <w:r w:rsidRPr="00683FAD">
              <w:rPr>
                <w:rFonts w:ascii="Calibri" w:hAnsi="Calibri" w:cs="Calibri"/>
                <w:b/>
                <w:bCs/>
                <w:color w:val="000000"/>
                <w:szCs w:val="24"/>
              </w:rPr>
              <w:t>SUB-TOTAL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A1E430E" w14:textId="741E1304" w:rsidR="00C870C1" w:rsidRPr="00683FAD" w:rsidRDefault="00C870C1" w:rsidP="00C870C1">
            <w:pPr>
              <w:jc w:val="center"/>
              <w:rPr>
                <w:rFonts w:ascii="Calibri" w:hAnsi="Calibri" w:cs="Calibri"/>
                <w:b/>
                <w:bCs/>
                <w:color w:val="000000"/>
                <w:sz w:val="22"/>
                <w:szCs w:val="22"/>
              </w:rPr>
            </w:pPr>
            <w:r w:rsidRPr="00683FAD">
              <w:rPr>
                <w:rFonts w:ascii="Calibri" w:hAnsi="Calibri" w:cs="Calibri"/>
                <w:b/>
                <w:bCs/>
                <w:color w:val="000000"/>
                <w:szCs w:val="24"/>
              </w:rPr>
              <w:t xml:space="preserve"> R$   6</w:t>
            </w:r>
            <w:r>
              <w:rPr>
                <w:rFonts w:ascii="Calibri" w:hAnsi="Calibri" w:cs="Calibri"/>
                <w:b/>
                <w:bCs/>
                <w:color w:val="000000"/>
                <w:szCs w:val="24"/>
              </w:rPr>
              <w:t>6.</w:t>
            </w:r>
            <w:r w:rsidR="00023C6E">
              <w:rPr>
                <w:rFonts w:ascii="Calibri" w:hAnsi="Calibri" w:cs="Calibri"/>
                <w:b/>
                <w:bCs/>
                <w:color w:val="000000"/>
                <w:szCs w:val="24"/>
              </w:rPr>
              <w:t>122.518,97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F3ED7" w14:textId="721E8453" w:rsidR="00C870C1" w:rsidRPr="00683FAD" w:rsidRDefault="00C870C1" w:rsidP="00C870C1">
            <w:pPr>
              <w:rPr>
                <w:rFonts w:ascii="Calibri" w:hAnsi="Calibri" w:cs="Calibri"/>
                <w:b/>
                <w:bCs/>
                <w:color w:val="000000"/>
                <w:sz w:val="22"/>
                <w:szCs w:val="22"/>
              </w:rPr>
            </w:pPr>
            <w:r w:rsidRPr="00683FAD">
              <w:rPr>
                <w:rFonts w:ascii="Calibri" w:hAnsi="Calibri" w:cs="Calibri"/>
                <w:b/>
                <w:bCs/>
                <w:color w:val="000000"/>
                <w:szCs w:val="24"/>
              </w:rPr>
              <w:t xml:space="preserve">     R$</w:t>
            </w:r>
            <w:r>
              <w:rPr>
                <w:rFonts w:ascii="Calibri" w:hAnsi="Calibri" w:cs="Calibri"/>
                <w:b/>
                <w:bCs/>
                <w:color w:val="000000"/>
                <w:szCs w:val="24"/>
              </w:rPr>
              <w:t xml:space="preserve"> </w:t>
            </w:r>
            <w:r w:rsidR="00023C6E">
              <w:rPr>
                <w:rFonts w:ascii="Calibri" w:hAnsi="Calibri" w:cs="Calibri"/>
                <w:b/>
                <w:bCs/>
                <w:color w:val="000000"/>
                <w:szCs w:val="24"/>
              </w:rPr>
              <w:t>593.342,94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A6DE8" w14:textId="41D3C70C" w:rsidR="00C870C1" w:rsidRPr="00683FAD" w:rsidRDefault="00C870C1" w:rsidP="00C870C1">
            <w:pPr>
              <w:rPr>
                <w:rFonts w:ascii="Calibri" w:hAnsi="Calibri" w:cs="Calibri"/>
                <w:b/>
                <w:bCs/>
                <w:color w:val="000000"/>
                <w:sz w:val="22"/>
                <w:szCs w:val="22"/>
              </w:rPr>
            </w:pPr>
            <w:r w:rsidRPr="00235EBE">
              <w:rPr>
                <w:rFonts w:ascii="Calibri" w:hAnsi="Calibri" w:cs="Calibri"/>
                <w:b/>
                <w:bCs/>
                <w:sz w:val="22"/>
                <w:szCs w:val="22"/>
              </w:rPr>
              <w:t>R</w:t>
            </w:r>
            <w:r w:rsidRPr="00235EBE">
              <w:rPr>
                <w:rFonts w:ascii="Calibri" w:hAnsi="Calibri" w:cs="Calibri"/>
                <w:b/>
                <w:bCs/>
                <w:szCs w:val="24"/>
              </w:rPr>
              <w:t xml:space="preserve">$  </w:t>
            </w:r>
            <w:r w:rsidR="00023C6E">
              <w:rPr>
                <w:rFonts w:ascii="Calibri" w:hAnsi="Calibri" w:cs="Calibri"/>
                <w:b/>
                <w:bCs/>
                <w:szCs w:val="24"/>
              </w:rPr>
              <w:t xml:space="preserve"> 27.695,95</w:t>
            </w:r>
          </w:p>
        </w:tc>
      </w:tr>
      <w:tr w:rsidR="00C870C1" w:rsidRPr="008A7B75" w14:paraId="430EA34E" w14:textId="77777777" w:rsidTr="006763F0">
        <w:trPr>
          <w:trHeight w:val="77"/>
        </w:trPr>
        <w:tc>
          <w:tcPr>
            <w:tcW w:w="851" w:type="dxa"/>
            <w:tcBorders>
              <w:top w:val="single" w:sz="4" w:space="0" w:color="auto"/>
              <w:left w:val="single" w:sz="8" w:space="0" w:color="auto"/>
              <w:right w:val="single" w:sz="8" w:space="0" w:color="auto"/>
            </w:tcBorders>
            <w:shd w:val="clear" w:color="auto" w:fill="auto"/>
            <w:noWrap/>
            <w:vAlign w:val="bottom"/>
          </w:tcPr>
          <w:p w14:paraId="5823774B" w14:textId="4966D4B2" w:rsidR="00C870C1" w:rsidRPr="00F55D21" w:rsidRDefault="00C870C1" w:rsidP="00C870C1">
            <w:pPr>
              <w:jc w:val="center"/>
              <w:rPr>
                <w:rFonts w:ascii="Calibri" w:hAnsi="Calibri" w:cs="Calibri"/>
                <w:color w:val="000000"/>
                <w:sz w:val="2"/>
                <w:szCs w:val="2"/>
                <w:highlight w:val="yellow"/>
              </w:rPr>
            </w:pPr>
            <w:r w:rsidRPr="00F55D21">
              <w:rPr>
                <w:rFonts w:ascii="Calibri" w:hAnsi="Calibri" w:cs="Calibri"/>
                <w:color w:val="000000"/>
                <w:sz w:val="2"/>
                <w:szCs w:val="2"/>
                <w:highlight w:val="yellow"/>
              </w:rPr>
              <w:t>13</w:t>
            </w:r>
          </w:p>
        </w:tc>
        <w:tc>
          <w:tcPr>
            <w:tcW w:w="2835" w:type="dxa"/>
            <w:tcBorders>
              <w:top w:val="single" w:sz="4" w:space="0" w:color="auto"/>
              <w:left w:val="nil"/>
              <w:right w:val="single" w:sz="4" w:space="0" w:color="auto"/>
            </w:tcBorders>
            <w:shd w:val="clear" w:color="auto" w:fill="auto"/>
            <w:vAlign w:val="bottom"/>
          </w:tcPr>
          <w:p w14:paraId="63A46172" w14:textId="5F028B65" w:rsidR="00C870C1" w:rsidRPr="00F55D21" w:rsidRDefault="00C870C1" w:rsidP="00C870C1">
            <w:pPr>
              <w:rPr>
                <w:rFonts w:ascii="Calibri" w:hAnsi="Calibri" w:cs="Calibri"/>
                <w:color w:val="000000"/>
                <w:sz w:val="2"/>
                <w:szCs w:val="2"/>
                <w:highlight w:val="yellow"/>
              </w:rPr>
            </w:pPr>
          </w:p>
        </w:tc>
        <w:tc>
          <w:tcPr>
            <w:tcW w:w="2126" w:type="dxa"/>
            <w:tcBorders>
              <w:top w:val="single" w:sz="4" w:space="0" w:color="auto"/>
              <w:left w:val="nil"/>
              <w:right w:val="single" w:sz="4" w:space="0" w:color="auto"/>
            </w:tcBorders>
            <w:shd w:val="clear" w:color="auto" w:fill="auto"/>
            <w:vAlign w:val="bottom"/>
          </w:tcPr>
          <w:p w14:paraId="343B2D27" w14:textId="02004277" w:rsidR="00C870C1" w:rsidRPr="00F55D21" w:rsidRDefault="00C870C1" w:rsidP="00C870C1">
            <w:pPr>
              <w:jc w:val="center"/>
              <w:rPr>
                <w:rFonts w:ascii="Calibri" w:hAnsi="Calibri" w:cs="Calibri"/>
                <w:color w:val="000000"/>
                <w:sz w:val="2"/>
                <w:szCs w:val="2"/>
                <w:highlight w:val="yellow"/>
              </w:rPr>
            </w:pPr>
          </w:p>
        </w:tc>
        <w:tc>
          <w:tcPr>
            <w:tcW w:w="1843" w:type="dxa"/>
            <w:tcBorders>
              <w:top w:val="single" w:sz="4" w:space="0" w:color="auto"/>
              <w:left w:val="nil"/>
              <w:right w:val="single" w:sz="4" w:space="0" w:color="auto"/>
            </w:tcBorders>
            <w:shd w:val="clear" w:color="auto" w:fill="auto"/>
            <w:noWrap/>
            <w:vAlign w:val="bottom"/>
          </w:tcPr>
          <w:p w14:paraId="5D4009BB" w14:textId="6DB63446" w:rsidR="00C870C1" w:rsidRPr="00F55D21" w:rsidRDefault="00C870C1" w:rsidP="00C870C1">
            <w:pPr>
              <w:rPr>
                <w:rFonts w:ascii="Calibri" w:hAnsi="Calibri" w:cs="Calibri"/>
                <w:color w:val="000000"/>
                <w:sz w:val="2"/>
                <w:szCs w:val="2"/>
                <w:highlight w:val="yellow"/>
              </w:rPr>
            </w:pPr>
          </w:p>
        </w:tc>
        <w:tc>
          <w:tcPr>
            <w:tcW w:w="1701" w:type="dxa"/>
            <w:tcBorders>
              <w:top w:val="single" w:sz="4" w:space="0" w:color="auto"/>
              <w:left w:val="nil"/>
              <w:right w:val="single" w:sz="8" w:space="0" w:color="auto"/>
            </w:tcBorders>
            <w:shd w:val="clear" w:color="auto" w:fill="auto"/>
            <w:noWrap/>
            <w:vAlign w:val="bottom"/>
          </w:tcPr>
          <w:p w14:paraId="7CC23F98" w14:textId="704A4E99" w:rsidR="00C870C1" w:rsidRPr="00F55D21" w:rsidRDefault="00C870C1" w:rsidP="00C870C1">
            <w:pPr>
              <w:jc w:val="center"/>
              <w:rPr>
                <w:rFonts w:ascii="Calibri" w:hAnsi="Calibri" w:cs="Calibri"/>
                <w:color w:val="000000"/>
                <w:sz w:val="2"/>
                <w:szCs w:val="2"/>
                <w:highlight w:val="yellow"/>
              </w:rPr>
            </w:pPr>
          </w:p>
        </w:tc>
      </w:tr>
      <w:tr w:rsidR="00C870C1" w:rsidRPr="008A7B75" w14:paraId="5F73738C" w14:textId="77777777" w:rsidTr="006763F0">
        <w:trPr>
          <w:trHeight w:val="80"/>
        </w:trPr>
        <w:tc>
          <w:tcPr>
            <w:tcW w:w="851" w:type="dxa"/>
            <w:tcBorders>
              <w:top w:val="nil"/>
            </w:tcBorders>
            <w:shd w:val="clear" w:color="auto" w:fill="auto"/>
            <w:noWrap/>
            <w:vAlign w:val="bottom"/>
          </w:tcPr>
          <w:p w14:paraId="0F04D463" w14:textId="5997341E" w:rsidR="00C870C1" w:rsidRPr="00F55D21" w:rsidRDefault="00C870C1" w:rsidP="00C870C1">
            <w:pPr>
              <w:jc w:val="center"/>
              <w:rPr>
                <w:rFonts w:ascii="Calibri" w:hAnsi="Calibri" w:cs="Calibri"/>
                <w:color w:val="000000"/>
                <w:sz w:val="2"/>
                <w:szCs w:val="2"/>
                <w:highlight w:val="yellow"/>
              </w:rPr>
            </w:pPr>
          </w:p>
        </w:tc>
        <w:tc>
          <w:tcPr>
            <w:tcW w:w="2835" w:type="dxa"/>
            <w:tcBorders>
              <w:top w:val="nil"/>
            </w:tcBorders>
            <w:shd w:val="clear" w:color="auto" w:fill="auto"/>
            <w:vAlign w:val="bottom"/>
          </w:tcPr>
          <w:p w14:paraId="47548918" w14:textId="50821247" w:rsidR="00C870C1" w:rsidRPr="00F55D21" w:rsidRDefault="00C870C1" w:rsidP="00C870C1">
            <w:pPr>
              <w:tabs>
                <w:tab w:val="left" w:pos="497"/>
              </w:tabs>
              <w:rPr>
                <w:rFonts w:ascii="Calibri" w:hAnsi="Calibri" w:cs="Calibri"/>
                <w:color w:val="000000"/>
                <w:sz w:val="2"/>
                <w:szCs w:val="2"/>
                <w:highlight w:val="yellow"/>
              </w:rPr>
            </w:pPr>
          </w:p>
        </w:tc>
        <w:tc>
          <w:tcPr>
            <w:tcW w:w="2126" w:type="dxa"/>
            <w:tcBorders>
              <w:top w:val="nil"/>
            </w:tcBorders>
            <w:shd w:val="clear" w:color="auto" w:fill="auto"/>
            <w:vAlign w:val="bottom"/>
          </w:tcPr>
          <w:p w14:paraId="111C413A" w14:textId="1ADAA1E8" w:rsidR="00C870C1" w:rsidRPr="00F55D21" w:rsidRDefault="00C870C1" w:rsidP="00C870C1">
            <w:pPr>
              <w:jc w:val="center"/>
              <w:rPr>
                <w:rFonts w:ascii="Calibri" w:hAnsi="Calibri" w:cs="Calibri"/>
                <w:color w:val="000000"/>
                <w:sz w:val="2"/>
                <w:szCs w:val="2"/>
                <w:highlight w:val="yellow"/>
              </w:rPr>
            </w:pPr>
          </w:p>
        </w:tc>
        <w:tc>
          <w:tcPr>
            <w:tcW w:w="1843" w:type="dxa"/>
            <w:tcBorders>
              <w:top w:val="nil"/>
            </w:tcBorders>
            <w:shd w:val="clear" w:color="auto" w:fill="auto"/>
            <w:noWrap/>
            <w:vAlign w:val="bottom"/>
          </w:tcPr>
          <w:p w14:paraId="03FF09F1" w14:textId="6FF4BBEF" w:rsidR="00C870C1" w:rsidRPr="00F55D21" w:rsidRDefault="00C870C1" w:rsidP="00C870C1">
            <w:pPr>
              <w:jc w:val="center"/>
              <w:rPr>
                <w:rFonts w:ascii="Calibri" w:hAnsi="Calibri" w:cs="Calibri"/>
                <w:color w:val="000000"/>
                <w:sz w:val="2"/>
                <w:szCs w:val="2"/>
                <w:highlight w:val="yellow"/>
              </w:rPr>
            </w:pPr>
          </w:p>
        </w:tc>
        <w:tc>
          <w:tcPr>
            <w:tcW w:w="1701" w:type="dxa"/>
            <w:tcBorders>
              <w:top w:val="nil"/>
            </w:tcBorders>
            <w:shd w:val="clear" w:color="auto" w:fill="auto"/>
            <w:noWrap/>
            <w:vAlign w:val="bottom"/>
          </w:tcPr>
          <w:p w14:paraId="6A2D1B0B" w14:textId="04133569" w:rsidR="00C870C1" w:rsidRPr="00F55D21" w:rsidRDefault="00C870C1" w:rsidP="00C870C1">
            <w:pPr>
              <w:jc w:val="center"/>
              <w:rPr>
                <w:rFonts w:ascii="Calibri" w:hAnsi="Calibri" w:cs="Calibri"/>
                <w:color w:val="000000"/>
                <w:sz w:val="2"/>
                <w:szCs w:val="2"/>
                <w:highlight w:val="yellow"/>
              </w:rPr>
            </w:pPr>
          </w:p>
        </w:tc>
      </w:tr>
      <w:tr w:rsidR="00C870C1" w:rsidRPr="008A7B75" w14:paraId="10221E32" w14:textId="77777777" w:rsidTr="006763F0">
        <w:trPr>
          <w:trHeight w:val="80"/>
        </w:trPr>
        <w:tc>
          <w:tcPr>
            <w:tcW w:w="851" w:type="dxa"/>
            <w:tcBorders>
              <w:top w:val="nil"/>
            </w:tcBorders>
            <w:shd w:val="clear" w:color="auto" w:fill="auto"/>
            <w:noWrap/>
            <w:vAlign w:val="bottom"/>
            <w:hideMark/>
          </w:tcPr>
          <w:p w14:paraId="239BAF32" w14:textId="77777777" w:rsidR="00C870C1" w:rsidRPr="006651D8" w:rsidRDefault="00C870C1" w:rsidP="00C870C1">
            <w:pPr>
              <w:jc w:val="center"/>
              <w:rPr>
                <w:rFonts w:ascii="Calibri" w:hAnsi="Calibri" w:cs="Calibri"/>
                <w:color w:val="000000"/>
                <w:sz w:val="2"/>
                <w:szCs w:val="2"/>
              </w:rPr>
            </w:pPr>
            <w:r w:rsidRPr="006651D8">
              <w:rPr>
                <w:rFonts w:ascii="Calibri" w:hAnsi="Calibri" w:cs="Calibri"/>
                <w:color w:val="000000"/>
                <w:sz w:val="2"/>
                <w:szCs w:val="2"/>
              </w:rPr>
              <w:t> </w:t>
            </w:r>
          </w:p>
        </w:tc>
        <w:tc>
          <w:tcPr>
            <w:tcW w:w="2835" w:type="dxa"/>
            <w:tcBorders>
              <w:top w:val="nil"/>
            </w:tcBorders>
            <w:shd w:val="clear" w:color="auto" w:fill="auto"/>
            <w:vAlign w:val="bottom"/>
          </w:tcPr>
          <w:p w14:paraId="2549A7DB" w14:textId="77777777" w:rsidR="00C870C1" w:rsidRPr="006651D8" w:rsidRDefault="00C870C1" w:rsidP="00C870C1">
            <w:pPr>
              <w:rPr>
                <w:rFonts w:ascii="Calibri" w:hAnsi="Calibri" w:cs="Calibri"/>
                <w:b/>
                <w:bCs/>
                <w:color w:val="000000"/>
                <w:sz w:val="2"/>
                <w:szCs w:val="2"/>
              </w:rPr>
            </w:pPr>
          </w:p>
          <w:p w14:paraId="269CCC0F" w14:textId="26625452" w:rsidR="00C870C1" w:rsidRPr="006651D8" w:rsidRDefault="00C870C1" w:rsidP="00C870C1">
            <w:pPr>
              <w:rPr>
                <w:rFonts w:ascii="Calibri" w:hAnsi="Calibri" w:cs="Calibri"/>
                <w:b/>
                <w:bCs/>
                <w:color w:val="000000"/>
                <w:sz w:val="2"/>
                <w:szCs w:val="2"/>
              </w:rPr>
            </w:pPr>
          </w:p>
        </w:tc>
        <w:tc>
          <w:tcPr>
            <w:tcW w:w="2126" w:type="dxa"/>
            <w:tcBorders>
              <w:top w:val="nil"/>
            </w:tcBorders>
            <w:shd w:val="clear" w:color="auto" w:fill="auto"/>
            <w:vAlign w:val="bottom"/>
          </w:tcPr>
          <w:p w14:paraId="684D2C72" w14:textId="2675E0D2" w:rsidR="00C870C1" w:rsidRPr="006651D8" w:rsidRDefault="00C870C1" w:rsidP="00C870C1">
            <w:pPr>
              <w:jc w:val="center"/>
              <w:rPr>
                <w:rFonts w:ascii="Calibri" w:hAnsi="Calibri" w:cs="Calibri"/>
                <w:b/>
                <w:bCs/>
                <w:color w:val="000000"/>
                <w:sz w:val="2"/>
                <w:szCs w:val="2"/>
              </w:rPr>
            </w:pPr>
          </w:p>
        </w:tc>
        <w:tc>
          <w:tcPr>
            <w:tcW w:w="1843" w:type="dxa"/>
            <w:tcBorders>
              <w:top w:val="nil"/>
            </w:tcBorders>
            <w:shd w:val="clear" w:color="auto" w:fill="auto"/>
            <w:vAlign w:val="bottom"/>
          </w:tcPr>
          <w:p w14:paraId="73AEF8D0" w14:textId="01048BDA" w:rsidR="00C870C1" w:rsidRPr="006651D8" w:rsidRDefault="00C870C1" w:rsidP="00C870C1">
            <w:pPr>
              <w:rPr>
                <w:rFonts w:ascii="Calibri" w:hAnsi="Calibri" w:cs="Calibri"/>
                <w:b/>
                <w:bCs/>
                <w:color w:val="000000"/>
                <w:sz w:val="2"/>
                <w:szCs w:val="2"/>
              </w:rPr>
            </w:pPr>
          </w:p>
        </w:tc>
        <w:tc>
          <w:tcPr>
            <w:tcW w:w="1701" w:type="dxa"/>
            <w:tcBorders>
              <w:top w:val="nil"/>
            </w:tcBorders>
            <w:shd w:val="clear" w:color="auto" w:fill="auto"/>
            <w:vAlign w:val="bottom"/>
          </w:tcPr>
          <w:p w14:paraId="1A8C36E1" w14:textId="423832E0" w:rsidR="00C870C1" w:rsidRPr="006651D8" w:rsidRDefault="00C870C1" w:rsidP="00C870C1">
            <w:pPr>
              <w:jc w:val="center"/>
              <w:rPr>
                <w:rFonts w:ascii="Calibri" w:hAnsi="Calibri" w:cs="Calibri"/>
                <w:b/>
                <w:bCs/>
                <w:color w:val="000000"/>
                <w:sz w:val="2"/>
                <w:szCs w:val="2"/>
              </w:rPr>
            </w:pPr>
          </w:p>
        </w:tc>
      </w:tr>
      <w:tr w:rsidR="00C870C1" w:rsidRPr="008A7B75" w14:paraId="22E7C9DE" w14:textId="77777777" w:rsidTr="006763F0">
        <w:trPr>
          <w:trHeight w:val="80"/>
        </w:trPr>
        <w:tc>
          <w:tcPr>
            <w:tcW w:w="851" w:type="dxa"/>
            <w:tcBorders>
              <w:left w:val="nil"/>
              <w:bottom w:val="nil"/>
              <w:right w:val="nil"/>
            </w:tcBorders>
            <w:shd w:val="clear" w:color="auto" w:fill="auto"/>
            <w:noWrap/>
            <w:vAlign w:val="bottom"/>
            <w:hideMark/>
          </w:tcPr>
          <w:p w14:paraId="07ED3072" w14:textId="77777777" w:rsidR="00C870C1" w:rsidRPr="008A7B75" w:rsidRDefault="00C870C1" w:rsidP="00C870C1">
            <w:pPr>
              <w:jc w:val="center"/>
              <w:rPr>
                <w:rFonts w:ascii="Calibri" w:hAnsi="Calibri" w:cs="Calibri"/>
                <w:color w:val="000000"/>
                <w:sz w:val="22"/>
                <w:szCs w:val="22"/>
              </w:rPr>
            </w:pPr>
          </w:p>
        </w:tc>
        <w:tc>
          <w:tcPr>
            <w:tcW w:w="2835" w:type="dxa"/>
            <w:tcBorders>
              <w:left w:val="nil"/>
              <w:bottom w:val="nil"/>
              <w:right w:val="nil"/>
            </w:tcBorders>
            <w:shd w:val="clear" w:color="auto" w:fill="auto"/>
            <w:vAlign w:val="bottom"/>
            <w:hideMark/>
          </w:tcPr>
          <w:p w14:paraId="31683572" w14:textId="77777777" w:rsidR="00C870C1" w:rsidRPr="0081674D" w:rsidRDefault="00C870C1" w:rsidP="00C870C1">
            <w:pPr>
              <w:jc w:val="center"/>
              <w:rPr>
                <w:b/>
                <w:bCs/>
                <w:szCs w:val="24"/>
              </w:rPr>
            </w:pPr>
          </w:p>
        </w:tc>
        <w:tc>
          <w:tcPr>
            <w:tcW w:w="2126" w:type="dxa"/>
            <w:tcBorders>
              <w:left w:val="nil"/>
              <w:bottom w:val="nil"/>
              <w:right w:val="nil"/>
            </w:tcBorders>
            <w:shd w:val="clear" w:color="auto" w:fill="auto"/>
            <w:vAlign w:val="bottom"/>
            <w:hideMark/>
          </w:tcPr>
          <w:p w14:paraId="05D71A74" w14:textId="77777777" w:rsidR="00C870C1" w:rsidRPr="0081674D" w:rsidRDefault="00C870C1" w:rsidP="00C870C1">
            <w:pPr>
              <w:rPr>
                <w:b/>
                <w:bCs/>
                <w:szCs w:val="24"/>
              </w:rPr>
            </w:pPr>
          </w:p>
        </w:tc>
        <w:tc>
          <w:tcPr>
            <w:tcW w:w="1843" w:type="dxa"/>
            <w:tcBorders>
              <w:left w:val="nil"/>
              <w:bottom w:val="nil"/>
              <w:right w:val="nil"/>
            </w:tcBorders>
            <w:shd w:val="clear" w:color="auto" w:fill="auto"/>
            <w:noWrap/>
            <w:vAlign w:val="bottom"/>
            <w:hideMark/>
          </w:tcPr>
          <w:p w14:paraId="281E84EC" w14:textId="77777777" w:rsidR="00C870C1" w:rsidRPr="0081674D" w:rsidRDefault="00C870C1" w:rsidP="00C870C1">
            <w:pPr>
              <w:jc w:val="center"/>
              <w:rPr>
                <w:b/>
                <w:bCs/>
                <w:szCs w:val="24"/>
              </w:rPr>
            </w:pPr>
          </w:p>
        </w:tc>
        <w:tc>
          <w:tcPr>
            <w:tcW w:w="1701" w:type="dxa"/>
            <w:tcBorders>
              <w:left w:val="nil"/>
              <w:bottom w:val="nil"/>
              <w:right w:val="nil"/>
            </w:tcBorders>
            <w:shd w:val="clear" w:color="auto" w:fill="auto"/>
            <w:noWrap/>
            <w:vAlign w:val="bottom"/>
            <w:hideMark/>
          </w:tcPr>
          <w:p w14:paraId="35DE0EBA" w14:textId="77777777" w:rsidR="00C870C1" w:rsidRPr="0081674D" w:rsidRDefault="00C870C1" w:rsidP="00C870C1">
            <w:pPr>
              <w:jc w:val="center"/>
              <w:rPr>
                <w:b/>
                <w:bCs/>
                <w:szCs w:val="24"/>
              </w:rPr>
            </w:pPr>
          </w:p>
        </w:tc>
      </w:tr>
      <w:tr w:rsidR="00C870C1" w:rsidRPr="008A7B75" w14:paraId="46890E12" w14:textId="77777777" w:rsidTr="006763F0">
        <w:trPr>
          <w:trHeight w:val="600"/>
        </w:trPr>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31380A63" w14:textId="77777777"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1</w:t>
            </w:r>
          </w:p>
        </w:tc>
        <w:tc>
          <w:tcPr>
            <w:tcW w:w="2835" w:type="dxa"/>
            <w:tcBorders>
              <w:top w:val="single" w:sz="8" w:space="0" w:color="auto"/>
              <w:left w:val="nil"/>
              <w:bottom w:val="single" w:sz="4" w:space="0" w:color="auto"/>
              <w:right w:val="single" w:sz="4" w:space="0" w:color="auto"/>
            </w:tcBorders>
            <w:shd w:val="clear" w:color="auto" w:fill="auto"/>
            <w:vAlign w:val="bottom"/>
            <w:hideMark/>
          </w:tcPr>
          <w:p w14:paraId="4DF34F68" w14:textId="7777777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SICREDI BOLSA AMERICANA FI MULT. LP</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0A3A21A6" w14:textId="7DF1B89C"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 xml:space="preserve"> R$      </w:t>
            </w:r>
            <w:r>
              <w:rPr>
                <w:rFonts w:ascii="Calibri" w:hAnsi="Calibri" w:cs="Calibri"/>
                <w:color w:val="000000"/>
                <w:sz w:val="22"/>
                <w:szCs w:val="22"/>
              </w:rPr>
              <w:t xml:space="preserve"> 1.</w:t>
            </w:r>
            <w:r w:rsidR="00023C6E">
              <w:rPr>
                <w:rFonts w:ascii="Calibri" w:hAnsi="Calibri" w:cs="Calibri"/>
                <w:color w:val="000000"/>
                <w:sz w:val="22"/>
                <w:szCs w:val="22"/>
              </w:rPr>
              <w:t>908.237,93</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7329A11D" w14:textId="35C9BED2"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023C6E">
              <w:rPr>
                <w:rFonts w:ascii="Calibri" w:hAnsi="Calibri" w:cs="Calibri"/>
                <w:color w:val="000000"/>
                <w:sz w:val="22"/>
                <w:szCs w:val="22"/>
              </w:rPr>
              <w:t>77.103,9</w:t>
            </w:r>
            <w:r>
              <w:rPr>
                <w:rFonts w:ascii="Calibri" w:hAnsi="Calibri" w:cs="Calibri"/>
                <w:color w:val="000000"/>
                <w:sz w:val="22"/>
                <w:szCs w:val="22"/>
              </w:rPr>
              <w:t xml:space="preserve">0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1F16BE23" w14:textId="73B3F043" w:rsidR="00C870C1" w:rsidRPr="008A7B75" w:rsidRDefault="00023C6E" w:rsidP="00C870C1">
            <w:pPr>
              <w:rPr>
                <w:rFonts w:ascii="Calibri" w:hAnsi="Calibri" w:cs="Calibri"/>
                <w:color w:val="000000"/>
                <w:sz w:val="22"/>
                <w:szCs w:val="22"/>
              </w:rPr>
            </w:pPr>
            <w:r>
              <w:rPr>
                <w:rFonts w:ascii="Calibri" w:hAnsi="Calibri" w:cs="Calibri"/>
                <w:color w:val="000000"/>
                <w:sz w:val="22"/>
                <w:szCs w:val="22"/>
              </w:rPr>
              <w:t xml:space="preserve">           </w:t>
            </w:r>
            <w:r w:rsidR="00C870C1">
              <w:rPr>
                <w:rFonts w:ascii="Calibri" w:hAnsi="Calibri" w:cs="Calibri"/>
                <w:color w:val="000000"/>
                <w:sz w:val="22"/>
                <w:szCs w:val="22"/>
              </w:rPr>
              <w:t xml:space="preserve">R$ </w:t>
            </w:r>
            <w:r>
              <w:rPr>
                <w:rFonts w:ascii="Calibri" w:hAnsi="Calibri" w:cs="Calibri"/>
                <w:color w:val="000000"/>
                <w:sz w:val="22"/>
                <w:szCs w:val="22"/>
              </w:rPr>
              <w:t>0</w:t>
            </w:r>
          </w:p>
        </w:tc>
      </w:tr>
      <w:tr w:rsidR="00C870C1" w:rsidRPr="008A7B75" w14:paraId="7724E60B" w14:textId="77777777" w:rsidTr="006763F0">
        <w:trPr>
          <w:trHeight w:val="600"/>
        </w:trPr>
        <w:tc>
          <w:tcPr>
            <w:tcW w:w="851" w:type="dxa"/>
            <w:tcBorders>
              <w:top w:val="nil"/>
              <w:left w:val="single" w:sz="8" w:space="0" w:color="auto"/>
              <w:bottom w:val="nil"/>
              <w:right w:val="single" w:sz="8" w:space="0" w:color="auto"/>
            </w:tcBorders>
            <w:shd w:val="clear" w:color="auto" w:fill="auto"/>
            <w:noWrap/>
            <w:vAlign w:val="bottom"/>
            <w:hideMark/>
          </w:tcPr>
          <w:p w14:paraId="12ED9BB6" w14:textId="77777777"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2</w:t>
            </w:r>
          </w:p>
        </w:tc>
        <w:tc>
          <w:tcPr>
            <w:tcW w:w="2835" w:type="dxa"/>
            <w:tcBorders>
              <w:top w:val="nil"/>
              <w:left w:val="nil"/>
              <w:bottom w:val="single" w:sz="4" w:space="0" w:color="auto"/>
              <w:right w:val="single" w:sz="4" w:space="0" w:color="auto"/>
            </w:tcBorders>
            <w:shd w:val="clear" w:color="auto" w:fill="auto"/>
            <w:vAlign w:val="bottom"/>
            <w:hideMark/>
          </w:tcPr>
          <w:p w14:paraId="407B606C" w14:textId="77777777"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SICREDI INSTIT. FI RF REFERENC.IRF-M LP</w:t>
            </w:r>
          </w:p>
        </w:tc>
        <w:tc>
          <w:tcPr>
            <w:tcW w:w="2126" w:type="dxa"/>
            <w:tcBorders>
              <w:top w:val="nil"/>
              <w:left w:val="nil"/>
              <w:bottom w:val="single" w:sz="4" w:space="0" w:color="auto"/>
              <w:right w:val="single" w:sz="4" w:space="0" w:color="auto"/>
            </w:tcBorders>
            <w:shd w:val="clear" w:color="auto" w:fill="auto"/>
            <w:vAlign w:val="bottom"/>
            <w:hideMark/>
          </w:tcPr>
          <w:p w14:paraId="582ED7C4" w14:textId="2B757265"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 xml:space="preserve"> R$       </w:t>
            </w:r>
            <w:r>
              <w:rPr>
                <w:rFonts w:ascii="Calibri" w:hAnsi="Calibri" w:cs="Calibri"/>
                <w:color w:val="000000"/>
                <w:sz w:val="22"/>
                <w:szCs w:val="22"/>
              </w:rPr>
              <w:t>1.8</w:t>
            </w:r>
            <w:r w:rsidR="00023C6E">
              <w:rPr>
                <w:rFonts w:ascii="Calibri" w:hAnsi="Calibri" w:cs="Calibri"/>
                <w:color w:val="000000"/>
                <w:sz w:val="22"/>
                <w:szCs w:val="22"/>
              </w:rPr>
              <w:t>57.912,38</w:t>
            </w:r>
          </w:p>
        </w:tc>
        <w:tc>
          <w:tcPr>
            <w:tcW w:w="1843" w:type="dxa"/>
            <w:tcBorders>
              <w:top w:val="nil"/>
              <w:left w:val="nil"/>
              <w:bottom w:val="single" w:sz="4" w:space="0" w:color="auto"/>
              <w:right w:val="single" w:sz="4" w:space="0" w:color="auto"/>
            </w:tcBorders>
            <w:shd w:val="clear" w:color="auto" w:fill="auto"/>
            <w:noWrap/>
            <w:vAlign w:val="bottom"/>
            <w:hideMark/>
          </w:tcPr>
          <w:p w14:paraId="18184D74" w14:textId="0A86A19D"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R$    </w:t>
            </w:r>
            <w:r w:rsidR="00023C6E">
              <w:rPr>
                <w:rFonts w:ascii="Calibri" w:hAnsi="Calibri" w:cs="Calibri"/>
                <w:color w:val="000000"/>
                <w:sz w:val="22"/>
                <w:szCs w:val="22"/>
              </w:rPr>
              <w:t>10.939,67</w:t>
            </w:r>
          </w:p>
        </w:tc>
        <w:tc>
          <w:tcPr>
            <w:tcW w:w="1701" w:type="dxa"/>
            <w:tcBorders>
              <w:top w:val="nil"/>
              <w:left w:val="nil"/>
              <w:bottom w:val="single" w:sz="4" w:space="0" w:color="auto"/>
              <w:right w:val="single" w:sz="8" w:space="0" w:color="auto"/>
            </w:tcBorders>
            <w:shd w:val="clear" w:color="auto" w:fill="auto"/>
            <w:noWrap/>
            <w:vAlign w:val="bottom"/>
            <w:hideMark/>
          </w:tcPr>
          <w:p w14:paraId="5E6BFB9B" w14:textId="77777777" w:rsidR="00C870C1" w:rsidRDefault="00C870C1" w:rsidP="00C870C1">
            <w:pPr>
              <w:rPr>
                <w:rFonts w:ascii="Calibri" w:hAnsi="Calibri" w:cs="Calibri"/>
                <w:color w:val="000000"/>
                <w:sz w:val="22"/>
                <w:szCs w:val="22"/>
              </w:rPr>
            </w:pPr>
          </w:p>
          <w:p w14:paraId="766FEA1B" w14:textId="77777777" w:rsidR="00C870C1" w:rsidRDefault="00C870C1" w:rsidP="00C870C1">
            <w:pPr>
              <w:rPr>
                <w:rFonts w:ascii="Calibri" w:hAnsi="Calibri" w:cs="Calibri"/>
                <w:color w:val="000000"/>
                <w:sz w:val="22"/>
                <w:szCs w:val="22"/>
              </w:rPr>
            </w:pPr>
          </w:p>
          <w:p w14:paraId="2A936741" w14:textId="77777777" w:rsidR="00C870C1" w:rsidRDefault="00C870C1" w:rsidP="00C870C1">
            <w:pPr>
              <w:rPr>
                <w:rFonts w:ascii="Calibri" w:hAnsi="Calibri" w:cs="Calibri"/>
                <w:color w:val="000000"/>
                <w:sz w:val="22"/>
                <w:szCs w:val="22"/>
              </w:rPr>
            </w:pPr>
          </w:p>
          <w:p w14:paraId="39FB4222" w14:textId="03F46191" w:rsidR="00C870C1" w:rsidRPr="008A7B75" w:rsidRDefault="00023C6E" w:rsidP="00C870C1">
            <w:pPr>
              <w:rPr>
                <w:rFonts w:ascii="Calibri" w:hAnsi="Calibri" w:cs="Calibri"/>
                <w:color w:val="000000"/>
                <w:sz w:val="22"/>
                <w:szCs w:val="22"/>
              </w:rPr>
            </w:pPr>
            <w:r>
              <w:rPr>
                <w:rFonts w:ascii="Calibri" w:hAnsi="Calibri" w:cs="Calibri"/>
                <w:color w:val="000000"/>
                <w:sz w:val="22"/>
                <w:szCs w:val="22"/>
              </w:rPr>
              <w:t xml:space="preserve">           R$  0</w:t>
            </w:r>
          </w:p>
        </w:tc>
      </w:tr>
      <w:tr w:rsidR="00C870C1" w:rsidRPr="008A7B75" w14:paraId="7FB51004" w14:textId="77777777" w:rsidTr="006763F0">
        <w:trPr>
          <w:trHeight w:val="300"/>
        </w:trPr>
        <w:tc>
          <w:tcPr>
            <w:tcW w:w="851" w:type="dxa"/>
            <w:tcBorders>
              <w:top w:val="nil"/>
              <w:left w:val="single" w:sz="8" w:space="0" w:color="auto"/>
              <w:bottom w:val="nil"/>
              <w:right w:val="single" w:sz="8" w:space="0" w:color="auto"/>
            </w:tcBorders>
            <w:shd w:val="clear" w:color="auto" w:fill="auto"/>
            <w:noWrap/>
            <w:vAlign w:val="bottom"/>
            <w:hideMark/>
          </w:tcPr>
          <w:p w14:paraId="5D9A3013" w14:textId="77777777"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3</w:t>
            </w:r>
          </w:p>
        </w:tc>
        <w:tc>
          <w:tcPr>
            <w:tcW w:w="2835" w:type="dxa"/>
            <w:tcBorders>
              <w:top w:val="nil"/>
              <w:left w:val="nil"/>
              <w:bottom w:val="single" w:sz="4" w:space="0" w:color="auto"/>
              <w:right w:val="single" w:sz="4" w:space="0" w:color="auto"/>
            </w:tcBorders>
            <w:shd w:val="clear" w:color="auto" w:fill="auto"/>
            <w:vAlign w:val="bottom"/>
            <w:hideMark/>
          </w:tcPr>
          <w:p w14:paraId="7F33414F" w14:textId="7AF6B734"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SICREDI  LIQUIDEZ EMPRSARIAL FI RENDA FIXA REFERENCIADO DI</w:t>
            </w:r>
            <w:r w:rsidRPr="008A7B75">
              <w:rPr>
                <w:rFonts w:ascii="Calibri" w:hAnsi="Calibri" w:cs="Calibri"/>
                <w:color w:val="000000"/>
                <w:sz w:val="22"/>
                <w:szCs w:val="22"/>
              </w:rPr>
              <w:t xml:space="preserve"> </w:t>
            </w:r>
          </w:p>
        </w:tc>
        <w:tc>
          <w:tcPr>
            <w:tcW w:w="2126" w:type="dxa"/>
            <w:tcBorders>
              <w:top w:val="nil"/>
              <w:left w:val="nil"/>
              <w:bottom w:val="single" w:sz="4" w:space="0" w:color="auto"/>
              <w:right w:val="single" w:sz="4" w:space="0" w:color="auto"/>
            </w:tcBorders>
            <w:shd w:val="clear" w:color="auto" w:fill="auto"/>
            <w:vAlign w:val="bottom"/>
            <w:hideMark/>
          </w:tcPr>
          <w:p w14:paraId="6C5D6FEE" w14:textId="7C95CEF1" w:rsidR="00C870C1" w:rsidRPr="008A7B75" w:rsidRDefault="00C870C1" w:rsidP="00C870C1">
            <w:pPr>
              <w:jc w:val="center"/>
              <w:rPr>
                <w:rFonts w:ascii="Calibri" w:hAnsi="Calibri" w:cs="Calibri"/>
                <w:color w:val="000000"/>
                <w:sz w:val="22"/>
                <w:szCs w:val="22"/>
              </w:rPr>
            </w:pPr>
            <w:r w:rsidRPr="008A7B75">
              <w:rPr>
                <w:rFonts w:ascii="Calibri" w:hAnsi="Calibri" w:cs="Calibri"/>
                <w:color w:val="000000"/>
                <w:sz w:val="22"/>
                <w:szCs w:val="22"/>
              </w:rPr>
              <w:t xml:space="preserve"> R$    </w:t>
            </w:r>
            <w:r>
              <w:rPr>
                <w:rFonts w:ascii="Calibri" w:hAnsi="Calibri" w:cs="Calibri"/>
                <w:color w:val="000000"/>
                <w:sz w:val="22"/>
                <w:szCs w:val="22"/>
              </w:rPr>
              <w:t xml:space="preserve"> </w:t>
            </w:r>
            <w:r w:rsidRPr="008A7B75">
              <w:rPr>
                <w:rFonts w:ascii="Calibri" w:hAnsi="Calibri" w:cs="Calibri"/>
                <w:color w:val="000000"/>
                <w:sz w:val="22"/>
                <w:szCs w:val="22"/>
              </w:rPr>
              <w:t xml:space="preserve">  </w:t>
            </w:r>
            <w:r>
              <w:rPr>
                <w:rFonts w:ascii="Calibri" w:hAnsi="Calibri" w:cs="Calibri"/>
                <w:color w:val="000000"/>
                <w:sz w:val="22"/>
                <w:szCs w:val="22"/>
              </w:rPr>
              <w:t>2.</w:t>
            </w:r>
            <w:r w:rsidR="00023C6E">
              <w:rPr>
                <w:rFonts w:ascii="Calibri" w:hAnsi="Calibri" w:cs="Calibri"/>
                <w:color w:val="000000"/>
                <w:sz w:val="22"/>
                <w:szCs w:val="22"/>
              </w:rPr>
              <w:t>276.030,22</w:t>
            </w:r>
          </w:p>
        </w:tc>
        <w:tc>
          <w:tcPr>
            <w:tcW w:w="1843" w:type="dxa"/>
            <w:tcBorders>
              <w:top w:val="nil"/>
              <w:left w:val="nil"/>
              <w:bottom w:val="single" w:sz="4" w:space="0" w:color="auto"/>
              <w:right w:val="single" w:sz="4" w:space="0" w:color="auto"/>
            </w:tcBorders>
            <w:shd w:val="clear" w:color="auto" w:fill="auto"/>
            <w:noWrap/>
            <w:vAlign w:val="bottom"/>
            <w:hideMark/>
          </w:tcPr>
          <w:p w14:paraId="579BDD98" w14:textId="6E396406"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8A7B75">
              <w:rPr>
                <w:rFonts w:ascii="Calibri" w:hAnsi="Calibri" w:cs="Calibri"/>
                <w:color w:val="000000"/>
                <w:sz w:val="22"/>
                <w:szCs w:val="22"/>
              </w:rPr>
              <w:t xml:space="preserve"> R$ </w:t>
            </w:r>
            <w:r>
              <w:rPr>
                <w:rFonts w:ascii="Calibri" w:hAnsi="Calibri" w:cs="Calibri"/>
                <w:color w:val="000000"/>
                <w:sz w:val="22"/>
                <w:szCs w:val="22"/>
              </w:rPr>
              <w:t xml:space="preserve">  </w:t>
            </w:r>
            <w:r w:rsidR="00023C6E">
              <w:rPr>
                <w:rFonts w:ascii="Calibri" w:hAnsi="Calibri" w:cs="Calibri"/>
                <w:color w:val="000000"/>
                <w:sz w:val="22"/>
                <w:szCs w:val="22"/>
              </w:rPr>
              <w:t xml:space="preserve"> 18.568,88</w:t>
            </w:r>
          </w:p>
        </w:tc>
        <w:tc>
          <w:tcPr>
            <w:tcW w:w="1701" w:type="dxa"/>
            <w:tcBorders>
              <w:top w:val="nil"/>
              <w:left w:val="nil"/>
              <w:bottom w:val="single" w:sz="4" w:space="0" w:color="auto"/>
              <w:right w:val="single" w:sz="8" w:space="0" w:color="auto"/>
            </w:tcBorders>
            <w:shd w:val="clear" w:color="auto" w:fill="auto"/>
            <w:noWrap/>
            <w:vAlign w:val="bottom"/>
            <w:hideMark/>
          </w:tcPr>
          <w:p w14:paraId="1190EBDC" w14:textId="29841F92"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 0</w:t>
            </w:r>
          </w:p>
        </w:tc>
      </w:tr>
      <w:tr w:rsidR="00C870C1" w:rsidRPr="008A7B75" w14:paraId="1F3F6BE5" w14:textId="77777777" w:rsidTr="006763F0">
        <w:trPr>
          <w:trHeight w:val="368"/>
        </w:trPr>
        <w:tc>
          <w:tcPr>
            <w:tcW w:w="851" w:type="dxa"/>
            <w:tcBorders>
              <w:top w:val="nil"/>
              <w:left w:val="single" w:sz="8" w:space="0" w:color="auto"/>
              <w:bottom w:val="single" w:sz="4" w:space="0" w:color="auto"/>
              <w:right w:val="single" w:sz="8" w:space="0" w:color="auto"/>
            </w:tcBorders>
            <w:shd w:val="clear" w:color="auto" w:fill="auto"/>
            <w:noWrap/>
            <w:vAlign w:val="bottom"/>
          </w:tcPr>
          <w:p w14:paraId="4E7410DF" w14:textId="5F1AF81F"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4</w:t>
            </w:r>
          </w:p>
        </w:tc>
        <w:tc>
          <w:tcPr>
            <w:tcW w:w="2835" w:type="dxa"/>
            <w:tcBorders>
              <w:top w:val="nil"/>
              <w:left w:val="nil"/>
              <w:bottom w:val="single" w:sz="4" w:space="0" w:color="auto"/>
              <w:right w:val="single" w:sz="4" w:space="0" w:color="auto"/>
            </w:tcBorders>
            <w:shd w:val="clear" w:color="auto" w:fill="auto"/>
            <w:vAlign w:val="bottom"/>
          </w:tcPr>
          <w:p w14:paraId="55B80F01" w14:textId="51C12D61" w:rsidR="00C870C1" w:rsidRPr="008A7B75" w:rsidRDefault="00C870C1" w:rsidP="00C870C1">
            <w:pPr>
              <w:rPr>
                <w:rFonts w:ascii="Calibri" w:hAnsi="Calibri" w:cs="Calibri"/>
                <w:color w:val="000000"/>
                <w:sz w:val="22"/>
                <w:szCs w:val="22"/>
              </w:rPr>
            </w:pPr>
            <w:r w:rsidRPr="008A7B75">
              <w:rPr>
                <w:rFonts w:ascii="Calibri" w:hAnsi="Calibri" w:cs="Calibri"/>
                <w:color w:val="000000"/>
                <w:sz w:val="22"/>
                <w:szCs w:val="22"/>
              </w:rPr>
              <w:t>SICREDI TAXA SELIC FIC RF LP</w:t>
            </w:r>
          </w:p>
        </w:tc>
        <w:tc>
          <w:tcPr>
            <w:tcW w:w="2126" w:type="dxa"/>
            <w:tcBorders>
              <w:top w:val="nil"/>
              <w:left w:val="nil"/>
              <w:bottom w:val="single" w:sz="4" w:space="0" w:color="auto"/>
              <w:right w:val="single" w:sz="4" w:space="0" w:color="auto"/>
            </w:tcBorders>
            <w:shd w:val="clear" w:color="auto" w:fill="auto"/>
            <w:vAlign w:val="bottom"/>
          </w:tcPr>
          <w:p w14:paraId="42C584A6" w14:textId="77777777" w:rsidR="00C870C1" w:rsidRDefault="00C870C1" w:rsidP="00C870C1">
            <w:pPr>
              <w:jc w:val="center"/>
              <w:rPr>
                <w:rFonts w:ascii="Calibri" w:hAnsi="Calibri" w:cs="Calibri"/>
                <w:color w:val="000000"/>
                <w:sz w:val="22"/>
                <w:szCs w:val="22"/>
              </w:rPr>
            </w:pPr>
          </w:p>
          <w:p w14:paraId="11248AF5" w14:textId="48D28176" w:rsidR="00C870C1" w:rsidRPr="008A7B75" w:rsidRDefault="00C870C1" w:rsidP="00C870C1">
            <w:pPr>
              <w:jc w:val="center"/>
              <w:rPr>
                <w:rFonts w:ascii="Calibri" w:hAnsi="Calibri" w:cs="Calibri"/>
                <w:color w:val="000000"/>
                <w:sz w:val="22"/>
                <w:szCs w:val="22"/>
              </w:rPr>
            </w:pPr>
            <w:r>
              <w:rPr>
                <w:rFonts w:ascii="Calibri" w:hAnsi="Calibri" w:cs="Calibri"/>
                <w:color w:val="000000"/>
                <w:sz w:val="22"/>
                <w:szCs w:val="22"/>
              </w:rPr>
              <w:t>R$       1.4</w:t>
            </w:r>
            <w:r w:rsidR="00023C6E">
              <w:rPr>
                <w:rFonts w:ascii="Calibri" w:hAnsi="Calibri" w:cs="Calibri"/>
                <w:color w:val="000000"/>
                <w:sz w:val="22"/>
                <w:szCs w:val="22"/>
              </w:rPr>
              <w:t>35.794,37</w:t>
            </w:r>
          </w:p>
        </w:tc>
        <w:tc>
          <w:tcPr>
            <w:tcW w:w="1843" w:type="dxa"/>
            <w:tcBorders>
              <w:top w:val="nil"/>
              <w:left w:val="nil"/>
              <w:bottom w:val="single" w:sz="4" w:space="0" w:color="auto"/>
              <w:right w:val="single" w:sz="4" w:space="0" w:color="auto"/>
            </w:tcBorders>
            <w:shd w:val="clear" w:color="auto" w:fill="auto"/>
            <w:noWrap/>
            <w:vAlign w:val="bottom"/>
          </w:tcPr>
          <w:p w14:paraId="41F39A91" w14:textId="4DEE23DA"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w:t>
            </w:r>
            <w:r w:rsidRPr="008A7B75">
              <w:rPr>
                <w:rFonts w:ascii="Calibri" w:hAnsi="Calibri" w:cs="Calibri"/>
                <w:color w:val="000000"/>
                <w:sz w:val="22"/>
                <w:szCs w:val="22"/>
              </w:rPr>
              <w:t>R</w:t>
            </w:r>
            <w:r>
              <w:rPr>
                <w:rFonts w:ascii="Calibri" w:hAnsi="Calibri" w:cs="Calibri"/>
                <w:color w:val="000000"/>
                <w:sz w:val="22"/>
                <w:szCs w:val="22"/>
              </w:rPr>
              <w:t xml:space="preserve">$   </w:t>
            </w:r>
            <w:r w:rsidR="00023C6E">
              <w:rPr>
                <w:rFonts w:ascii="Calibri" w:hAnsi="Calibri" w:cs="Calibri"/>
                <w:color w:val="000000"/>
                <w:sz w:val="22"/>
                <w:szCs w:val="22"/>
              </w:rPr>
              <w:t xml:space="preserve"> 11.612,38</w:t>
            </w:r>
          </w:p>
        </w:tc>
        <w:tc>
          <w:tcPr>
            <w:tcW w:w="1701" w:type="dxa"/>
            <w:tcBorders>
              <w:top w:val="nil"/>
              <w:left w:val="nil"/>
              <w:bottom w:val="single" w:sz="4" w:space="0" w:color="auto"/>
              <w:right w:val="single" w:sz="8" w:space="0" w:color="auto"/>
            </w:tcBorders>
            <w:shd w:val="clear" w:color="auto" w:fill="auto"/>
            <w:noWrap/>
            <w:vAlign w:val="bottom"/>
          </w:tcPr>
          <w:p w14:paraId="397D840B" w14:textId="01704E72"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 0</w:t>
            </w:r>
          </w:p>
        </w:tc>
      </w:tr>
      <w:tr w:rsidR="00C870C1" w:rsidRPr="008A7B75" w14:paraId="26C8F3BA" w14:textId="77777777" w:rsidTr="006763F0">
        <w:trPr>
          <w:trHeight w:val="368"/>
        </w:trPr>
        <w:tc>
          <w:tcPr>
            <w:tcW w:w="851" w:type="dxa"/>
            <w:tcBorders>
              <w:top w:val="nil"/>
              <w:left w:val="single" w:sz="8" w:space="0" w:color="auto"/>
              <w:bottom w:val="single" w:sz="4" w:space="0" w:color="auto"/>
              <w:right w:val="single" w:sz="8" w:space="0" w:color="auto"/>
            </w:tcBorders>
            <w:shd w:val="clear" w:color="auto" w:fill="auto"/>
            <w:noWrap/>
            <w:vAlign w:val="bottom"/>
          </w:tcPr>
          <w:p w14:paraId="4FAAC8BC" w14:textId="063AFCAB"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5</w:t>
            </w:r>
          </w:p>
        </w:tc>
        <w:tc>
          <w:tcPr>
            <w:tcW w:w="2835" w:type="dxa"/>
            <w:tcBorders>
              <w:top w:val="nil"/>
              <w:left w:val="nil"/>
              <w:bottom w:val="single" w:sz="4" w:space="0" w:color="auto"/>
              <w:right w:val="single" w:sz="4" w:space="0" w:color="auto"/>
            </w:tcBorders>
            <w:shd w:val="clear" w:color="auto" w:fill="auto"/>
            <w:vAlign w:val="bottom"/>
          </w:tcPr>
          <w:p w14:paraId="65E3AB96" w14:textId="6C1AB786" w:rsidR="00C870C1" w:rsidRPr="008A7B75" w:rsidRDefault="00C870C1" w:rsidP="00C870C1">
            <w:pPr>
              <w:rPr>
                <w:rFonts w:ascii="Calibri" w:hAnsi="Calibri" w:cs="Calibri"/>
                <w:color w:val="000000"/>
                <w:sz w:val="22"/>
                <w:szCs w:val="22"/>
              </w:rPr>
            </w:pPr>
            <w:r>
              <w:rPr>
                <w:rFonts w:ascii="Calibri" w:hAnsi="Calibri" w:cs="Calibri"/>
                <w:color w:val="000000"/>
                <w:sz w:val="22"/>
                <w:szCs w:val="22"/>
              </w:rPr>
              <w:t>SICREDI SCHRODERS IBOVESPA</w:t>
            </w:r>
          </w:p>
        </w:tc>
        <w:tc>
          <w:tcPr>
            <w:tcW w:w="2126" w:type="dxa"/>
            <w:tcBorders>
              <w:top w:val="nil"/>
              <w:left w:val="nil"/>
              <w:bottom w:val="single" w:sz="4" w:space="0" w:color="auto"/>
              <w:right w:val="single" w:sz="4" w:space="0" w:color="auto"/>
            </w:tcBorders>
            <w:shd w:val="clear" w:color="auto" w:fill="auto"/>
            <w:vAlign w:val="bottom"/>
          </w:tcPr>
          <w:p w14:paraId="6A3A8AC8" w14:textId="46F07601"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R$           2</w:t>
            </w:r>
            <w:r w:rsidR="00023C6E">
              <w:rPr>
                <w:rFonts w:ascii="Calibri" w:hAnsi="Calibri" w:cs="Calibri"/>
                <w:color w:val="000000"/>
                <w:sz w:val="22"/>
                <w:szCs w:val="22"/>
              </w:rPr>
              <w:t>74.671,67</w:t>
            </w:r>
          </w:p>
        </w:tc>
        <w:tc>
          <w:tcPr>
            <w:tcW w:w="1843" w:type="dxa"/>
            <w:tcBorders>
              <w:top w:val="nil"/>
              <w:left w:val="nil"/>
              <w:bottom w:val="single" w:sz="4" w:space="0" w:color="auto"/>
              <w:right w:val="single" w:sz="4" w:space="0" w:color="auto"/>
            </w:tcBorders>
            <w:shd w:val="clear" w:color="auto" w:fill="auto"/>
            <w:noWrap/>
            <w:vAlign w:val="bottom"/>
          </w:tcPr>
          <w:p w14:paraId="62EB0D12" w14:textId="23832857" w:rsidR="00C870C1" w:rsidRDefault="00C870C1" w:rsidP="00C870C1">
            <w:pPr>
              <w:rPr>
                <w:rFonts w:ascii="Calibri" w:hAnsi="Calibri" w:cs="Calibri"/>
                <w:color w:val="000000"/>
                <w:sz w:val="22"/>
                <w:szCs w:val="22"/>
              </w:rPr>
            </w:pPr>
            <w:r>
              <w:rPr>
                <w:rFonts w:ascii="Calibri" w:hAnsi="Calibri" w:cs="Calibri"/>
                <w:color w:val="000000"/>
                <w:sz w:val="22"/>
                <w:szCs w:val="22"/>
              </w:rPr>
              <w:t xml:space="preserve">       R$   0</w:t>
            </w:r>
          </w:p>
        </w:tc>
        <w:tc>
          <w:tcPr>
            <w:tcW w:w="1701" w:type="dxa"/>
            <w:tcBorders>
              <w:top w:val="nil"/>
              <w:left w:val="nil"/>
              <w:bottom w:val="single" w:sz="4" w:space="0" w:color="auto"/>
              <w:right w:val="single" w:sz="8" w:space="0" w:color="auto"/>
            </w:tcBorders>
            <w:shd w:val="clear" w:color="auto" w:fill="auto"/>
            <w:noWrap/>
            <w:vAlign w:val="bottom"/>
          </w:tcPr>
          <w:p w14:paraId="6E615363" w14:textId="4E0F2C26" w:rsidR="00C870C1" w:rsidRDefault="00C870C1" w:rsidP="00C870C1">
            <w:pPr>
              <w:jc w:val="center"/>
              <w:rPr>
                <w:rFonts w:ascii="Calibri" w:hAnsi="Calibri" w:cs="Calibri"/>
                <w:color w:val="000000"/>
                <w:sz w:val="22"/>
                <w:szCs w:val="22"/>
              </w:rPr>
            </w:pPr>
            <w:r>
              <w:rPr>
                <w:rFonts w:ascii="Calibri" w:hAnsi="Calibri" w:cs="Calibri"/>
                <w:color w:val="000000"/>
                <w:sz w:val="22"/>
                <w:szCs w:val="22"/>
              </w:rPr>
              <w:t xml:space="preserve">R$  </w:t>
            </w:r>
            <w:r w:rsidR="00A23739">
              <w:rPr>
                <w:rFonts w:ascii="Calibri" w:hAnsi="Calibri" w:cs="Calibri"/>
                <w:color w:val="000000"/>
                <w:sz w:val="22"/>
                <w:szCs w:val="22"/>
              </w:rPr>
              <w:t>11.354,70</w:t>
            </w:r>
          </w:p>
        </w:tc>
      </w:tr>
      <w:tr w:rsidR="00C870C1" w:rsidRPr="008A7B75" w14:paraId="01A70F2A" w14:textId="77777777" w:rsidTr="006763F0">
        <w:trPr>
          <w:trHeight w:val="315"/>
        </w:trPr>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345307" w14:textId="451AF64C" w:rsidR="00C870C1" w:rsidRPr="004D5C1F" w:rsidRDefault="00C870C1" w:rsidP="00C870C1">
            <w:pPr>
              <w:jc w:val="center"/>
              <w:rPr>
                <w:rFonts w:ascii="Calibri" w:hAnsi="Calibri" w:cs="Calibri"/>
                <w:b/>
                <w:bCs/>
                <w:color w:val="000000"/>
                <w:sz w:val="22"/>
                <w:szCs w:val="22"/>
              </w:rPr>
            </w:pPr>
            <w:r w:rsidRPr="008A7B75">
              <w:rPr>
                <w:rFonts w:ascii="Calibri" w:hAnsi="Calibri" w:cs="Calibri"/>
                <w:color w:val="000000"/>
                <w:sz w:val="22"/>
                <w:szCs w:val="22"/>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2620AD5" w14:textId="77777777" w:rsidR="00C870C1" w:rsidRPr="001A7DD4" w:rsidRDefault="00C870C1" w:rsidP="00C870C1">
            <w:pPr>
              <w:rPr>
                <w:rFonts w:ascii="Calibri" w:hAnsi="Calibri" w:cs="Calibri"/>
                <w:b/>
                <w:bCs/>
                <w:color w:val="000000"/>
                <w:szCs w:val="24"/>
              </w:rPr>
            </w:pPr>
            <w:r w:rsidRPr="001A7DD4">
              <w:rPr>
                <w:rFonts w:ascii="Calibri" w:hAnsi="Calibri" w:cs="Calibri"/>
                <w:b/>
                <w:bCs/>
                <w:color w:val="000000"/>
                <w:szCs w:val="24"/>
              </w:rPr>
              <w:t>SUB-TOTAL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6467EAC" w14:textId="50877059" w:rsidR="00C870C1" w:rsidRPr="001A7DD4" w:rsidRDefault="00C870C1" w:rsidP="00C870C1">
            <w:pPr>
              <w:rPr>
                <w:rFonts w:ascii="Calibri" w:hAnsi="Calibri" w:cs="Calibri"/>
                <w:b/>
                <w:bCs/>
                <w:color w:val="000000"/>
                <w:szCs w:val="24"/>
              </w:rPr>
            </w:pPr>
            <w:r w:rsidRPr="001A7DD4">
              <w:rPr>
                <w:rFonts w:ascii="Calibri" w:hAnsi="Calibri" w:cs="Calibri"/>
                <w:b/>
                <w:bCs/>
                <w:color w:val="000000"/>
                <w:szCs w:val="24"/>
              </w:rPr>
              <w:t xml:space="preserve">  R$     7.346.191,87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976588A" w14:textId="6742E0C5" w:rsidR="00C870C1" w:rsidRPr="001A7DD4" w:rsidRDefault="00C870C1" w:rsidP="00C870C1">
            <w:pPr>
              <w:rPr>
                <w:rFonts w:ascii="Calibri" w:hAnsi="Calibri" w:cs="Calibri"/>
                <w:b/>
                <w:bCs/>
                <w:color w:val="000000"/>
                <w:szCs w:val="24"/>
              </w:rPr>
            </w:pPr>
            <w:r w:rsidRPr="001A7DD4">
              <w:rPr>
                <w:rFonts w:ascii="Calibri" w:hAnsi="Calibri" w:cs="Calibri"/>
                <w:b/>
                <w:bCs/>
                <w:color w:val="000000"/>
                <w:szCs w:val="24"/>
              </w:rPr>
              <w:t xml:space="preserve">    R$  </w:t>
            </w:r>
            <w:r w:rsidR="001A7DD4">
              <w:rPr>
                <w:rFonts w:ascii="Calibri" w:hAnsi="Calibri" w:cs="Calibri"/>
                <w:b/>
                <w:bCs/>
                <w:color w:val="000000"/>
                <w:szCs w:val="24"/>
              </w:rPr>
              <w:t>118.224,83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C2F679F" w14:textId="55F1AE87" w:rsidR="00C870C1" w:rsidRPr="00100FFF" w:rsidRDefault="00C870C1" w:rsidP="00C870C1">
            <w:pPr>
              <w:jc w:val="center"/>
              <w:rPr>
                <w:rFonts w:ascii="Calibri" w:hAnsi="Calibri" w:cs="Calibri"/>
                <w:b/>
                <w:bCs/>
                <w:color w:val="000000"/>
                <w:szCs w:val="24"/>
              </w:rPr>
            </w:pPr>
            <w:r>
              <w:rPr>
                <w:rFonts w:ascii="Calibri" w:hAnsi="Calibri" w:cs="Calibri"/>
                <w:b/>
                <w:bCs/>
                <w:color w:val="000000"/>
                <w:szCs w:val="24"/>
              </w:rPr>
              <w:t xml:space="preserve">R$ </w:t>
            </w:r>
            <w:r w:rsidR="001A7DD4">
              <w:rPr>
                <w:rFonts w:ascii="Calibri" w:hAnsi="Calibri" w:cs="Calibri"/>
                <w:b/>
                <w:bCs/>
                <w:color w:val="000000"/>
                <w:szCs w:val="24"/>
              </w:rPr>
              <w:t>11.354,70</w:t>
            </w:r>
          </w:p>
        </w:tc>
      </w:tr>
      <w:tr w:rsidR="00C870C1" w:rsidRPr="008A7B75" w14:paraId="00BCA695" w14:textId="77777777" w:rsidTr="006763F0">
        <w:trPr>
          <w:trHeight w:val="135"/>
        </w:trPr>
        <w:tc>
          <w:tcPr>
            <w:tcW w:w="851" w:type="dxa"/>
            <w:tcBorders>
              <w:top w:val="single" w:sz="4" w:space="0" w:color="auto"/>
              <w:left w:val="nil"/>
              <w:bottom w:val="nil"/>
              <w:right w:val="nil"/>
            </w:tcBorders>
            <w:shd w:val="clear" w:color="auto" w:fill="auto"/>
            <w:noWrap/>
            <w:vAlign w:val="bottom"/>
            <w:hideMark/>
          </w:tcPr>
          <w:p w14:paraId="00FD6DEB" w14:textId="77777777" w:rsidR="00C870C1" w:rsidRPr="008A7B75" w:rsidRDefault="00C870C1" w:rsidP="00C870C1">
            <w:pPr>
              <w:jc w:val="center"/>
              <w:rPr>
                <w:rFonts w:ascii="Calibri" w:hAnsi="Calibri" w:cs="Calibri"/>
                <w:color w:val="000000"/>
                <w:sz w:val="22"/>
                <w:szCs w:val="22"/>
              </w:rPr>
            </w:pPr>
          </w:p>
        </w:tc>
        <w:tc>
          <w:tcPr>
            <w:tcW w:w="2835" w:type="dxa"/>
            <w:tcBorders>
              <w:top w:val="single" w:sz="4" w:space="0" w:color="auto"/>
              <w:left w:val="nil"/>
              <w:bottom w:val="nil"/>
              <w:right w:val="nil"/>
            </w:tcBorders>
            <w:shd w:val="clear" w:color="auto" w:fill="auto"/>
            <w:vAlign w:val="bottom"/>
            <w:hideMark/>
          </w:tcPr>
          <w:p w14:paraId="156E7192" w14:textId="77777777" w:rsidR="00C870C1" w:rsidRPr="001A7DD4" w:rsidRDefault="00C870C1" w:rsidP="00C870C1">
            <w:pPr>
              <w:jc w:val="center"/>
              <w:rPr>
                <w:sz w:val="20"/>
              </w:rPr>
            </w:pPr>
          </w:p>
        </w:tc>
        <w:tc>
          <w:tcPr>
            <w:tcW w:w="2126" w:type="dxa"/>
            <w:tcBorders>
              <w:top w:val="single" w:sz="4" w:space="0" w:color="auto"/>
              <w:left w:val="nil"/>
              <w:bottom w:val="nil"/>
              <w:right w:val="nil"/>
            </w:tcBorders>
            <w:shd w:val="clear" w:color="auto" w:fill="auto"/>
            <w:vAlign w:val="bottom"/>
            <w:hideMark/>
          </w:tcPr>
          <w:p w14:paraId="4907988F" w14:textId="77777777" w:rsidR="00C870C1" w:rsidRPr="001A7DD4" w:rsidRDefault="00C870C1" w:rsidP="00C870C1">
            <w:pPr>
              <w:rPr>
                <w:sz w:val="20"/>
              </w:rPr>
            </w:pPr>
          </w:p>
        </w:tc>
        <w:tc>
          <w:tcPr>
            <w:tcW w:w="1843" w:type="dxa"/>
            <w:tcBorders>
              <w:top w:val="single" w:sz="4" w:space="0" w:color="auto"/>
              <w:left w:val="nil"/>
              <w:bottom w:val="nil"/>
              <w:right w:val="nil"/>
            </w:tcBorders>
            <w:shd w:val="clear" w:color="auto" w:fill="auto"/>
            <w:noWrap/>
            <w:vAlign w:val="bottom"/>
            <w:hideMark/>
          </w:tcPr>
          <w:p w14:paraId="43747F14" w14:textId="77777777" w:rsidR="00C870C1" w:rsidRPr="001A7DD4" w:rsidRDefault="00C870C1" w:rsidP="00C870C1">
            <w:pPr>
              <w:jc w:val="center"/>
              <w:rPr>
                <w:sz w:val="20"/>
              </w:rPr>
            </w:pPr>
          </w:p>
        </w:tc>
        <w:tc>
          <w:tcPr>
            <w:tcW w:w="1701" w:type="dxa"/>
            <w:tcBorders>
              <w:top w:val="single" w:sz="4" w:space="0" w:color="auto"/>
              <w:left w:val="nil"/>
              <w:bottom w:val="nil"/>
              <w:right w:val="nil"/>
            </w:tcBorders>
            <w:shd w:val="clear" w:color="auto" w:fill="auto"/>
            <w:noWrap/>
            <w:vAlign w:val="bottom"/>
            <w:hideMark/>
          </w:tcPr>
          <w:p w14:paraId="673BEB3E" w14:textId="77777777" w:rsidR="00C870C1" w:rsidRPr="008A7B75" w:rsidRDefault="00C870C1" w:rsidP="00C870C1">
            <w:pPr>
              <w:jc w:val="center"/>
              <w:rPr>
                <w:sz w:val="20"/>
              </w:rPr>
            </w:pPr>
          </w:p>
        </w:tc>
      </w:tr>
      <w:tr w:rsidR="00C870C1" w:rsidRPr="008A7B75" w14:paraId="34FD23F2" w14:textId="77777777" w:rsidTr="006763F0">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F5BAC" w14:textId="1918F48D" w:rsidR="00C870C1" w:rsidRPr="005D53C1" w:rsidRDefault="001A7DD4" w:rsidP="00C870C1">
            <w:pPr>
              <w:jc w:val="center"/>
              <w:rPr>
                <w:rFonts w:ascii="Calibri" w:hAnsi="Calibri" w:cs="Calibri"/>
                <w:b/>
                <w:bCs/>
                <w:color w:val="FFFFFF" w:themeColor="background1"/>
                <w:szCs w:val="24"/>
                <w:highlight w:val="black"/>
              </w:rPr>
            </w:pPr>
            <w:r>
              <w:rPr>
                <w:rFonts w:ascii="Calibri" w:hAnsi="Calibri" w:cs="Calibri"/>
                <w:b/>
                <w:bCs/>
                <w:color w:val="FFFFFF" w:themeColor="background1"/>
                <w:szCs w:val="24"/>
                <w:highlight w:val="black"/>
              </w:rPr>
              <w:t>24</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5F7CC281" w14:textId="77777777" w:rsidR="00C870C1" w:rsidRPr="000F62C2" w:rsidRDefault="00C870C1" w:rsidP="00C870C1">
            <w:pPr>
              <w:rPr>
                <w:rFonts w:ascii="Calibri" w:hAnsi="Calibri" w:cs="Calibri"/>
                <w:b/>
                <w:bCs/>
                <w:color w:val="FF0000"/>
                <w:szCs w:val="24"/>
                <w:highlight w:val="black"/>
              </w:rPr>
            </w:pPr>
            <w:r w:rsidRPr="005D53C1">
              <w:rPr>
                <w:rFonts w:ascii="Calibri" w:hAnsi="Calibri" w:cs="Calibri"/>
                <w:b/>
                <w:bCs/>
                <w:color w:val="FFFFFF" w:themeColor="background1"/>
                <w:szCs w:val="24"/>
                <w:highlight w:val="black"/>
              </w:rPr>
              <w:t>TOTAL GERAL</w:t>
            </w:r>
          </w:p>
        </w:tc>
        <w:tc>
          <w:tcPr>
            <w:tcW w:w="2126" w:type="dxa"/>
            <w:tcBorders>
              <w:top w:val="single" w:sz="8" w:space="0" w:color="auto"/>
              <w:left w:val="nil"/>
              <w:bottom w:val="single" w:sz="8" w:space="0" w:color="auto"/>
              <w:right w:val="single" w:sz="4" w:space="0" w:color="auto"/>
            </w:tcBorders>
            <w:shd w:val="clear" w:color="auto" w:fill="auto"/>
            <w:vAlign w:val="bottom"/>
            <w:hideMark/>
          </w:tcPr>
          <w:p w14:paraId="503EBF2E" w14:textId="67575AC7" w:rsidR="00C870C1" w:rsidRPr="00A261B4" w:rsidRDefault="00C870C1" w:rsidP="00C870C1">
            <w:pPr>
              <w:rPr>
                <w:rFonts w:ascii="Calibri" w:hAnsi="Calibri" w:cs="Calibri"/>
                <w:b/>
                <w:bCs/>
                <w:color w:val="FFFFFF" w:themeColor="background1"/>
                <w:szCs w:val="24"/>
                <w:highlight w:val="black"/>
              </w:rPr>
            </w:pPr>
            <w:r w:rsidRPr="00A261B4">
              <w:rPr>
                <w:rFonts w:ascii="Calibri" w:hAnsi="Calibri" w:cs="Calibri"/>
                <w:b/>
                <w:bCs/>
                <w:color w:val="FFFFFF" w:themeColor="background1"/>
                <w:szCs w:val="24"/>
                <w:highlight w:val="black"/>
              </w:rPr>
              <w:t xml:space="preserve">  R$   80.</w:t>
            </w:r>
            <w:r w:rsidR="001A7DD4">
              <w:rPr>
                <w:rFonts w:ascii="Calibri" w:hAnsi="Calibri" w:cs="Calibri"/>
                <w:b/>
                <w:bCs/>
                <w:color w:val="FFFFFF" w:themeColor="background1"/>
                <w:szCs w:val="24"/>
                <w:highlight w:val="black"/>
              </w:rPr>
              <w:t>029.254,01</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14:paraId="12392C45" w14:textId="5D51B537" w:rsidR="00C870C1" w:rsidRPr="00A261B4" w:rsidRDefault="00C870C1" w:rsidP="00C870C1">
            <w:pPr>
              <w:rPr>
                <w:rFonts w:ascii="Calibri" w:hAnsi="Calibri" w:cs="Calibri"/>
                <w:b/>
                <w:bCs/>
                <w:color w:val="FFFFFF" w:themeColor="background1"/>
                <w:szCs w:val="24"/>
                <w:highlight w:val="black"/>
              </w:rPr>
            </w:pPr>
            <w:r w:rsidRPr="00A261B4">
              <w:rPr>
                <w:rFonts w:ascii="Calibri" w:hAnsi="Calibri" w:cs="Calibri"/>
                <w:b/>
                <w:bCs/>
                <w:color w:val="FFFFFF" w:themeColor="background1"/>
                <w:szCs w:val="24"/>
                <w:highlight w:val="black"/>
              </w:rPr>
              <w:t xml:space="preserve">   R$  </w:t>
            </w:r>
            <w:r w:rsidR="001A7DD4">
              <w:rPr>
                <w:rFonts w:ascii="Calibri" w:hAnsi="Calibri" w:cs="Calibri"/>
                <w:b/>
                <w:bCs/>
                <w:color w:val="FFFFFF" w:themeColor="background1"/>
                <w:szCs w:val="24"/>
                <w:highlight w:val="black"/>
              </w:rPr>
              <w:t>832.359,33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663FD67" w14:textId="314D554E" w:rsidR="00C870C1" w:rsidRPr="005D53C1" w:rsidRDefault="00C870C1" w:rsidP="00C870C1">
            <w:pPr>
              <w:jc w:val="center"/>
              <w:rPr>
                <w:rFonts w:ascii="Calibri" w:hAnsi="Calibri" w:cs="Calibri"/>
                <w:b/>
                <w:bCs/>
                <w:color w:val="FFFFFF" w:themeColor="background1"/>
                <w:szCs w:val="24"/>
                <w:highlight w:val="black"/>
              </w:rPr>
            </w:pPr>
            <w:r w:rsidRPr="005D53C1">
              <w:rPr>
                <w:rFonts w:ascii="Calibri" w:hAnsi="Calibri" w:cs="Calibri"/>
                <w:b/>
                <w:bCs/>
                <w:color w:val="FFFFFF" w:themeColor="background1"/>
                <w:szCs w:val="24"/>
                <w:highlight w:val="black"/>
              </w:rPr>
              <w:t>R$</w:t>
            </w:r>
            <w:r w:rsidR="001A7DD4">
              <w:rPr>
                <w:rFonts w:ascii="Calibri" w:hAnsi="Calibri" w:cs="Calibri"/>
                <w:b/>
                <w:bCs/>
                <w:color w:val="FFFFFF" w:themeColor="background1"/>
                <w:szCs w:val="24"/>
                <w:highlight w:val="black"/>
              </w:rPr>
              <w:t xml:space="preserve"> 45.442,26</w:t>
            </w:r>
          </w:p>
        </w:tc>
      </w:tr>
      <w:tr w:rsidR="00C870C1" w:rsidRPr="008A7B75" w14:paraId="77C9D398" w14:textId="77777777" w:rsidTr="006763F0">
        <w:trPr>
          <w:trHeight w:val="135"/>
        </w:trPr>
        <w:tc>
          <w:tcPr>
            <w:tcW w:w="851" w:type="dxa"/>
            <w:tcBorders>
              <w:top w:val="nil"/>
              <w:left w:val="nil"/>
              <w:bottom w:val="nil"/>
              <w:right w:val="nil"/>
            </w:tcBorders>
            <w:shd w:val="clear" w:color="auto" w:fill="auto"/>
            <w:noWrap/>
            <w:vAlign w:val="bottom"/>
            <w:hideMark/>
          </w:tcPr>
          <w:p w14:paraId="6E58D859" w14:textId="77777777" w:rsidR="00C870C1" w:rsidRPr="005D53C1" w:rsidRDefault="00C870C1" w:rsidP="00C870C1">
            <w:pPr>
              <w:rPr>
                <w:rFonts w:ascii="Calibri" w:hAnsi="Calibri" w:cs="Calibri"/>
                <w:color w:val="000000"/>
                <w:sz w:val="22"/>
                <w:szCs w:val="22"/>
                <w:highlight w:val="black"/>
              </w:rPr>
            </w:pPr>
          </w:p>
        </w:tc>
        <w:tc>
          <w:tcPr>
            <w:tcW w:w="2835" w:type="dxa"/>
            <w:tcBorders>
              <w:top w:val="nil"/>
              <w:left w:val="nil"/>
              <w:bottom w:val="nil"/>
              <w:right w:val="nil"/>
            </w:tcBorders>
            <w:shd w:val="clear" w:color="auto" w:fill="auto"/>
            <w:vAlign w:val="bottom"/>
            <w:hideMark/>
          </w:tcPr>
          <w:p w14:paraId="6170BB93" w14:textId="77777777" w:rsidR="00C870C1" w:rsidRPr="005D53C1" w:rsidRDefault="00C870C1" w:rsidP="00C870C1">
            <w:pPr>
              <w:jc w:val="center"/>
              <w:rPr>
                <w:sz w:val="20"/>
                <w:highlight w:val="black"/>
              </w:rPr>
            </w:pPr>
          </w:p>
        </w:tc>
        <w:tc>
          <w:tcPr>
            <w:tcW w:w="2126" w:type="dxa"/>
            <w:tcBorders>
              <w:top w:val="nil"/>
              <w:left w:val="nil"/>
              <w:bottom w:val="nil"/>
              <w:right w:val="nil"/>
            </w:tcBorders>
            <w:shd w:val="clear" w:color="auto" w:fill="auto"/>
            <w:vAlign w:val="bottom"/>
            <w:hideMark/>
          </w:tcPr>
          <w:p w14:paraId="3CD8F050" w14:textId="77777777" w:rsidR="00C870C1" w:rsidRPr="005D53C1" w:rsidRDefault="00C870C1" w:rsidP="00C870C1">
            <w:pPr>
              <w:rPr>
                <w:sz w:val="20"/>
                <w:highlight w:val="black"/>
              </w:rPr>
            </w:pPr>
          </w:p>
        </w:tc>
        <w:tc>
          <w:tcPr>
            <w:tcW w:w="1843" w:type="dxa"/>
            <w:tcBorders>
              <w:top w:val="nil"/>
              <w:left w:val="nil"/>
              <w:bottom w:val="nil"/>
              <w:right w:val="nil"/>
            </w:tcBorders>
            <w:shd w:val="clear" w:color="auto" w:fill="auto"/>
            <w:noWrap/>
            <w:vAlign w:val="bottom"/>
            <w:hideMark/>
          </w:tcPr>
          <w:p w14:paraId="6987F4D7" w14:textId="77777777" w:rsidR="00C870C1" w:rsidRPr="005D53C1" w:rsidRDefault="00C870C1" w:rsidP="00C870C1">
            <w:pPr>
              <w:jc w:val="center"/>
              <w:rPr>
                <w:sz w:val="20"/>
                <w:highlight w:val="black"/>
              </w:rPr>
            </w:pPr>
          </w:p>
        </w:tc>
        <w:tc>
          <w:tcPr>
            <w:tcW w:w="1701" w:type="dxa"/>
            <w:tcBorders>
              <w:top w:val="nil"/>
              <w:left w:val="nil"/>
              <w:bottom w:val="nil"/>
              <w:right w:val="nil"/>
            </w:tcBorders>
            <w:shd w:val="clear" w:color="auto" w:fill="auto"/>
            <w:noWrap/>
            <w:vAlign w:val="bottom"/>
            <w:hideMark/>
          </w:tcPr>
          <w:p w14:paraId="1FC8DCC2" w14:textId="77777777" w:rsidR="00C870C1" w:rsidRPr="005D53C1" w:rsidRDefault="00C870C1" w:rsidP="00C870C1">
            <w:pPr>
              <w:rPr>
                <w:color w:val="FFFFFF" w:themeColor="background1"/>
                <w:sz w:val="20"/>
                <w:highlight w:val="black"/>
              </w:rPr>
            </w:pPr>
          </w:p>
        </w:tc>
      </w:tr>
      <w:tr w:rsidR="00C870C1" w:rsidRPr="008A7B75" w14:paraId="08E585CC" w14:textId="77777777" w:rsidTr="006763F0">
        <w:trPr>
          <w:trHeight w:val="287"/>
        </w:trPr>
        <w:tc>
          <w:tcPr>
            <w:tcW w:w="851" w:type="dxa"/>
            <w:tcBorders>
              <w:top w:val="nil"/>
              <w:left w:val="nil"/>
              <w:bottom w:val="nil"/>
              <w:right w:val="nil"/>
            </w:tcBorders>
            <w:shd w:val="clear" w:color="auto" w:fill="auto"/>
            <w:noWrap/>
            <w:vAlign w:val="bottom"/>
            <w:hideMark/>
          </w:tcPr>
          <w:p w14:paraId="14C75540" w14:textId="77777777" w:rsidR="00C870C1" w:rsidRPr="009B67EB" w:rsidRDefault="00C870C1" w:rsidP="00C870C1">
            <w:pPr>
              <w:rPr>
                <w:sz w:val="20"/>
                <w:highlight w:val="yellow"/>
              </w:rPr>
            </w:pPr>
          </w:p>
        </w:tc>
        <w:tc>
          <w:tcPr>
            <w:tcW w:w="2835" w:type="dxa"/>
            <w:tcBorders>
              <w:top w:val="single" w:sz="8" w:space="0" w:color="auto"/>
              <w:left w:val="single" w:sz="8" w:space="0" w:color="auto"/>
              <w:bottom w:val="single" w:sz="8" w:space="0" w:color="auto"/>
              <w:right w:val="nil"/>
            </w:tcBorders>
            <w:shd w:val="clear" w:color="auto" w:fill="auto"/>
            <w:vAlign w:val="bottom"/>
            <w:hideMark/>
          </w:tcPr>
          <w:p w14:paraId="70700A3D" w14:textId="77777777" w:rsidR="00C870C1" w:rsidRDefault="00C870C1" w:rsidP="00C870C1">
            <w:pPr>
              <w:rPr>
                <w:rFonts w:ascii="Calibri" w:hAnsi="Calibri" w:cs="Calibri"/>
                <w:b/>
                <w:bCs/>
                <w:color w:val="000000"/>
                <w:szCs w:val="24"/>
              </w:rPr>
            </w:pPr>
            <w:r w:rsidRPr="0075776E">
              <w:rPr>
                <w:rFonts w:ascii="Calibri" w:hAnsi="Calibri" w:cs="Calibri"/>
                <w:b/>
                <w:bCs/>
                <w:color w:val="000000"/>
                <w:szCs w:val="24"/>
              </w:rPr>
              <w:t xml:space="preserve">   </w:t>
            </w:r>
            <w:r>
              <w:rPr>
                <w:rFonts w:ascii="Calibri" w:hAnsi="Calibri" w:cs="Calibri"/>
                <w:b/>
                <w:bCs/>
                <w:color w:val="000000"/>
                <w:szCs w:val="24"/>
              </w:rPr>
              <w:t xml:space="preserve">                   </w:t>
            </w:r>
            <w:r w:rsidRPr="0075776E">
              <w:rPr>
                <w:rFonts w:ascii="Calibri" w:hAnsi="Calibri" w:cs="Calibri"/>
                <w:b/>
                <w:bCs/>
                <w:color w:val="000000"/>
                <w:szCs w:val="24"/>
              </w:rPr>
              <w:t xml:space="preserve"> RESUMO DA </w:t>
            </w:r>
            <w:r>
              <w:rPr>
                <w:rFonts w:ascii="Calibri" w:hAnsi="Calibri" w:cs="Calibri"/>
                <w:b/>
                <w:bCs/>
                <w:color w:val="000000"/>
                <w:szCs w:val="24"/>
              </w:rPr>
              <w:t xml:space="preserve">          </w:t>
            </w:r>
          </w:p>
          <w:p w14:paraId="3E1E226F" w14:textId="33FB9550" w:rsidR="00C870C1" w:rsidRPr="0075776E" w:rsidRDefault="00C870C1" w:rsidP="00C870C1">
            <w:pPr>
              <w:rPr>
                <w:rFonts w:ascii="Calibri" w:hAnsi="Calibri" w:cs="Calibri"/>
                <w:b/>
                <w:bCs/>
                <w:color w:val="000000"/>
                <w:szCs w:val="24"/>
              </w:rPr>
            </w:pPr>
            <w:r>
              <w:rPr>
                <w:rFonts w:ascii="Calibri" w:hAnsi="Calibri" w:cs="Calibri"/>
                <w:b/>
                <w:bCs/>
                <w:color w:val="000000"/>
                <w:szCs w:val="24"/>
              </w:rPr>
              <w:t xml:space="preserve">               </w:t>
            </w:r>
            <w:r w:rsidRPr="0075776E">
              <w:rPr>
                <w:rFonts w:ascii="Calibri" w:hAnsi="Calibri" w:cs="Calibri"/>
                <w:b/>
                <w:bCs/>
                <w:color w:val="000000"/>
                <w:szCs w:val="24"/>
              </w:rPr>
              <w:t>RENTABILIDADE:</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14:paraId="251BE048" w14:textId="77777777"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 </w:t>
            </w:r>
          </w:p>
        </w:tc>
        <w:tc>
          <w:tcPr>
            <w:tcW w:w="1843" w:type="dxa"/>
            <w:tcBorders>
              <w:top w:val="nil"/>
              <w:left w:val="nil"/>
              <w:bottom w:val="nil"/>
              <w:right w:val="nil"/>
            </w:tcBorders>
            <w:shd w:val="clear" w:color="auto" w:fill="auto"/>
            <w:noWrap/>
            <w:vAlign w:val="bottom"/>
            <w:hideMark/>
          </w:tcPr>
          <w:p w14:paraId="3977E979" w14:textId="77777777" w:rsidR="00C870C1" w:rsidRPr="008A7B75" w:rsidRDefault="00C870C1" w:rsidP="00C870C1">
            <w:pPr>
              <w:jc w:val="cente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14:paraId="48448D17" w14:textId="77777777" w:rsidR="00C870C1" w:rsidRPr="008A7B75" w:rsidRDefault="00C870C1" w:rsidP="00C870C1">
            <w:pPr>
              <w:rPr>
                <w:sz w:val="20"/>
              </w:rPr>
            </w:pPr>
          </w:p>
        </w:tc>
      </w:tr>
      <w:tr w:rsidR="00C870C1" w:rsidRPr="008A7B75" w14:paraId="6A15AB5D" w14:textId="77777777" w:rsidTr="006763F0">
        <w:trPr>
          <w:trHeight w:val="300"/>
        </w:trPr>
        <w:tc>
          <w:tcPr>
            <w:tcW w:w="851" w:type="dxa"/>
            <w:tcBorders>
              <w:top w:val="nil"/>
              <w:left w:val="nil"/>
              <w:bottom w:val="nil"/>
              <w:right w:val="nil"/>
            </w:tcBorders>
            <w:shd w:val="clear" w:color="auto" w:fill="auto"/>
            <w:noWrap/>
            <w:vAlign w:val="bottom"/>
            <w:hideMark/>
          </w:tcPr>
          <w:p w14:paraId="684A9FCD" w14:textId="77777777" w:rsidR="00C870C1" w:rsidRPr="009B67EB" w:rsidRDefault="00C870C1" w:rsidP="00C870C1">
            <w:pPr>
              <w:rPr>
                <w:sz w:val="20"/>
                <w:highlight w:val="yellow"/>
              </w:rPr>
            </w:pPr>
          </w:p>
        </w:tc>
        <w:tc>
          <w:tcPr>
            <w:tcW w:w="2835" w:type="dxa"/>
            <w:tcBorders>
              <w:top w:val="nil"/>
              <w:left w:val="single" w:sz="8" w:space="0" w:color="auto"/>
              <w:bottom w:val="single" w:sz="4" w:space="0" w:color="auto"/>
              <w:right w:val="single" w:sz="4" w:space="0" w:color="auto"/>
            </w:tcBorders>
            <w:shd w:val="clear" w:color="auto" w:fill="auto"/>
            <w:vAlign w:val="bottom"/>
            <w:hideMark/>
          </w:tcPr>
          <w:p w14:paraId="11E15A43" w14:textId="26D5DA74"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POSITIVA (</w:t>
            </w:r>
            <w:r w:rsidR="001A7DD4">
              <w:rPr>
                <w:rFonts w:ascii="Calibri" w:hAnsi="Calibri" w:cs="Calibri"/>
                <w:b/>
                <w:bCs/>
                <w:color w:val="000000"/>
                <w:szCs w:val="24"/>
              </w:rPr>
              <w:t>20 carteiras</w:t>
            </w:r>
            <w:r w:rsidRPr="0075776E">
              <w:rPr>
                <w:rFonts w:ascii="Calibri" w:hAnsi="Calibri" w:cs="Calibri"/>
                <w:b/>
                <w:bCs/>
                <w:color w:val="000000"/>
                <w:szCs w:val="24"/>
              </w:rPr>
              <w:t>)</w:t>
            </w:r>
          </w:p>
        </w:tc>
        <w:tc>
          <w:tcPr>
            <w:tcW w:w="2126" w:type="dxa"/>
            <w:tcBorders>
              <w:top w:val="nil"/>
              <w:left w:val="nil"/>
              <w:bottom w:val="single" w:sz="4" w:space="0" w:color="auto"/>
              <w:right w:val="single" w:sz="8" w:space="0" w:color="auto"/>
            </w:tcBorders>
            <w:shd w:val="clear" w:color="auto" w:fill="auto"/>
            <w:vAlign w:val="bottom"/>
          </w:tcPr>
          <w:p w14:paraId="0D506734" w14:textId="14F1AE23" w:rsidR="00C870C1" w:rsidRPr="0075776E" w:rsidRDefault="00C870C1" w:rsidP="00C870C1">
            <w:pPr>
              <w:jc w:val="center"/>
              <w:rPr>
                <w:rFonts w:ascii="Calibri" w:hAnsi="Calibri" w:cs="Calibri"/>
                <w:b/>
                <w:bCs/>
                <w:color w:val="000000"/>
                <w:szCs w:val="24"/>
              </w:rPr>
            </w:pPr>
            <w:r w:rsidRPr="0075776E">
              <w:rPr>
                <w:rFonts w:ascii="Calibri" w:hAnsi="Calibri" w:cs="Calibri"/>
                <w:b/>
                <w:bCs/>
                <w:color w:val="000000"/>
                <w:szCs w:val="24"/>
              </w:rPr>
              <w:t xml:space="preserve">R$  </w:t>
            </w:r>
            <w:r>
              <w:rPr>
                <w:rFonts w:ascii="Calibri" w:hAnsi="Calibri" w:cs="Calibri"/>
                <w:b/>
                <w:bCs/>
                <w:color w:val="000000"/>
                <w:szCs w:val="24"/>
              </w:rPr>
              <w:t xml:space="preserve">  </w:t>
            </w:r>
            <w:r w:rsidR="001A7DD4">
              <w:rPr>
                <w:rFonts w:ascii="Calibri" w:hAnsi="Calibri" w:cs="Calibri"/>
                <w:b/>
                <w:bCs/>
                <w:color w:val="000000"/>
                <w:szCs w:val="24"/>
              </w:rPr>
              <w:t>832.359,33</w:t>
            </w:r>
          </w:p>
        </w:tc>
        <w:tc>
          <w:tcPr>
            <w:tcW w:w="1843" w:type="dxa"/>
            <w:tcBorders>
              <w:top w:val="nil"/>
              <w:left w:val="nil"/>
              <w:bottom w:val="nil"/>
              <w:right w:val="nil"/>
            </w:tcBorders>
            <w:shd w:val="clear" w:color="auto" w:fill="auto"/>
            <w:noWrap/>
            <w:vAlign w:val="bottom"/>
            <w:hideMark/>
          </w:tcPr>
          <w:p w14:paraId="6093E578" w14:textId="77777777" w:rsidR="00C870C1" w:rsidRPr="008A7B75" w:rsidRDefault="00C870C1" w:rsidP="00C870C1">
            <w:pPr>
              <w:jc w:val="cente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14:paraId="24D7138C" w14:textId="77777777" w:rsidR="00C870C1" w:rsidRPr="008A7B75" w:rsidRDefault="00C870C1" w:rsidP="00C870C1">
            <w:pPr>
              <w:rPr>
                <w:sz w:val="20"/>
              </w:rPr>
            </w:pPr>
          </w:p>
        </w:tc>
      </w:tr>
      <w:tr w:rsidR="00C870C1" w:rsidRPr="008A7B75" w14:paraId="08C72B0F" w14:textId="77777777" w:rsidTr="006763F0">
        <w:trPr>
          <w:trHeight w:val="300"/>
        </w:trPr>
        <w:tc>
          <w:tcPr>
            <w:tcW w:w="851" w:type="dxa"/>
            <w:tcBorders>
              <w:top w:val="nil"/>
              <w:left w:val="nil"/>
              <w:bottom w:val="nil"/>
              <w:right w:val="nil"/>
            </w:tcBorders>
            <w:shd w:val="clear" w:color="auto" w:fill="auto"/>
            <w:noWrap/>
            <w:vAlign w:val="bottom"/>
            <w:hideMark/>
          </w:tcPr>
          <w:p w14:paraId="5C5BEFE4" w14:textId="77777777" w:rsidR="00C870C1" w:rsidRPr="009B67EB" w:rsidRDefault="00C870C1" w:rsidP="00C870C1">
            <w:pPr>
              <w:rPr>
                <w:sz w:val="20"/>
                <w:highlight w:val="yellow"/>
              </w:rPr>
            </w:pPr>
          </w:p>
        </w:tc>
        <w:tc>
          <w:tcPr>
            <w:tcW w:w="2835" w:type="dxa"/>
            <w:tcBorders>
              <w:top w:val="nil"/>
              <w:left w:val="single" w:sz="8" w:space="0" w:color="auto"/>
              <w:bottom w:val="single" w:sz="4" w:space="0" w:color="auto"/>
              <w:right w:val="single" w:sz="4" w:space="0" w:color="auto"/>
            </w:tcBorders>
            <w:shd w:val="clear" w:color="auto" w:fill="auto"/>
            <w:vAlign w:val="bottom"/>
            <w:hideMark/>
          </w:tcPr>
          <w:p w14:paraId="4E0EE740" w14:textId="4DBC5A74"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 xml:space="preserve">NEGATIVA </w:t>
            </w:r>
            <w:r>
              <w:rPr>
                <w:rFonts w:ascii="Calibri" w:hAnsi="Calibri" w:cs="Calibri"/>
                <w:b/>
                <w:bCs/>
                <w:color w:val="000000"/>
                <w:szCs w:val="24"/>
              </w:rPr>
              <w:t>(</w:t>
            </w:r>
            <w:r w:rsidR="001A7DD4">
              <w:rPr>
                <w:rFonts w:ascii="Calibri" w:hAnsi="Calibri" w:cs="Calibri"/>
                <w:b/>
                <w:bCs/>
                <w:color w:val="000000"/>
                <w:szCs w:val="24"/>
              </w:rPr>
              <w:t>4</w:t>
            </w:r>
            <w:r>
              <w:rPr>
                <w:rFonts w:ascii="Calibri" w:hAnsi="Calibri" w:cs="Calibri"/>
                <w:b/>
                <w:bCs/>
                <w:color w:val="000000"/>
                <w:szCs w:val="24"/>
              </w:rPr>
              <w:t xml:space="preserve"> carteiras)</w:t>
            </w:r>
          </w:p>
        </w:tc>
        <w:tc>
          <w:tcPr>
            <w:tcW w:w="2126" w:type="dxa"/>
            <w:tcBorders>
              <w:top w:val="nil"/>
              <w:left w:val="nil"/>
              <w:bottom w:val="single" w:sz="4" w:space="0" w:color="auto"/>
              <w:right w:val="single" w:sz="8" w:space="0" w:color="auto"/>
            </w:tcBorders>
            <w:shd w:val="clear" w:color="auto" w:fill="auto"/>
            <w:vAlign w:val="bottom"/>
          </w:tcPr>
          <w:p w14:paraId="2CCA71E5" w14:textId="1A572AF4"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 xml:space="preserve">    R$</w:t>
            </w:r>
            <w:r>
              <w:rPr>
                <w:rFonts w:ascii="Calibri" w:hAnsi="Calibri" w:cs="Calibri"/>
                <w:b/>
                <w:bCs/>
                <w:color w:val="000000"/>
                <w:szCs w:val="24"/>
              </w:rPr>
              <w:t xml:space="preserve"> </w:t>
            </w:r>
            <w:r w:rsidR="001A7DD4">
              <w:rPr>
                <w:rFonts w:ascii="Calibri" w:hAnsi="Calibri" w:cs="Calibri"/>
                <w:b/>
                <w:bCs/>
                <w:color w:val="000000"/>
                <w:szCs w:val="24"/>
              </w:rPr>
              <w:t xml:space="preserve">  </w:t>
            </w:r>
            <w:r>
              <w:rPr>
                <w:rFonts w:ascii="Calibri" w:hAnsi="Calibri" w:cs="Calibri"/>
                <w:b/>
                <w:bCs/>
                <w:color w:val="000000"/>
                <w:szCs w:val="24"/>
              </w:rPr>
              <w:t xml:space="preserve">   </w:t>
            </w:r>
            <w:r w:rsidR="001A7DD4">
              <w:rPr>
                <w:rFonts w:ascii="Calibri" w:hAnsi="Calibri" w:cs="Calibri"/>
                <w:b/>
                <w:bCs/>
                <w:color w:val="000000"/>
                <w:szCs w:val="24"/>
              </w:rPr>
              <w:t>45.442,26</w:t>
            </w:r>
          </w:p>
        </w:tc>
        <w:tc>
          <w:tcPr>
            <w:tcW w:w="1843" w:type="dxa"/>
            <w:tcBorders>
              <w:top w:val="nil"/>
              <w:left w:val="nil"/>
              <w:bottom w:val="nil"/>
              <w:right w:val="nil"/>
            </w:tcBorders>
            <w:shd w:val="clear" w:color="auto" w:fill="auto"/>
            <w:noWrap/>
            <w:vAlign w:val="bottom"/>
            <w:hideMark/>
          </w:tcPr>
          <w:p w14:paraId="6D802A64" w14:textId="77777777" w:rsidR="00C870C1" w:rsidRPr="008A7B75" w:rsidRDefault="00C870C1" w:rsidP="00C870C1">
            <w:pPr>
              <w:jc w:val="cente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14:paraId="68E7341D" w14:textId="77777777" w:rsidR="00C870C1" w:rsidRPr="008A7B75" w:rsidRDefault="00C870C1" w:rsidP="00C870C1">
            <w:pPr>
              <w:rPr>
                <w:sz w:val="20"/>
              </w:rPr>
            </w:pPr>
          </w:p>
        </w:tc>
      </w:tr>
      <w:tr w:rsidR="00C870C1" w:rsidRPr="008A7B75" w14:paraId="1BB16241" w14:textId="77777777" w:rsidTr="006763F0">
        <w:trPr>
          <w:trHeight w:val="315"/>
        </w:trPr>
        <w:tc>
          <w:tcPr>
            <w:tcW w:w="851" w:type="dxa"/>
            <w:tcBorders>
              <w:top w:val="nil"/>
              <w:left w:val="nil"/>
              <w:bottom w:val="nil"/>
              <w:right w:val="nil"/>
            </w:tcBorders>
            <w:shd w:val="clear" w:color="auto" w:fill="auto"/>
            <w:noWrap/>
            <w:vAlign w:val="bottom"/>
            <w:hideMark/>
          </w:tcPr>
          <w:p w14:paraId="5BCB8EDA" w14:textId="77777777" w:rsidR="00C870C1" w:rsidRPr="009B67EB" w:rsidRDefault="00C870C1" w:rsidP="00C870C1">
            <w:pPr>
              <w:rPr>
                <w:sz w:val="20"/>
                <w:highlight w:val="yellow"/>
              </w:rPr>
            </w:pPr>
          </w:p>
        </w:tc>
        <w:tc>
          <w:tcPr>
            <w:tcW w:w="2835" w:type="dxa"/>
            <w:tcBorders>
              <w:top w:val="nil"/>
              <w:left w:val="single" w:sz="8" w:space="0" w:color="auto"/>
              <w:bottom w:val="single" w:sz="8" w:space="0" w:color="auto"/>
              <w:right w:val="single" w:sz="4" w:space="0" w:color="auto"/>
            </w:tcBorders>
            <w:shd w:val="clear" w:color="auto" w:fill="auto"/>
            <w:vAlign w:val="bottom"/>
            <w:hideMark/>
          </w:tcPr>
          <w:p w14:paraId="2B342813" w14:textId="4FA64E4F"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 xml:space="preserve">RESULTADO </w:t>
            </w:r>
            <w:r>
              <w:rPr>
                <w:rFonts w:ascii="Calibri" w:hAnsi="Calibri" w:cs="Calibri"/>
                <w:b/>
                <w:bCs/>
                <w:color w:val="000000"/>
                <w:szCs w:val="24"/>
              </w:rPr>
              <w:t>DEFICI</w:t>
            </w:r>
            <w:r w:rsidRPr="0075776E">
              <w:rPr>
                <w:rFonts w:ascii="Calibri" w:hAnsi="Calibri" w:cs="Calibri"/>
                <w:b/>
                <w:bCs/>
                <w:color w:val="000000"/>
                <w:szCs w:val="24"/>
              </w:rPr>
              <w:t>TÁRIO</w:t>
            </w:r>
          </w:p>
        </w:tc>
        <w:tc>
          <w:tcPr>
            <w:tcW w:w="2126" w:type="dxa"/>
            <w:tcBorders>
              <w:top w:val="nil"/>
              <w:left w:val="nil"/>
              <w:bottom w:val="single" w:sz="8" w:space="0" w:color="auto"/>
              <w:right w:val="single" w:sz="8" w:space="0" w:color="auto"/>
            </w:tcBorders>
            <w:shd w:val="clear" w:color="auto" w:fill="auto"/>
            <w:vAlign w:val="bottom"/>
          </w:tcPr>
          <w:p w14:paraId="0AF22371" w14:textId="4CDBE9A3" w:rsidR="00C870C1" w:rsidRPr="0075776E" w:rsidRDefault="00C870C1" w:rsidP="00C870C1">
            <w:pPr>
              <w:rPr>
                <w:rFonts w:ascii="Calibri" w:hAnsi="Calibri" w:cs="Calibri"/>
                <w:b/>
                <w:bCs/>
                <w:color w:val="000000"/>
                <w:szCs w:val="24"/>
              </w:rPr>
            </w:pPr>
            <w:r w:rsidRPr="0075776E">
              <w:rPr>
                <w:rFonts w:ascii="Calibri" w:hAnsi="Calibri" w:cs="Calibri"/>
                <w:b/>
                <w:bCs/>
                <w:color w:val="000000"/>
                <w:szCs w:val="24"/>
              </w:rPr>
              <w:t xml:space="preserve">    R$ </w:t>
            </w:r>
            <w:r>
              <w:rPr>
                <w:rFonts w:ascii="Calibri" w:hAnsi="Calibri" w:cs="Calibri"/>
                <w:b/>
                <w:bCs/>
                <w:color w:val="000000"/>
                <w:szCs w:val="24"/>
              </w:rPr>
              <w:t xml:space="preserve">   </w:t>
            </w:r>
            <w:r w:rsidR="001A7DD4">
              <w:rPr>
                <w:rFonts w:ascii="Calibri" w:hAnsi="Calibri" w:cs="Calibri"/>
                <w:b/>
                <w:bCs/>
                <w:color w:val="000000"/>
                <w:szCs w:val="24"/>
              </w:rPr>
              <w:t>786.917,07</w:t>
            </w:r>
          </w:p>
        </w:tc>
        <w:tc>
          <w:tcPr>
            <w:tcW w:w="1843" w:type="dxa"/>
            <w:tcBorders>
              <w:top w:val="nil"/>
              <w:left w:val="nil"/>
              <w:bottom w:val="nil"/>
              <w:right w:val="nil"/>
            </w:tcBorders>
            <w:shd w:val="clear" w:color="auto" w:fill="auto"/>
            <w:noWrap/>
            <w:vAlign w:val="bottom"/>
            <w:hideMark/>
          </w:tcPr>
          <w:p w14:paraId="064664EB" w14:textId="77777777" w:rsidR="00C870C1" w:rsidRPr="008A7B75" w:rsidRDefault="00C870C1" w:rsidP="00C870C1">
            <w:pPr>
              <w:jc w:val="cente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14:paraId="559A4E0E" w14:textId="77777777" w:rsidR="00C870C1" w:rsidRPr="008A7B75" w:rsidRDefault="00C870C1" w:rsidP="00C870C1">
            <w:pPr>
              <w:rPr>
                <w:sz w:val="20"/>
              </w:rPr>
            </w:pPr>
          </w:p>
        </w:tc>
      </w:tr>
      <w:tr w:rsidR="00C870C1" w:rsidRPr="008A7B75" w14:paraId="2F3C7B8B" w14:textId="77777777" w:rsidTr="006763F0">
        <w:trPr>
          <w:trHeight w:val="300"/>
        </w:trPr>
        <w:tc>
          <w:tcPr>
            <w:tcW w:w="851" w:type="dxa"/>
            <w:tcBorders>
              <w:top w:val="nil"/>
              <w:left w:val="nil"/>
              <w:bottom w:val="nil"/>
              <w:right w:val="nil"/>
            </w:tcBorders>
            <w:shd w:val="clear" w:color="auto" w:fill="auto"/>
            <w:noWrap/>
            <w:vAlign w:val="bottom"/>
            <w:hideMark/>
          </w:tcPr>
          <w:p w14:paraId="7F13120E" w14:textId="77777777" w:rsidR="00C870C1" w:rsidRPr="008A7B75" w:rsidRDefault="00C870C1" w:rsidP="00C870C1">
            <w:pPr>
              <w:rPr>
                <w:sz w:val="20"/>
              </w:rPr>
            </w:pPr>
          </w:p>
        </w:tc>
        <w:tc>
          <w:tcPr>
            <w:tcW w:w="2835" w:type="dxa"/>
            <w:tcBorders>
              <w:top w:val="nil"/>
              <w:left w:val="nil"/>
              <w:bottom w:val="nil"/>
              <w:right w:val="nil"/>
            </w:tcBorders>
            <w:shd w:val="clear" w:color="auto" w:fill="auto"/>
            <w:noWrap/>
            <w:vAlign w:val="bottom"/>
            <w:hideMark/>
          </w:tcPr>
          <w:p w14:paraId="19A89701" w14:textId="77777777" w:rsidR="00C870C1" w:rsidRPr="008A7B75" w:rsidRDefault="00C870C1" w:rsidP="00C870C1">
            <w:pPr>
              <w:jc w:val="center"/>
              <w:rPr>
                <w:sz w:val="20"/>
              </w:rPr>
            </w:pPr>
          </w:p>
        </w:tc>
        <w:tc>
          <w:tcPr>
            <w:tcW w:w="2126" w:type="dxa"/>
            <w:tcBorders>
              <w:top w:val="nil"/>
              <w:left w:val="nil"/>
              <w:bottom w:val="nil"/>
              <w:right w:val="nil"/>
            </w:tcBorders>
            <w:shd w:val="clear" w:color="auto" w:fill="auto"/>
            <w:vAlign w:val="bottom"/>
            <w:hideMark/>
          </w:tcPr>
          <w:p w14:paraId="73B5B4D6" w14:textId="77777777" w:rsidR="00C870C1" w:rsidRPr="008A7B75" w:rsidRDefault="00C870C1" w:rsidP="00C870C1">
            <w:pPr>
              <w:rPr>
                <w:sz w:val="20"/>
              </w:rPr>
            </w:pPr>
          </w:p>
        </w:tc>
        <w:tc>
          <w:tcPr>
            <w:tcW w:w="1843" w:type="dxa"/>
            <w:tcBorders>
              <w:top w:val="nil"/>
              <w:left w:val="nil"/>
              <w:bottom w:val="nil"/>
              <w:right w:val="nil"/>
            </w:tcBorders>
            <w:shd w:val="clear" w:color="auto" w:fill="auto"/>
            <w:noWrap/>
            <w:vAlign w:val="bottom"/>
            <w:hideMark/>
          </w:tcPr>
          <w:p w14:paraId="1CE76DC8" w14:textId="77777777" w:rsidR="00C870C1" w:rsidRPr="008A7B75" w:rsidRDefault="00C870C1" w:rsidP="00C870C1">
            <w:pPr>
              <w:jc w:val="center"/>
              <w:rPr>
                <w:sz w:val="20"/>
              </w:rPr>
            </w:pPr>
          </w:p>
        </w:tc>
        <w:tc>
          <w:tcPr>
            <w:tcW w:w="1701" w:type="dxa"/>
            <w:tcBorders>
              <w:top w:val="nil"/>
              <w:left w:val="nil"/>
              <w:bottom w:val="nil"/>
              <w:right w:val="nil"/>
            </w:tcBorders>
            <w:shd w:val="clear" w:color="auto" w:fill="auto"/>
            <w:noWrap/>
            <w:vAlign w:val="bottom"/>
            <w:hideMark/>
          </w:tcPr>
          <w:p w14:paraId="756B44D4" w14:textId="77777777" w:rsidR="00C870C1" w:rsidRPr="008A7B75" w:rsidRDefault="00C870C1" w:rsidP="00C870C1">
            <w:pPr>
              <w:rPr>
                <w:sz w:val="20"/>
              </w:rPr>
            </w:pPr>
          </w:p>
        </w:tc>
      </w:tr>
    </w:tbl>
    <w:p w14:paraId="3E5C4728" w14:textId="77777777" w:rsidR="00E95C5B" w:rsidRDefault="00E95C5B" w:rsidP="00E95C5B">
      <w:pPr>
        <w:spacing w:line="288" w:lineRule="auto"/>
        <w:rPr>
          <w:rFonts w:ascii="Arial" w:hAnsi="Arial" w:cs="Arial"/>
          <w:sz w:val="26"/>
          <w:szCs w:val="26"/>
        </w:rPr>
      </w:pPr>
    </w:p>
    <w:p w14:paraId="7522A431" w14:textId="0845D66B" w:rsidR="00E95C5B" w:rsidRPr="004F1481" w:rsidRDefault="004F1481" w:rsidP="00E95C5B">
      <w:pPr>
        <w:spacing w:line="288" w:lineRule="auto"/>
        <w:rPr>
          <w:rFonts w:ascii="Arial" w:hAnsi="Arial" w:cs="Arial"/>
          <w:b/>
          <w:bCs/>
          <w:sz w:val="26"/>
          <w:szCs w:val="26"/>
          <w:u w:val="single"/>
        </w:rPr>
      </w:pPr>
      <w:r w:rsidRPr="004F1481">
        <w:rPr>
          <w:rFonts w:ascii="Arial" w:hAnsi="Arial" w:cs="Arial"/>
          <w:b/>
          <w:bCs/>
          <w:sz w:val="26"/>
          <w:szCs w:val="26"/>
        </w:rPr>
        <w:t xml:space="preserve">        </w:t>
      </w:r>
      <w:r w:rsidR="00E95C5B" w:rsidRPr="004F1481">
        <w:rPr>
          <w:rFonts w:ascii="Arial" w:hAnsi="Arial" w:cs="Arial"/>
          <w:b/>
          <w:bCs/>
          <w:sz w:val="26"/>
          <w:szCs w:val="26"/>
          <w:u w:val="single"/>
        </w:rPr>
        <w:t>5º)SITUAÇÃO DA RESERVA PATRIMONIAL</w:t>
      </w:r>
      <w:r w:rsidR="00731505">
        <w:rPr>
          <w:rFonts w:ascii="Arial" w:hAnsi="Arial" w:cs="Arial"/>
          <w:b/>
          <w:bCs/>
          <w:sz w:val="26"/>
          <w:szCs w:val="26"/>
          <w:u w:val="single"/>
        </w:rPr>
        <w:t xml:space="preserve"> FINANCEIRA DO IPASPMJ.</w:t>
      </w:r>
    </w:p>
    <w:p w14:paraId="7D435C50" w14:textId="377D6719" w:rsidR="00664D9E" w:rsidRPr="005C44F4" w:rsidRDefault="00597207" w:rsidP="005F31E9">
      <w:pPr>
        <w:spacing w:line="288" w:lineRule="auto"/>
        <w:ind w:firstLine="510"/>
        <w:jc w:val="both"/>
        <w:rPr>
          <w:rFonts w:ascii="Arial" w:hAnsi="Arial" w:cs="Arial"/>
          <w:sz w:val="26"/>
          <w:szCs w:val="26"/>
        </w:rPr>
      </w:pPr>
      <w:r>
        <w:rPr>
          <w:rFonts w:ascii="Arial" w:hAnsi="Arial" w:cs="Arial"/>
          <w:sz w:val="26"/>
          <w:szCs w:val="26"/>
        </w:rPr>
        <w:t xml:space="preserve">        </w:t>
      </w:r>
      <w:r w:rsidR="00F507DF">
        <w:rPr>
          <w:rFonts w:ascii="Arial" w:hAnsi="Arial" w:cs="Arial"/>
          <w:sz w:val="26"/>
          <w:szCs w:val="26"/>
        </w:rPr>
        <w:t>O</w:t>
      </w:r>
      <w:r w:rsidR="00741B09">
        <w:rPr>
          <w:rFonts w:ascii="Arial" w:hAnsi="Arial" w:cs="Arial"/>
          <w:sz w:val="26"/>
          <w:szCs w:val="26"/>
        </w:rPr>
        <w:t xml:space="preserve"> M</w:t>
      </w:r>
      <w:r w:rsidR="00E95C5B">
        <w:rPr>
          <w:rFonts w:ascii="Arial" w:hAnsi="Arial" w:cs="Arial"/>
          <w:sz w:val="26"/>
          <w:szCs w:val="26"/>
        </w:rPr>
        <w:t xml:space="preserve">ercado financeiro </w:t>
      </w:r>
      <w:r w:rsidR="008D1226">
        <w:rPr>
          <w:rFonts w:ascii="Arial" w:hAnsi="Arial" w:cs="Arial"/>
          <w:sz w:val="26"/>
          <w:szCs w:val="26"/>
        </w:rPr>
        <w:t xml:space="preserve">de </w:t>
      </w:r>
      <w:r w:rsidR="00741B09">
        <w:rPr>
          <w:rFonts w:ascii="Arial" w:hAnsi="Arial" w:cs="Arial"/>
          <w:sz w:val="26"/>
          <w:szCs w:val="26"/>
        </w:rPr>
        <w:t>I</w:t>
      </w:r>
      <w:r w:rsidR="008D1226">
        <w:rPr>
          <w:rFonts w:ascii="Arial" w:hAnsi="Arial" w:cs="Arial"/>
          <w:sz w:val="26"/>
          <w:szCs w:val="26"/>
        </w:rPr>
        <w:t>nvestimentos</w:t>
      </w:r>
      <w:r w:rsidR="00F470CD">
        <w:rPr>
          <w:rFonts w:ascii="Arial" w:hAnsi="Arial" w:cs="Arial"/>
          <w:sz w:val="26"/>
          <w:szCs w:val="26"/>
        </w:rPr>
        <w:t xml:space="preserve"> </w:t>
      </w:r>
      <w:r w:rsidR="00E95C5B">
        <w:rPr>
          <w:rFonts w:ascii="Arial" w:hAnsi="Arial" w:cs="Arial"/>
          <w:sz w:val="26"/>
          <w:szCs w:val="26"/>
        </w:rPr>
        <w:t xml:space="preserve"> </w:t>
      </w:r>
      <w:r w:rsidR="00F920C8">
        <w:rPr>
          <w:rFonts w:ascii="Arial" w:hAnsi="Arial" w:cs="Arial"/>
          <w:sz w:val="26"/>
          <w:szCs w:val="26"/>
        </w:rPr>
        <w:t>nes</w:t>
      </w:r>
      <w:r w:rsidR="00F470CD">
        <w:rPr>
          <w:rFonts w:ascii="Arial" w:hAnsi="Arial" w:cs="Arial"/>
          <w:sz w:val="26"/>
          <w:szCs w:val="26"/>
        </w:rPr>
        <w:t>s</w:t>
      </w:r>
      <w:r w:rsidR="00F920C8">
        <w:rPr>
          <w:rFonts w:ascii="Arial" w:hAnsi="Arial" w:cs="Arial"/>
          <w:sz w:val="26"/>
          <w:szCs w:val="26"/>
        </w:rPr>
        <w:t>e</w:t>
      </w:r>
      <w:r>
        <w:rPr>
          <w:rFonts w:ascii="Arial" w:hAnsi="Arial" w:cs="Arial"/>
          <w:sz w:val="26"/>
          <w:szCs w:val="26"/>
        </w:rPr>
        <w:t xml:space="preserve"> M</w:t>
      </w:r>
      <w:r w:rsidR="00F920C8">
        <w:rPr>
          <w:rFonts w:ascii="Arial" w:hAnsi="Arial" w:cs="Arial"/>
          <w:sz w:val="26"/>
          <w:szCs w:val="26"/>
        </w:rPr>
        <w:t>ês</w:t>
      </w:r>
      <w:r>
        <w:rPr>
          <w:rFonts w:ascii="Arial" w:hAnsi="Arial" w:cs="Arial"/>
          <w:sz w:val="26"/>
          <w:szCs w:val="26"/>
        </w:rPr>
        <w:t xml:space="preserve"> </w:t>
      </w:r>
      <w:r w:rsidR="00F920C8">
        <w:rPr>
          <w:rFonts w:ascii="Arial" w:hAnsi="Arial" w:cs="Arial"/>
          <w:sz w:val="26"/>
          <w:szCs w:val="26"/>
        </w:rPr>
        <w:t>de</w:t>
      </w:r>
      <w:r w:rsidR="00255A6D">
        <w:rPr>
          <w:rFonts w:ascii="Arial" w:hAnsi="Arial" w:cs="Arial"/>
          <w:sz w:val="26"/>
          <w:szCs w:val="26"/>
        </w:rPr>
        <w:t xml:space="preserve"> </w:t>
      </w:r>
      <w:r w:rsidR="00346918">
        <w:rPr>
          <w:rFonts w:ascii="Arial" w:hAnsi="Arial" w:cs="Arial"/>
          <w:sz w:val="26"/>
          <w:szCs w:val="26"/>
        </w:rPr>
        <w:t>MAIO/</w:t>
      </w:r>
      <w:r w:rsidR="00741B09" w:rsidRPr="00DF491E">
        <w:rPr>
          <w:rFonts w:ascii="Arial" w:hAnsi="Arial" w:cs="Arial"/>
          <w:sz w:val="26"/>
          <w:szCs w:val="26"/>
        </w:rPr>
        <w:t xml:space="preserve"> 202</w:t>
      </w:r>
      <w:r w:rsidR="00674E89">
        <w:rPr>
          <w:rFonts w:ascii="Arial" w:hAnsi="Arial" w:cs="Arial"/>
          <w:sz w:val="26"/>
          <w:szCs w:val="26"/>
        </w:rPr>
        <w:t>4</w:t>
      </w:r>
      <w:r w:rsidR="00741B09" w:rsidRPr="00DF491E">
        <w:rPr>
          <w:rFonts w:ascii="Arial" w:hAnsi="Arial" w:cs="Arial"/>
          <w:sz w:val="26"/>
          <w:szCs w:val="26"/>
        </w:rPr>
        <w:t xml:space="preserve"> apresent</w:t>
      </w:r>
      <w:r w:rsidR="00494D6B" w:rsidRPr="00DF491E">
        <w:rPr>
          <w:rFonts w:ascii="Arial" w:hAnsi="Arial" w:cs="Arial"/>
          <w:sz w:val="26"/>
          <w:szCs w:val="26"/>
        </w:rPr>
        <w:t>ou</w:t>
      </w:r>
      <w:r w:rsidR="00741B09" w:rsidRPr="00DF491E">
        <w:rPr>
          <w:rFonts w:ascii="Arial" w:hAnsi="Arial" w:cs="Arial"/>
          <w:sz w:val="26"/>
          <w:szCs w:val="26"/>
        </w:rPr>
        <w:t xml:space="preserve"> </w:t>
      </w:r>
      <w:r w:rsidR="006257DD" w:rsidRPr="00DF491E">
        <w:rPr>
          <w:rFonts w:ascii="Arial" w:hAnsi="Arial" w:cs="Arial"/>
          <w:sz w:val="26"/>
          <w:szCs w:val="26"/>
        </w:rPr>
        <w:t xml:space="preserve">uma </w:t>
      </w:r>
      <w:r w:rsidR="005F31E9" w:rsidRPr="00DF491E">
        <w:rPr>
          <w:rFonts w:ascii="Arial" w:hAnsi="Arial" w:cs="Arial"/>
          <w:sz w:val="26"/>
          <w:szCs w:val="26"/>
        </w:rPr>
        <w:t>r</w:t>
      </w:r>
      <w:r w:rsidR="00647F16" w:rsidRPr="00DF491E">
        <w:rPr>
          <w:rFonts w:ascii="Arial" w:hAnsi="Arial" w:cs="Arial"/>
          <w:sz w:val="26"/>
          <w:szCs w:val="26"/>
        </w:rPr>
        <w:t>entabilidade</w:t>
      </w:r>
      <w:r w:rsidR="00647F16">
        <w:rPr>
          <w:rFonts w:ascii="Arial" w:hAnsi="Arial" w:cs="Arial"/>
          <w:sz w:val="26"/>
          <w:szCs w:val="26"/>
        </w:rPr>
        <w:t xml:space="preserve"> </w:t>
      </w:r>
      <w:r w:rsidR="00346918">
        <w:rPr>
          <w:rFonts w:ascii="Arial" w:hAnsi="Arial" w:cs="Arial"/>
          <w:sz w:val="26"/>
          <w:szCs w:val="26"/>
        </w:rPr>
        <w:t>positiva</w:t>
      </w:r>
      <w:r w:rsidR="005C3BD7">
        <w:rPr>
          <w:rFonts w:ascii="Arial" w:hAnsi="Arial" w:cs="Arial"/>
          <w:sz w:val="26"/>
          <w:szCs w:val="26"/>
        </w:rPr>
        <w:t xml:space="preserve"> </w:t>
      </w:r>
      <w:r w:rsidR="005F31E9">
        <w:rPr>
          <w:rFonts w:ascii="Arial" w:hAnsi="Arial" w:cs="Arial"/>
          <w:sz w:val="26"/>
          <w:szCs w:val="26"/>
        </w:rPr>
        <w:t xml:space="preserve">, com </w:t>
      </w:r>
      <w:r w:rsidR="006257DD">
        <w:rPr>
          <w:rFonts w:ascii="Arial" w:hAnsi="Arial" w:cs="Arial"/>
          <w:sz w:val="26"/>
          <w:szCs w:val="26"/>
        </w:rPr>
        <w:t xml:space="preserve"> </w:t>
      </w:r>
      <w:r w:rsidR="003C13DB">
        <w:rPr>
          <w:rFonts w:ascii="Arial" w:hAnsi="Arial" w:cs="Arial"/>
          <w:sz w:val="26"/>
          <w:szCs w:val="26"/>
        </w:rPr>
        <w:t xml:space="preserve"> </w:t>
      </w:r>
      <w:r w:rsidR="00345FB2">
        <w:rPr>
          <w:rFonts w:ascii="Arial" w:hAnsi="Arial" w:cs="Arial"/>
          <w:sz w:val="26"/>
          <w:szCs w:val="26"/>
        </w:rPr>
        <w:t xml:space="preserve">desempenho </w:t>
      </w:r>
      <w:r w:rsidR="00346918">
        <w:rPr>
          <w:rFonts w:ascii="Arial" w:hAnsi="Arial" w:cs="Arial"/>
          <w:sz w:val="26"/>
          <w:szCs w:val="26"/>
        </w:rPr>
        <w:t>satisfatório principalmente nos</w:t>
      </w:r>
      <w:r w:rsidR="008D1226">
        <w:rPr>
          <w:rFonts w:ascii="Arial" w:hAnsi="Arial" w:cs="Arial"/>
          <w:sz w:val="26"/>
          <w:szCs w:val="26"/>
        </w:rPr>
        <w:t xml:space="preserve"> fundos de Renda</w:t>
      </w:r>
      <w:r w:rsidR="00527217">
        <w:rPr>
          <w:rFonts w:ascii="Arial" w:hAnsi="Arial" w:cs="Arial"/>
          <w:sz w:val="26"/>
          <w:szCs w:val="26"/>
        </w:rPr>
        <w:t xml:space="preserve">s Variáveis </w:t>
      </w:r>
      <w:r w:rsidR="00346918">
        <w:rPr>
          <w:rFonts w:ascii="Arial" w:hAnsi="Arial" w:cs="Arial"/>
          <w:sz w:val="26"/>
          <w:szCs w:val="26"/>
        </w:rPr>
        <w:t>e em totalidade das</w:t>
      </w:r>
      <w:r w:rsidR="00527217">
        <w:rPr>
          <w:rFonts w:ascii="Arial" w:hAnsi="Arial" w:cs="Arial"/>
          <w:sz w:val="26"/>
          <w:szCs w:val="26"/>
        </w:rPr>
        <w:t xml:space="preserve"> Rendas Fixas</w:t>
      </w:r>
      <w:r w:rsidR="00494D6B">
        <w:rPr>
          <w:rFonts w:ascii="Arial" w:hAnsi="Arial" w:cs="Arial"/>
          <w:sz w:val="26"/>
          <w:szCs w:val="26"/>
        </w:rPr>
        <w:t>,</w:t>
      </w:r>
      <w:r w:rsidR="008D1226">
        <w:rPr>
          <w:rFonts w:ascii="Arial" w:hAnsi="Arial" w:cs="Arial"/>
          <w:sz w:val="26"/>
          <w:szCs w:val="26"/>
        </w:rPr>
        <w:t xml:space="preserve"> </w:t>
      </w:r>
      <w:r w:rsidR="00346918">
        <w:rPr>
          <w:rFonts w:ascii="Arial" w:hAnsi="Arial" w:cs="Arial"/>
          <w:sz w:val="26"/>
          <w:szCs w:val="26"/>
        </w:rPr>
        <w:t>porém em função de atraso no recolhimento da parte da contribuição Patronal e repasse do Aporte do parcelamento do déficit atuarial</w:t>
      </w:r>
      <w:r w:rsidR="00AE649E">
        <w:rPr>
          <w:rFonts w:ascii="Arial" w:hAnsi="Arial" w:cs="Arial"/>
          <w:sz w:val="26"/>
          <w:szCs w:val="26"/>
        </w:rPr>
        <w:t xml:space="preserve">, </w:t>
      </w:r>
      <w:r w:rsidR="00674E89">
        <w:rPr>
          <w:rFonts w:ascii="Arial" w:hAnsi="Arial" w:cs="Arial"/>
          <w:sz w:val="26"/>
          <w:szCs w:val="26"/>
        </w:rPr>
        <w:t xml:space="preserve"> </w:t>
      </w:r>
      <w:r w:rsidR="00527217">
        <w:rPr>
          <w:rFonts w:ascii="Arial" w:hAnsi="Arial" w:cs="Arial"/>
          <w:sz w:val="26"/>
          <w:szCs w:val="26"/>
        </w:rPr>
        <w:t xml:space="preserve">mesmo </w:t>
      </w:r>
      <w:r w:rsidR="00E95C5B">
        <w:rPr>
          <w:rFonts w:ascii="Arial" w:hAnsi="Arial" w:cs="Arial"/>
          <w:sz w:val="26"/>
          <w:szCs w:val="26"/>
        </w:rPr>
        <w:t xml:space="preserve">somada às contribuições </w:t>
      </w:r>
      <w:r w:rsidR="008D1226">
        <w:rPr>
          <w:rFonts w:ascii="Arial" w:hAnsi="Arial" w:cs="Arial"/>
          <w:sz w:val="26"/>
          <w:szCs w:val="26"/>
        </w:rPr>
        <w:t>r</w:t>
      </w:r>
      <w:r w:rsidR="00E95C5B">
        <w:rPr>
          <w:rFonts w:ascii="Arial" w:hAnsi="Arial" w:cs="Arial"/>
          <w:sz w:val="26"/>
          <w:szCs w:val="26"/>
        </w:rPr>
        <w:t xml:space="preserve">ecolhidas  dos Segurados e </w:t>
      </w:r>
      <w:r w:rsidR="00346918">
        <w:rPr>
          <w:rFonts w:ascii="Arial" w:hAnsi="Arial" w:cs="Arial"/>
          <w:sz w:val="26"/>
          <w:szCs w:val="26"/>
        </w:rPr>
        <w:t xml:space="preserve">parte </w:t>
      </w:r>
      <w:r w:rsidR="00E95C5B">
        <w:rPr>
          <w:rFonts w:ascii="Arial" w:hAnsi="Arial" w:cs="Arial"/>
          <w:sz w:val="26"/>
          <w:szCs w:val="26"/>
        </w:rPr>
        <w:t>dos Entes Patronais</w:t>
      </w:r>
      <w:r w:rsidR="00F507DF">
        <w:rPr>
          <w:rFonts w:ascii="Arial" w:hAnsi="Arial" w:cs="Arial"/>
          <w:sz w:val="26"/>
          <w:szCs w:val="26"/>
        </w:rPr>
        <w:t>,</w:t>
      </w:r>
      <w:r w:rsidR="00E95C5B">
        <w:rPr>
          <w:rFonts w:ascii="Arial" w:hAnsi="Arial" w:cs="Arial"/>
          <w:sz w:val="26"/>
          <w:szCs w:val="26"/>
        </w:rPr>
        <w:t xml:space="preserve"> descontad</w:t>
      </w:r>
      <w:r w:rsidR="00345FB2">
        <w:rPr>
          <w:rFonts w:ascii="Arial" w:hAnsi="Arial" w:cs="Arial"/>
          <w:sz w:val="26"/>
          <w:szCs w:val="26"/>
        </w:rPr>
        <w:t>o</w:t>
      </w:r>
      <w:r w:rsidR="00E95C5B">
        <w:rPr>
          <w:rFonts w:ascii="Arial" w:hAnsi="Arial" w:cs="Arial"/>
          <w:sz w:val="26"/>
          <w:szCs w:val="26"/>
        </w:rPr>
        <w:t xml:space="preserve">s os benefícios pagos aos </w:t>
      </w:r>
      <w:r w:rsidR="005F31E9">
        <w:rPr>
          <w:rFonts w:ascii="Arial" w:hAnsi="Arial" w:cs="Arial"/>
          <w:sz w:val="26"/>
          <w:szCs w:val="26"/>
        </w:rPr>
        <w:t xml:space="preserve"> </w:t>
      </w:r>
      <w:r w:rsidR="00E95C5B">
        <w:rPr>
          <w:rFonts w:ascii="Arial" w:hAnsi="Arial" w:cs="Arial"/>
          <w:sz w:val="26"/>
          <w:szCs w:val="26"/>
        </w:rPr>
        <w:t xml:space="preserve">Aposentados e Pensionistas </w:t>
      </w:r>
      <w:r w:rsidR="00776F53">
        <w:rPr>
          <w:rFonts w:ascii="Arial" w:hAnsi="Arial" w:cs="Arial"/>
          <w:sz w:val="26"/>
          <w:szCs w:val="26"/>
        </w:rPr>
        <w:t>no valor de</w:t>
      </w:r>
      <w:r w:rsidR="00E95C5B">
        <w:rPr>
          <w:rFonts w:ascii="Arial" w:hAnsi="Arial" w:cs="Arial"/>
          <w:sz w:val="26"/>
          <w:szCs w:val="26"/>
        </w:rPr>
        <w:t xml:space="preserve"> </w:t>
      </w:r>
      <w:r w:rsidR="00E95C5B" w:rsidRPr="00F60AD2">
        <w:rPr>
          <w:rFonts w:ascii="Arial" w:hAnsi="Arial" w:cs="Arial"/>
          <w:sz w:val="26"/>
          <w:szCs w:val="26"/>
        </w:rPr>
        <w:t xml:space="preserve">R$ </w:t>
      </w:r>
      <w:r w:rsidR="00C700DD" w:rsidRPr="009F73A6">
        <w:rPr>
          <w:rFonts w:ascii="Arial" w:hAnsi="Arial" w:cs="Arial"/>
          <w:sz w:val="26"/>
          <w:szCs w:val="26"/>
        </w:rPr>
        <w:t>1.58</w:t>
      </w:r>
      <w:r w:rsidR="009F73A6">
        <w:rPr>
          <w:rFonts w:ascii="Arial" w:hAnsi="Arial" w:cs="Arial"/>
          <w:sz w:val="26"/>
          <w:szCs w:val="26"/>
        </w:rPr>
        <w:t>0.683,97</w:t>
      </w:r>
      <w:r w:rsidR="00E95C5B" w:rsidRPr="00F60AD2">
        <w:rPr>
          <w:rFonts w:ascii="Arial" w:hAnsi="Arial" w:cs="Arial"/>
          <w:sz w:val="26"/>
          <w:szCs w:val="26"/>
        </w:rPr>
        <w:t xml:space="preserve"> </w:t>
      </w:r>
      <w:r w:rsidR="00527217">
        <w:rPr>
          <w:rFonts w:ascii="Arial" w:hAnsi="Arial" w:cs="Arial"/>
          <w:sz w:val="26"/>
          <w:szCs w:val="26"/>
        </w:rPr>
        <w:t xml:space="preserve">em virtude de termos antecipado aos aposentados e pensionistas a </w:t>
      </w:r>
      <w:r w:rsidR="00346918">
        <w:rPr>
          <w:rFonts w:ascii="Arial" w:hAnsi="Arial" w:cs="Arial"/>
          <w:sz w:val="26"/>
          <w:szCs w:val="26"/>
        </w:rPr>
        <w:t xml:space="preserve">segunda </w:t>
      </w:r>
      <w:r w:rsidR="00527217">
        <w:rPr>
          <w:rFonts w:ascii="Arial" w:hAnsi="Arial" w:cs="Arial"/>
          <w:sz w:val="26"/>
          <w:szCs w:val="26"/>
        </w:rPr>
        <w:t xml:space="preserve"> parcela do 13º Salario</w:t>
      </w:r>
      <w:r w:rsidR="00A94D77">
        <w:rPr>
          <w:rFonts w:ascii="Arial" w:hAnsi="Arial" w:cs="Arial"/>
          <w:sz w:val="26"/>
          <w:szCs w:val="26"/>
        </w:rPr>
        <w:t>,</w:t>
      </w:r>
      <w:r w:rsidR="00527217">
        <w:rPr>
          <w:rFonts w:ascii="Arial" w:hAnsi="Arial" w:cs="Arial"/>
          <w:sz w:val="26"/>
          <w:szCs w:val="26"/>
        </w:rPr>
        <w:t xml:space="preserve"> </w:t>
      </w:r>
      <w:r w:rsidR="003028D4" w:rsidRPr="00CF5593">
        <w:rPr>
          <w:rFonts w:ascii="Arial" w:hAnsi="Arial" w:cs="Arial"/>
          <w:sz w:val="26"/>
          <w:szCs w:val="26"/>
        </w:rPr>
        <w:t>o</w:t>
      </w:r>
      <w:r w:rsidR="00E95C5B" w:rsidRPr="00CF5593">
        <w:rPr>
          <w:rFonts w:ascii="Arial" w:hAnsi="Arial" w:cs="Arial"/>
          <w:sz w:val="26"/>
          <w:szCs w:val="26"/>
        </w:rPr>
        <w:t xml:space="preserve"> </w:t>
      </w:r>
      <w:r w:rsidRPr="00CF5593">
        <w:rPr>
          <w:rFonts w:ascii="Arial" w:hAnsi="Arial" w:cs="Arial"/>
          <w:sz w:val="26"/>
          <w:szCs w:val="26"/>
        </w:rPr>
        <w:t xml:space="preserve"> </w:t>
      </w:r>
      <w:r w:rsidR="00E95C5B" w:rsidRPr="00CF5593">
        <w:rPr>
          <w:rFonts w:ascii="Arial" w:hAnsi="Arial" w:cs="Arial"/>
          <w:sz w:val="26"/>
          <w:szCs w:val="26"/>
        </w:rPr>
        <w:t xml:space="preserve">nosso patrimônio </w:t>
      </w:r>
      <w:r w:rsidR="00A967A2" w:rsidRPr="00CF5593">
        <w:rPr>
          <w:rFonts w:ascii="Arial" w:hAnsi="Arial" w:cs="Arial"/>
          <w:sz w:val="26"/>
          <w:szCs w:val="26"/>
        </w:rPr>
        <w:t xml:space="preserve"> </w:t>
      </w:r>
      <w:r w:rsidR="00345FB2" w:rsidRPr="00CF5593">
        <w:rPr>
          <w:rFonts w:ascii="Arial" w:hAnsi="Arial" w:cs="Arial"/>
          <w:sz w:val="26"/>
          <w:szCs w:val="26"/>
        </w:rPr>
        <w:t xml:space="preserve">líquido </w:t>
      </w:r>
      <w:r w:rsidR="005F31E9" w:rsidRPr="00CF5593">
        <w:rPr>
          <w:rFonts w:ascii="Arial" w:hAnsi="Arial" w:cs="Arial"/>
          <w:sz w:val="26"/>
          <w:szCs w:val="26"/>
        </w:rPr>
        <w:t xml:space="preserve"> </w:t>
      </w:r>
      <w:r w:rsidR="00345FB2" w:rsidRPr="00CF5593">
        <w:rPr>
          <w:rFonts w:ascii="Arial" w:hAnsi="Arial" w:cs="Arial"/>
          <w:sz w:val="26"/>
          <w:szCs w:val="26"/>
        </w:rPr>
        <w:t>financeiro</w:t>
      </w:r>
      <w:r w:rsidR="00A967A2" w:rsidRPr="00CF5593">
        <w:rPr>
          <w:rFonts w:ascii="Arial" w:hAnsi="Arial" w:cs="Arial"/>
          <w:sz w:val="26"/>
          <w:szCs w:val="26"/>
        </w:rPr>
        <w:t xml:space="preserve">  </w:t>
      </w:r>
      <w:r w:rsidR="00E95C5B" w:rsidRPr="00CF5593">
        <w:rPr>
          <w:rFonts w:ascii="Arial" w:hAnsi="Arial" w:cs="Arial"/>
          <w:sz w:val="26"/>
          <w:szCs w:val="26"/>
        </w:rPr>
        <w:t xml:space="preserve">passou dos R$ </w:t>
      </w:r>
      <w:r w:rsidR="00527217">
        <w:rPr>
          <w:rFonts w:ascii="Arial" w:hAnsi="Arial" w:cs="Arial"/>
          <w:sz w:val="26"/>
          <w:szCs w:val="26"/>
        </w:rPr>
        <w:t>80.</w:t>
      </w:r>
      <w:r w:rsidR="00346918">
        <w:rPr>
          <w:rFonts w:ascii="Arial" w:hAnsi="Arial" w:cs="Arial"/>
          <w:sz w:val="26"/>
          <w:szCs w:val="26"/>
        </w:rPr>
        <w:t>274.258,17</w:t>
      </w:r>
      <w:r w:rsidR="00255A6D" w:rsidRPr="00CF5593">
        <w:rPr>
          <w:rFonts w:ascii="Arial" w:hAnsi="Arial" w:cs="Arial"/>
          <w:sz w:val="26"/>
          <w:szCs w:val="26"/>
        </w:rPr>
        <w:t xml:space="preserve"> </w:t>
      </w:r>
      <w:r w:rsidR="00E95C5B" w:rsidRPr="00CF5593">
        <w:rPr>
          <w:rFonts w:ascii="Arial" w:hAnsi="Arial" w:cs="Arial"/>
          <w:sz w:val="26"/>
          <w:szCs w:val="26"/>
        </w:rPr>
        <w:t xml:space="preserve">em </w:t>
      </w:r>
      <w:r w:rsidR="00527217">
        <w:rPr>
          <w:rFonts w:ascii="Arial" w:hAnsi="Arial" w:cs="Arial"/>
          <w:sz w:val="26"/>
          <w:szCs w:val="26"/>
        </w:rPr>
        <w:t>3</w:t>
      </w:r>
      <w:r w:rsidR="00346918">
        <w:rPr>
          <w:rFonts w:ascii="Arial" w:hAnsi="Arial" w:cs="Arial"/>
          <w:sz w:val="26"/>
          <w:szCs w:val="26"/>
        </w:rPr>
        <w:t>0</w:t>
      </w:r>
      <w:r w:rsidR="00E95C5B" w:rsidRPr="00CF5593">
        <w:rPr>
          <w:rFonts w:ascii="Arial" w:hAnsi="Arial" w:cs="Arial"/>
          <w:sz w:val="26"/>
          <w:szCs w:val="26"/>
        </w:rPr>
        <w:t xml:space="preserve"> de </w:t>
      </w:r>
      <w:r w:rsidR="0018078A" w:rsidRPr="00CF5593">
        <w:rPr>
          <w:rFonts w:ascii="Arial" w:hAnsi="Arial" w:cs="Arial"/>
          <w:sz w:val="26"/>
          <w:szCs w:val="26"/>
        </w:rPr>
        <w:t xml:space="preserve"> </w:t>
      </w:r>
      <w:r w:rsidR="00346918">
        <w:rPr>
          <w:rFonts w:ascii="Arial" w:hAnsi="Arial" w:cs="Arial"/>
          <w:sz w:val="26"/>
          <w:szCs w:val="26"/>
        </w:rPr>
        <w:t xml:space="preserve">ABRIL </w:t>
      </w:r>
      <w:r w:rsidR="00F507DF" w:rsidRPr="00CF5593">
        <w:rPr>
          <w:rFonts w:ascii="Arial" w:hAnsi="Arial" w:cs="Arial"/>
          <w:sz w:val="26"/>
          <w:szCs w:val="26"/>
        </w:rPr>
        <w:t xml:space="preserve"> DE 2024</w:t>
      </w:r>
      <w:r w:rsidR="00E95C5B" w:rsidRPr="00CF5593">
        <w:rPr>
          <w:rFonts w:ascii="Arial" w:hAnsi="Arial" w:cs="Arial"/>
          <w:sz w:val="26"/>
          <w:szCs w:val="26"/>
        </w:rPr>
        <w:t xml:space="preserve"> para</w:t>
      </w:r>
      <w:r w:rsidRPr="00CF5593">
        <w:rPr>
          <w:rFonts w:ascii="Arial" w:hAnsi="Arial" w:cs="Arial"/>
          <w:sz w:val="26"/>
          <w:szCs w:val="26"/>
        </w:rPr>
        <w:t xml:space="preserve"> </w:t>
      </w:r>
      <w:r w:rsidR="00E95C5B" w:rsidRPr="00CF5593">
        <w:rPr>
          <w:rFonts w:ascii="Arial" w:hAnsi="Arial" w:cs="Arial"/>
          <w:sz w:val="26"/>
          <w:szCs w:val="26"/>
        </w:rPr>
        <w:t xml:space="preserve">o novo </w:t>
      </w:r>
      <w:r w:rsidR="008D1226" w:rsidRPr="00CF5593">
        <w:rPr>
          <w:rFonts w:ascii="Arial" w:hAnsi="Arial" w:cs="Arial"/>
          <w:sz w:val="26"/>
          <w:szCs w:val="26"/>
        </w:rPr>
        <w:t xml:space="preserve"> </w:t>
      </w:r>
      <w:r w:rsidR="005F31E9" w:rsidRPr="00CF5593">
        <w:rPr>
          <w:rFonts w:ascii="Arial" w:hAnsi="Arial" w:cs="Arial"/>
          <w:sz w:val="26"/>
          <w:szCs w:val="26"/>
        </w:rPr>
        <w:t xml:space="preserve"> </w:t>
      </w:r>
      <w:r w:rsidR="00E95C5B" w:rsidRPr="00CF5593">
        <w:rPr>
          <w:rFonts w:ascii="Arial" w:hAnsi="Arial" w:cs="Arial"/>
          <w:sz w:val="26"/>
          <w:szCs w:val="26"/>
        </w:rPr>
        <w:t xml:space="preserve">patamar de R$ </w:t>
      </w:r>
      <w:r w:rsidR="00A967A2" w:rsidRPr="00CF5593">
        <w:rPr>
          <w:rFonts w:ascii="Arial" w:hAnsi="Arial" w:cs="Arial"/>
          <w:sz w:val="26"/>
          <w:szCs w:val="26"/>
        </w:rPr>
        <w:t xml:space="preserve"> </w:t>
      </w:r>
      <w:r w:rsidR="00346918">
        <w:rPr>
          <w:rFonts w:ascii="Arial" w:hAnsi="Arial" w:cs="Arial"/>
          <w:sz w:val="26"/>
          <w:szCs w:val="26"/>
        </w:rPr>
        <w:t>80.029.254,01</w:t>
      </w:r>
      <w:r w:rsidR="00E95C5B" w:rsidRPr="00CF5593">
        <w:rPr>
          <w:rFonts w:ascii="Arial" w:hAnsi="Arial" w:cs="Arial"/>
          <w:sz w:val="26"/>
          <w:szCs w:val="26"/>
        </w:rPr>
        <w:t xml:space="preserve"> em </w:t>
      </w:r>
      <w:r w:rsidR="00CF5593" w:rsidRPr="00CF5593">
        <w:rPr>
          <w:rFonts w:ascii="Arial" w:hAnsi="Arial" w:cs="Arial"/>
          <w:sz w:val="26"/>
          <w:szCs w:val="26"/>
        </w:rPr>
        <w:t>3</w:t>
      </w:r>
      <w:r w:rsidR="00346918">
        <w:rPr>
          <w:rFonts w:ascii="Arial" w:hAnsi="Arial" w:cs="Arial"/>
          <w:sz w:val="26"/>
          <w:szCs w:val="26"/>
        </w:rPr>
        <w:t>1</w:t>
      </w:r>
      <w:r w:rsidR="00A967A2" w:rsidRPr="00CF5593">
        <w:rPr>
          <w:rFonts w:ascii="Arial" w:hAnsi="Arial" w:cs="Arial"/>
          <w:sz w:val="26"/>
          <w:szCs w:val="26"/>
        </w:rPr>
        <w:t xml:space="preserve"> </w:t>
      </w:r>
      <w:r w:rsidR="00E95C5B" w:rsidRPr="00CF5593">
        <w:rPr>
          <w:rFonts w:ascii="Arial" w:hAnsi="Arial" w:cs="Arial"/>
          <w:sz w:val="26"/>
          <w:szCs w:val="26"/>
        </w:rPr>
        <w:t xml:space="preserve">de </w:t>
      </w:r>
      <w:r w:rsidR="00346918">
        <w:rPr>
          <w:rFonts w:ascii="Arial" w:hAnsi="Arial" w:cs="Arial"/>
          <w:sz w:val="26"/>
          <w:szCs w:val="26"/>
        </w:rPr>
        <w:t>MAIO</w:t>
      </w:r>
      <w:r w:rsidR="00BC439D" w:rsidRPr="00CF5593">
        <w:rPr>
          <w:rFonts w:ascii="Arial" w:hAnsi="Arial" w:cs="Arial"/>
          <w:sz w:val="26"/>
          <w:szCs w:val="26"/>
        </w:rPr>
        <w:t xml:space="preserve"> </w:t>
      </w:r>
      <w:r w:rsidR="00255A6D" w:rsidRPr="00CF5593">
        <w:rPr>
          <w:rFonts w:ascii="Arial" w:hAnsi="Arial" w:cs="Arial"/>
          <w:sz w:val="26"/>
          <w:szCs w:val="26"/>
        </w:rPr>
        <w:t xml:space="preserve"> </w:t>
      </w:r>
      <w:r w:rsidR="008D1226" w:rsidRPr="00CF5593">
        <w:rPr>
          <w:rFonts w:ascii="Arial" w:hAnsi="Arial" w:cs="Arial"/>
          <w:sz w:val="26"/>
          <w:szCs w:val="26"/>
        </w:rPr>
        <w:t xml:space="preserve">de </w:t>
      </w:r>
      <w:r w:rsidR="00741B09" w:rsidRPr="00CF5593">
        <w:rPr>
          <w:rFonts w:ascii="Arial" w:hAnsi="Arial" w:cs="Arial"/>
          <w:sz w:val="26"/>
          <w:szCs w:val="26"/>
        </w:rPr>
        <w:t>202</w:t>
      </w:r>
      <w:r w:rsidR="00BC439D" w:rsidRPr="00CF5593">
        <w:rPr>
          <w:rFonts w:ascii="Arial" w:hAnsi="Arial" w:cs="Arial"/>
          <w:sz w:val="26"/>
          <w:szCs w:val="26"/>
        </w:rPr>
        <w:t>4</w:t>
      </w:r>
      <w:r w:rsidR="00741B09" w:rsidRPr="00CF5593">
        <w:rPr>
          <w:rFonts w:ascii="Arial" w:hAnsi="Arial" w:cs="Arial"/>
          <w:sz w:val="26"/>
          <w:szCs w:val="26"/>
        </w:rPr>
        <w:t>.</w:t>
      </w:r>
    </w:p>
    <w:p w14:paraId="56C54DD2" w14:textId="7B795AE5" w:rsidR="00F12259" w:rsidRPr="005C44F4" w:rsidRDefault="00664D9E" w:rsidP="00E95C5B">
      <w:pPr>
        <w:spacing w:line="288" w:lineRule="auto"/>
        <w:jc w:val="both"/>
        <w:rPr>
          <w:rFonts w:ascii="Arial" w:hAnsi="Arial" w:cs="Arial"/>
          <w:sz w:val="26"/>
          <w:szCs w:val="26"/>
        </w:rPr>
      </w:pPr>
      <w:r w:rsidRPr="005C44F4">
        <w:rPr>
          <w:rFonts w:ascii="Arial" w:hAnsi="Arial" w:cs="Arial"/>
          <w:sz w:val="26"/>
          <w:szCs w:val="26"/>
        </w:rPr>
        <w:t xml:space="preserve">                    </w:t>
      </w:r>
      <w:r w:rsidR="00E95C5B" w:rsidRPr="005C44F4">
        <w:rPr>
          <w:rFonts w:ascii="Arial" w:hAnsi="Arial" w:cs="Arial"/>
          <w:sz w:val="26"/>
          <w:szCs w:val="26"/>
        </w:rPr>
        <w:t xml:space="preserve">Dessa forma o resultado financeiro nesse mês de </w:t>
      </w:r>
      <w:r w:rsidR="00346918">
        <w:rPr>
          <w:rFonts w:ascii="Arial" w:hAnsi="Arial" w:cs="Arial"/>
          <w:sz w:val="26"/>
          <w:szCs w:val="26"/>
        </w:rPr>
        <w:t>MAIO</w:t>
      </w:r>
      <w:r w:rsidR="00BC439D">
        <w:rPr>
          <w:rFonts w:ascii="Arial" w:hAnsi="Arial" w:cs="Arial"/>
          <w:sz w:val="26"/>
          <w:szCs w:val="26"/>
        </w:rPr>
        <w:t>/2024</w:t>
      </w:r>
      <w:r w:rsidR="00E95C5B" w:rsidRPr="005C44F4">
        <w:rPr>
          <w:rFonts w:ascii="Arial" w:hAnsi="Arial" w:cs="Arial"/>
          <w:sz w:val="26"/>
          <w:szCs w:val="26"/>
        </w:rPr>
        <w:t xml:space="preserve">, </w:t>
      </w:r>
    </w:p>
    <w:p w14:paraId="3EBDEE03" w14:textId="7C9E6F5E" w:rsidR="003E3DE5" w:rsidRPr="00900CFE" w:rsidRDefault="00345FB2" w:rsidP="00F12259">
      <w:pPr>
        <w:spacing w:line="288" w:lineRule="auto"/>
        <w:jc w:val="both"/>
        <w:rPr>
          <w:rFonts w:ascii="Comic Sans MS" w:hAnsi="Comic Sans MS" w:cs="Arial"/>
          <w:b/>
          <w:bCs/>
          <w:sz w:val="26"/>
          <w:szCs w:val="26"/>
          <w:u w:val="single"/>
        </w:rPr>
      </w:pPr>
      <w:r w:rsidRPr="005C44F4">
        <w:rPr>
          <w:rFonts w:ascii="Arial" w:hAnsi="Arial" w:cs="Arial"/>
          <w:sz w:val="26"/>
          <w:szCs w:val="26"/>
        </w:rPr>
        <w:t xml:space="preserve">apresentou </w:t>
      </w:r>
      <w:r w:rsidR="00A967A2" w:rsidRPr="005C44F4">
        <w:rPr>
          <w:rFonts w:ascii="Arial" w:hAnsi="Arial" w:cs="Arial"/>
          <w:sz w:val="26"/>
          <w:szCs w:val="26"/>
        </w:rPr>
        <w:t xml:space="preserve"> um</w:t>
      </w:r>
      <w:r w:rsidR="00E95C5B" w:rsidRPr="005C44F4">
        <w:rPr>
          <w:rFonts w:ascii="Arial" w:hAnsi="Arial" w:cs="Arial"/>
          <w:sz w:val="26"/>
          <w:szCs w:val="26"/>
        </w:rPr>
        <w:t xml:space="preserve"> </w:t>
      </w:r>
      <w:r w:rsidR="00664D9E" w:rsidRPr="005C44F4">
        <w:rPr>
          <w:rFonts w:ascii="Arial" w:hAnsi="Arial" w:cs="Arial"/>
          <w:sz w:val="26"/>
          <w:szCs w:val="26"/>
        </w:rPr>
        <w:t xml:space="preserve"> </w:t>
      </w:r>
      <w:r w:rsidR="00527217">
        <w:rPr>
          <w:rFonts w:ascii="Comic Sans MS" w:hAnsi="Comic Sans MS" w:cs="Arial"/>
          <w:b/>
          <w:bCs/>
          <w:sz w:val="26"/>
          <w:szCs w:val="26"/>
          <w:u w:val="single"/>
        </w:rPr>
        <w:t>Deficit</w:t>
      </w:r>
      <w:r w:rsidR="00A967A2" w:rsidRPr="005C44F4">
        <w:rPr>
          <w:rFonts w:ascii="Comic Sans MS" w:hAnsi="Comic Sans MS" w:cs="Arial"/>
          <w:b/>
          <w:bCs/>
          <w:sz w:val="26"/>
          <w:szCs w:val="26"/>
          <w:u w:val="single"/>
        </w:rPr>
        <w:t xml:space="preserve"> </w:t>
      </w:r>
      <w:r w:rsidR="00E95C5B" w:rsidRPr="005C44F4">
        <w:rPr>
          <w:rFonts w:ascii="Comic Sans MS" w:hAnsi="Comic Sans MS" w:cs="Arial"/>
          <w:b/>
          <w:bCs/>
          <w:sz w:val="26"/>
          <w:szCs w:val="26"/>
          <w:u w:val="single"/>
        </w:rPr>
        <w:t>FINAL de R</w:t>
      </w:r>
      <w:r w:rsidR="00E95C5B" w:rsidRPr="005C44F4">
        <w:rPr>
          <w:rFonts w:ascii="Comic Sans MS" w:hAnsi="Comic Sans MS" w:cs="Arial"/>
          <w:b/>
          <w:bCs/>
          <w:sz w:val="32"/>
          <w:szCs w:val="32"/>
          <w:u w:val="single"/>
        </w:rPr>
        <w:t>$</w:t>
      </w:r>
      <w:r w:rsidR="00776F53" w:rsidRPr="005C44F4">
        <w:rPr>
          <w:rFonts w:ascii="Calibri" w:hAnsi="Calibri" w:cs="Calibri"/>
          <w:b/>
          <w:bCs/>
          <w:color w:val="000000"/>
          <w:sz w:val="32"/>
          <w:szCs w:val="32"/>
          <w:u w:val="single"/>
        </w:rPr>
        <w:t xml:space="preserve">  </w:t>
      </w:r>
      <w:r w:rsidR="00346918">
        <w:rPr>
          <w:rFonts w:ascii="Calibri" w:hAnsi="Calibri" w:cs="Calibri"/>
          <w:b/>
          <w:bCs/>
          <w:color w:val="000000"/>
          <w:sz w:val="32"/>
          <w:szCs w:val="32"/>
          <w:u w:val="single"/>
        </w:rPr>
        <w:t>240.074,04</w:t>
      </w:r>
      <w:r w:rsidR="00A261B4">
        <w:rPr>
          <w:rFonts w:ascii="Calibri" w:hAnsi="Calibri" w:cs="Calibri"/>
          <w:b/>
          <w:bCs/>
          <w:color w:val="000000"/>
          <w:sz w:val="32"/>
          <w:szCs w:val="32"/>
          <w:u w:val="single"/>
        </w:rPr>
        <w:t>(</w:t>
      </w:r>
      <w:r w:rsidR="00A94D77">
        <w:rPr>
          <w:rFonts w:ascii="Calibri" w:hAnsi="Calibri" w:cs="Calibri"/>
          <w:b/>
          <w:bCs/>
          <w:color w:val="000000"/>
          <w:sz w:val="32"/>
          <w:szCs w:val="32"/>
          <w:u w:val="single"/>
        </w:rPr>
        <w:t xml:space="preserve"> </w:t>
      </w:r>
      <w:r w:rsidR="00346918">
        <w:rPr>
          <w:rFonts w:ascii="Calibri" w:hAnsi="Calibri" w:cs="Calibri"/>
          <w:b/>
          <w:bCs/>
          <w:color w:val="000000"/>
          <w:sz w:val="32"/>
          <w:szCs w:val="32"/>
          <w:u w:val="single"/>
        </w:rPr>
        <w:t xml:space="preserve">duzentos quarenta </w:t>
      </w:r>
      <w:r w:rsidR="00A94D77">
        <w:rPr>
          <w:rFonts w:ascii="Calibri" w:hAnsi="Calibri" w:cs="Calibri"/>
          <w:b/>
          <w:bCs/>
          <w:color w:val="000000"/>
          <w:sz w:val="32"/>
          <w:szCs w:val="32"/>
          <w:u w:val="single"/>
        </w:rPr>
        <w:t xml:space="preserve"> </w:t>
      </w:r>
      <w:r w:rsidR="00346918">
        <w:rPr>
          <w:rFonts w:ascii="Calibri" w:hAnsi="Calibri" w:cs="Calibri"/>
          <w:b/>
          <w:bCs/>
          <w:color w:val="000000"/>
          <w:sz w:val="32"/>
          <w:szCs w:val="32"/>
          <w:u w:val="single"/>
        </w:rPr>
        <w:t>mil</w:t>
      </w:r>
      <w:r w:rsidR="00A94D77">
        <w:rPr>
          <w:rFonts w:ascii="Calibri" w:hAnsi="Calibri" w:cs="Calibri"/>
          <w:b/>
          <w:bCs/>
          <w:color w:val="000000"/>
          <w:sz w:val="32"/>
          <w:szCs w:val="32"/>
          <w:u w:val="single"/>
        </w:rPr>
        <w:t xml:space="preserve">, </w:t>
      </w:r>
      <w:r w:rsidR="00650D36">
        <w:rPr>
          <w:rFonts w:ascii="Calibri" w:hAnsi="Calibri" w:cs="Calibri"/>
          <w:b/>
          <w:bCs/>
          <w:color w:val="000000"/>
          <w:sz w:val="32"/>
          <w:szCs w:val="32"/>
          <w:u w:val="single"/>
        </w:rPr>
        <w:t xml:space="preserve"> setenta e quatro reais e quatro centavos</w:t>
      </w:r>
      <w:r w:rsidR="00BC439D">
        <w:rPr>
          <w:rFonts w:ascii="Comic Sans MS" w:hAnsi="Comic Sans MS" w:cs="Arial"/>
          <w:b/>
          <w:bCs/>
          <w:sz w:val="26"/>
          <w:szCs w:val="26"/>
          <w:u w:val="single"/>
        </w:rPr>
        <w:t>)</w:t>
      </w:r>
      <w:r w:rsidR="00650D36">
        <w:rPr>
          <w:rFonts w:ascii="Comic Sans MS" w:hAnsi="Comic Sans MS" w:cs="Arial"/>
          <w:b/>
          <w:bCs/>
          <w:sz w:val="26"/>
          <w:szCs w:val="26"/>
          <w:u w:val="single"/>
        </w:rPr>
        <w:t xml:space="preserve"> em relação ao mês anterior</w:t>
      </w:r>
      <w:r w:rsidR="00BC439D">
        <w:rPr>
          <w:rFonts w:ascii="Comic Sans MS" w:hAnsi="Comic Sans MS" w:cs="Arial"/>
          <w:b/>
          <w:bCs/>
          <w:sz w:val="26"/>
          <w:szCs w:val="26"/>
          <w:u w:val="single"/>
        </w:rPr>
        <w:t>.</w:t>
      </w:r>
      <w:r w:rsidR="00650D36">
        <w:rPr>
          <w:rFonts w:ascii="Comic Sans MS" w:hAnsi="Comic Sans MS" w:cs="Arial"/>
          <w:b/>
          <w:bCs/>
          <w:sz w:val="26"/>
          <w:szCs w:val="26"/>
          <w:u w:val="single"/>
        </w:rPr>
        <w:t xml:space="preserve"> No mês de Junho próximo, com a reposição das contribuições pendentes somados às contribuições devidas no mês de Junho iremos recuperar esse déficit apurado neste mês de Maio</w:t>
      </w:r>
    </w:p>
    <w:p w14:paraId="6BE69334" w14:textId="77777777" w:rsidR="00E95C5B" w:rsidRDefault="00E95C5B" w:rsidP="00E95C5B">
      <w:pPr>
        <w:spacing w:line="288" w:lineRule="auto"/>
        <w:rPr>
          <w:rFonts w:ascii="Arial" w:hAnsi="Arial" w:cs="Arial"/>
          <w:b/>
          <w:bCs/>
          <w:sz w:val="26"/>
          <w:szCs w:val="26"/>
          <w:u w:val="single"/>
        </w:rPr>
      </w:pPr>
    </w:p>
    <w:p w14:paraId="07AA2835" w14:textId="56FD99A5" w:rsidR="00E95C5B" w:rsidRDefault="00E95C5B" w:rsidP="00C01BAC">
      <w:pPr>
        <w:spacing w:line="288" w:lineRule="auto"/>
        <w:ind w:left="510"/>
        <w:rPr>
          <w:rFonts w:ascii="Arial" w:hAnsi="Arial" w:cs="Arial"/>
          <w:b/>
          <w:bCs/>
          <w:sz w:val="26"/>
          <w:szCs w:val="26"/>
          <w:u w:val="single"/>
        </w:rPr>
      </w:pPr>
      <w:r>
        <w:rPr>
          <w:rFonts w:ascii="Arial" w:hAnsi="Arial" w:cs="Arial"/>
          <w:b/>
          <w:bCs/>
          <w:sz w:val="26"/>
          <w:szCs w:val="26"/>
          <w:u w:val="single"/>
        </w:rPr>
        <w:t>6º)</w:t>
      </w:r>
      <w:r w:rsidR="00494D6B">
        <w:rPr>
          <w:rFonts w:ascii="Arial" w:hAnsi="Arial" w:cs="Arial"/>
          <w:b/>
          <w:bCs/>
          <w:sz w:val="26"/>
          <w:szCs w:val="26"/>
          <w:u w:val="single"/>
        </w:rPr>
        <w:t xml:space="preserve"> </w:t>
      </w:r>
      <w:r>
        <w:rPr>
          <w:rFonts w:ascii="Arial" w:hAnsi="Arial" w:cs="Arial"/>
          <w:b/>
          <w:bCs/>
          <w:sz w:val="26"/>
          <w:szCs w:val="26"/>
          <w:u w:val="single"/>
        </w:rPr>
        <w:t xml:space="preserve">ACOMPANHAMENTO </w:t>
      </w:r>
      <w:r w:rsidR="005E42BB">
        <w:rPr>
          <w:rFonts w:ascii="Arial" w:hAnsi="Arial" w:cs="Arial"/>
          <w:b/>
          <w:bCs/>
          <w:sz w:val="26"/>
          <w:szCs w:val="26"/>
          <w:u w:val="single"/>
        </w:rPr>
        <w:t xml:space="preserve">PERMANENTE </w:t>
      </w:r>
      <w:r>
        <w:rPr>
          <w:rFonts w:ascii="Arial" w:hAnsi="Arial" w:cs="Arial"/>
          <w:b/>
          <w:bCs/>
          <w:sz w:val="26"/>
          <w:szCs w:val="26"/>
          <w:u w:val="single"/>
        </w:rPr>
        <w:t xml:space="preserve">DO MERCADO </w:t>
      </w:r>
      <w:r w:rsidR="00795D80">
        <w:rPr>
          <w:rFonts w:ascii="Arial" w:hAnsi="Arial" w:cs="Arial"/>
          <w:b/>
          <w:bCs/>
          <w:sz w:val="26"/>
          <w:szCs w:val="26"/>
          <w:u w:val="single"/>
        </w:rPr>
        <w:t xml:space="preserve">FINANCEIRO </w:t>
      </w:r>
      <w:r>
        <w:rPr>
          <w:rFonts w:ascii="Arial" w:hAnsi="Arial" w:cs="Arial"/>
          <w:b/>
          <w:bCs/>
          <w:sz w:val="26"/>
          <w:szCs w:val="26"/>
          <w:u w:val="single"/>
        </w:rPr>
        <w:t xml:space="preserve">JUNTO COM </w:t>
      </w:r>
      <w:r w:rsidRPr="00D44045">
        <w:rPr>
          <w:rFonts w:ascii="Arial" w:hAnsi="Arial" w:cs="Arial"/>
          <w:b/>
          <w:bCs/>
          <w:sz w:val="26"/>
          <w:szCs w:val="26"/>
          <w:u w:val="single"/>
        </w:rPr>
        <w:t xml:space="preserve"> OS GESTORES DOS FUNDOS DE INVESTIMENTO.</w:t>
      </w:r>
    </w:p>
    <w:p w14:paraId="6558B914" w14:textId="1B8AD52E" w:rsidR="000B4E83" w:rsidRDefault="000B4E83" w:rsidP="000B4E83">
      <w:pPr>
        <w:spacing w:line="288" w:lineRule="auto"/>
        <w:jc w:val="both"/>
        <w:rPr>
          <w:rFonts w:ascii="Arial" w:hAnsi="Arial" w:cs="Arial"/>
          <w:sz w:val="26"/>
          <w:szCs w:val="26"/>
        </w:rPr>
      </w:pPr>
      <w:r>
        <w:rPr>
          <w:rFonts w:ascii="Arial" w:hAnsi="Arial" w:cs="Arial"/>
          <w:sz w:val="26"/>
          <w:szCs w:val="26"/>
        </w:rPr>
        <w:t xml:space="preserve">                     </w:t>
      </w:r>
      <w:r w:rsidR="00B6138A">
        <w:rPr>
          <w:rFonts w:ascii="Arial" w:hAnsi="Arial" w:cs="Arial"/>
          <w:sz w:val="26"/>
          <w:szCs w:val="26"/>
        </w:rPr>
        <w:t xml:space="preserve">De acordo com o que </w:t>
      </w:r>
      <w:r w:rsidR="007919BC">
        <w:rPr>
          <w:rFonts w:ascii="Arial" w:hAnsi="Arial" w:cs="Arial"/>
          <w:sz w:val="26"/>
          <w:szCs w:val="26"/>
        </w:rPr>
        <w:t xml:space="preserve"> anunciamos no ítem 4º e seus sub-itens, o</w:t>
      </w:r>
      <w:r w:rsidR="005F3AF9">
        <w:rPr>
          <w:rFonts w:ascii="Arial" w:hAnsi="Arial" w:cs="Arial"/>
          <w:sz w:val="26"/>
          <w:szCs w:val="26"/>
        </w:rPr>
        <w:t xml:space="preserve"> </w:t>
      </w:r>
      <w:r w:rsidR="00095532">
        <w:rPr>
          <w:rFonts w:ascii="Arial" w:hAnsi="Arial" w:cs="Arial"/>
          <w:sz w:val="26"/>
          <w:szCs w:val="26"/>
        </w:rPr>
        <w:t xml:space="preserve">nosso </w:t>
      </w:r>
      <w:r w:rsidR="005F3AF9">
        <w:rPr>
          <w:rFonts w:ascii="Arial" w:hAnsi="Arial" w:cs="Arial"/>
          <w:sz w:val="26"/>
          <w:szCs w:val="26"/>
        </w:rPr>
        <w:t>mercado</w:t>
      </w:r>
      <w:r w:rsidR="00900CFE">
        <w:rPr>
          <w:rFonts w:ascii="Arial" w:hAnsi="Arial" w:cs="Arial"/>
          <w:sz w:val="26"/>
          <w:szCs w:val="26"/>
        </w:rPr>
        <w:t xml:space="preserve"> </w:t>
      </w:r>
      <w:r w:rsidR="005F3AF9">
        <w:rPr>
          <w:rFonts w:ascii="Arial" w:hAnsi="Arial" w:cs="Arial"/>
          <w:sz w:val="26"/>
          <w:szCs w:val="26"/>
        </w:rPr>
        <w:t>de investimento</w:t>
      </w:r>
      <w:r w:rsidR="0024573C">
        <w:rPr>
          <w:rFonts w:ascii="Arial" w:hAnsi="Arial" w:cs="Arial"/>
          <w:sz w:val="26"/>
          <w:szCs w:val="26"/>
        </w:rPr>
        <w:t>s,</w:t>
      </w:r>
      <w:r w:rsidR="005F3AF9">
        <w:rPr>
          <w:rFonts w:ascii="Arial" w:hAnsi="Arial" w:cs="Arial"/>
          <w:sz w:val="26"/>
          <w:szCs w:val="26"/>
        </w:rPr>
        <w:t xml:space="preserve"> </w:t>
      </w:r>
      <w:r w:rsidR="008A66EC">
        <w:rPr>
          <w:rFonts w:ascii="Arial" w:hAnsi="Arial" w:cs="Arial"/>
          <w:sz w:val="26"/>
          <w:szCs w:val="26"/>
        </w:rPr>
        <w:t>apesar de ter apresentado uma</w:t>
      </w:r>
      <w:r w:rsidR="00665C3B">
        <w:rPr>
          <w:rFonts w:ascii="Arial" w:hAnsi="Arial" w:cs="Arial"/>
          <w:sz w:val="26"/>
          <w:szCs w:val="26"/>
        </w:rPr>
        <w:t xml:space="preserve"> oscilação</w:t>
      </w:r>
      <w:r w:rsidR="00523B7E">
        <w:rPr>
          <w:rFonts w:ascii="Arial" w:hAnsi="Arial" w:cs="Arial"/>
          <w:sz w:val="26"/>
          <w:szCs w:val="26"/>
        </w:rPr>
        <w:t xml:space="preserve"> </w:t>
      </w:r>
      <w:r w:rsidR="00650D36">
        <w:rPr>
          <w:rFonts w:ascii="Arial" w:hAnsi="Arial" w:cs="Arial"/>
          <w:sz w:val="26"/>
          <w:szCs w:val="26"/>
        </w:rPr>
        <w:t xml:space="preserve">rentabilidade positiva </w:t>
      </w:r>
      <w:r w:rsidR="00095532" w:rsidRPr="00153885">
        <w:rPr>
          <w:rFonts w:ascii="Arial" w:hAnsi="Arial" w:cs="Arial"/>
          <w:sz w:val="26"/>
          <w:szCs w:val="26"/>
        </w:rPr>
        <w:t xml:space="preserve"> </w:t>
      </w:r>
      <w:r w:rsidR="0024573C" w:rsidRPr="00153885">
        <w:rPr>
          <w:rFonts w:ascii="Arial" w:hAnsi="Arial" w:cs="Arial"/>
          <w:sz w:val="26"/>
          <w:szCs w:val="26"/>
        </w:rPr>
        <w:t xml:space="preserve">neste mês de </w:t>
      </w:r>
      <w:r w:rsidR="00650D36">
        <w:rPr>
          <w:rFonts w:ascii="Arial" w:hAnsi="Arial" w:cs="Arial"/>
          <w:sz w:val="26"/>
          <w:szCs w:val="26"/>
        </w:rPr>
        <w:t>MAIO</w:t>
      </w:r>
      <w:r w:rsidR="0024573C" w:rsidRPr="00153885">
        <w:rPr>
          <w:rFonts w:ascii="Arial" w:hAnsi="Arial" w:cs="Arial"/>
          <w:sz w:val="26"/>
          <w:szCs w:val="26"/>
        </w:rPr>
        <w:t xml:space="preserve"> </w:t>
      </w:r>
      <w:r w:rsidR="00B6138A">
        <w:rPr>
          <w:rFonts w:ascii="Arial" w:hAnsi="Arial" w:cs="Arial"/>
          <w:sz w:val="26"/>
          <w:szCs w:val="26"/>
        </w:rPr>
        <w:t xml:space="preserve">como </w:t>
      </w:r>
      <w:r w:rsidR="00095532" w:rsidRPr="00153885">
        <w:rPr>
          <w:rFonts w:ascii="Arial" w:hAnsi="Arial" w:cs="Arial"/>
          <w:sz w:val="26"/>
          <w:szCs w:val="26"/>
        </w:rPr>
        <w:t xml:space="preserve">ele é um mercado </w:t>
      </w:r>
      <w:r w:rsidR="005C44F4" w:rsidRPr="00153885">
        <w:rPr>
          <w:rFonts w:ascii="Arial" w:hAnsi="Arial" w:cs="Arial"/>
          <w:sz w:val="26"/>
          <w:szCs w:val="26"/>
        </w:rPr>
        <w:t>de instabilidade constante</w:t>
      </w:r>
      <w:r w:rsidR="00095532" w:rsidRPr="00153885">
        <w:rPr>
          <w:rFonts w:ascii="Arial" w:hAnsi="Arial" w:cs="Arial"/>
          <w:sz w:val="26"/>
          <w:szCs w:val="26"/>
        </w:rPr>
        <w:t>, podendo</w:t>
      </w:r>
      <w:r w:rsidR="00BA2230" w:rsidRPr="00153885">
        <w:rPr>
          <w:rFonts w:ascii="Arial" w:hAnsi="Arial" w:cs="Arial"/>
          <w:sz w:val="26"/>
          <w:szCs w:val="26"/>
        </w:rPr>
        <w:t xml:space="preserve"> apresentar altas, assim como </w:t>
      </w:r>
      <w:r w:rsidR="00095532" w:rsidRPr="00153885">
        <w:rPr>
          <w:rFonts w:ascii="Arial" w:hAnsi="Arial" w:cs="Arial"/>
          <w:sz w:val="26"/>
          <w:szCs w:val="26"/>
        </w:rPr>
        <w:t xml:space="preserve"> mergulhar </w:t>
      </w:r>
      <w:r w:rsidR="007C4C77" w:rsidRPr="00153885">
        <w:rPr>
          <w:rFonts w:ascii="Arial" w:hAnsi="Arial" w:cs="Arial"/>
          <w:sz w:val="26"/>
          <w:szCs w:val="26"/>
        </w:rPr>
        <w:t xml:space="preserve">repentinamente </w:t>
      </w:r>
      <w:r w:rsidR="00095532" w:rsidRPr="00153885">
        <w:rPr>
          <w:rFonts w:ascii="Arial" w:hAnsi="Arial" w:cs="Arial"/>
          <w:sz w:val="26"/>
          <w:szCs w:val="26"/>
        </w:rPr>
        <w:t>num</w:t>
      </w:r>
      <w:r w:rsidR="005F3AF9" w:rsidRPr="00153885">
        <w:rPr>
          <w:rFonts w:ascii="Arial" w:hAnsi="Arial" w:cs="Arial"/>
          <w:sz w:val="26"/>
          <w:szCs w:val="26"/>
        </w:rPr>
        <w:t xml:space="preserve"> cenário </w:t>
      </w:r>
      <w:r w:rsidR="00BA2230" w:rsidRPr="00153885">
        <w:rPr>
          <w:rFonts w:ascii="Arial" w:hAnsi="Arial" w:cs="Arial"/>
          <w:sz w:val="26"/>
          <w:szCs w:val="26"/>
        </w:rPr>
        <w:t>de queda</w:t>
      </w:r>
      <w:r w:rsidR="007C2B39" w:rsidRPr="00153885">
        <w:rPr>
          <w:rFonts w:ascii="Arial" w:hAnsi="Arial" w:cs="Arial"/>
          <w:sz w:val="26"/>
          <w:szCs w:val="26"/>
        </w:rPr>
        <w:t>,</w:t>
      </w:r>
      <w:r w:rsidR="003028D4" w:rsidRPr="00153885">
        <w:rPr>
          <w:rFonts w:ascii="Arial" w:hAnsi="Arial" w:cs="Arial"/>
          <w:sz w:val="26"/>
          <w:szCs w:val="26"/>
        </w:rPr>
        <w:t xml:space="preserve"> </w:t>
      </w:r>
      <w:r w:rsidR="00681438" w:rsidRPr="00153885">
        <w:rPr>
          <w:rFonts w:ascii="Arial" w:hAnsi="Arial" w:cs="Arial"/>
          <w:sz w:val="26"/>
          <w:szCs w:val="26"/>
        </w:rPr>
        <w:t>impactado pela dinâmica do mercado financeiro</w:t>
      </w:r>
      <w:r w:rsidR="0024573C" w:rsidRPr="00153885">
        <w:rPr>
          <w:rFonts w:ascii="Arial" w:hAnsi="Arial" w:cs="Arial"/>
          <w:sz w:val="26"/>
          <w:szCs w:val="26"/>
        </w:rPr>
        <w:t>,</w:t>
      </w:r>
      <w:r w:rsidR="00095532" w:rsidRPr="00153885">
        <w:rPr>
          <w:rFonts w:ascii="Arial" w:hAnsi="Arial" w:cs="Arial"/>
          <w:sz w:val="26"/>
          <w:szCs w:val="26"/>
        </w:rPr>
        <w:t xml:space="preserve"> seja interno ou externo</w:t>
      </w:r>
      <w:r w:rsidR="0024573C" w:rsidRPr="00153885">
        <w:rPr>
          <w:rFonts w:ascii="Arial" w:hAnsi="Arial" w:cs="Arial"/>
          <w:sz w:val="26"/>
          <w:szCs w:val="26"/>
        </w:rPr>
        <w:t>,</w:t>
      </w:r>
      <w:r w:rsidR="00095532" w:rsidRPr="00153885">
        <w:rPr>
          <w:rFonts w:ascii="Arial" w:hAnsi="Arial" w:cs="Arial"/>
          <w:sz w:val="26"/>
          <w:szCs w:val="26"/>
        </w:rPr>
        <w:t xml:space="preserve"> </w:t>
      </w:r>
      <w:r w:rsidR="0024573C" w:rsidRPr="00153885">
        <w:rPr>
          <w:rFonts w:ascii="Arial" w:hAnsi="Arial" w:cs="Arial"/>
          <w:sz w:val="26"/>
          <w:szCs w:val="26"/>
        </w:rPr>
        <w:t xml:space="preserve">causando </w:t>
      </w:r>
      <w:r w:rsidR="00681438" w:rsidRPr="00153885">
        <w:rPr>
          <w:rFonts w:ascii="Arial" w:hAnsi="Arial" w:cs="Arial"/>
          <w:sz w:val="26"/>
          <w:szCs w:val="26"/>
        </w:rPr>
        <w:t>reflexo</w:t>
      </w:r>
      <w:r w:rsidR="00095532" w:rsidRPr="00153885">
        <w:rPr>
          <w:rFonts w:ascii="Arial" w:hAnsi="Arial" w:cs="Arial"/>
          <w:sz w:val="26"/>
          <w:szCs w:val="26"/>
        </w:rPr>
        <w:t xml:space="preserve"> </w:t>
      </w:r>
      <w:r w:rsidR="0024573C" w:rsidRPr="00153885">
        <w:rPr>
          <w:rFonts w:ascii="Arial" w:hAnsi="Arial" w:cs="Arial"/>
          <w:sz w:val="26"/>
          <w:szCs w:val="26"/>
        </w:rPr>
        <w:t>imediato e direto</w:t>
      </w:r>
      <w:r w:rsidR="00095532" w:rsidRPr="00153885">
        <w:rPr>
          <w:rFonts w:ascii="Arial" w:hAnsi="Arial" w:cs="Arial"/>
          <w:sz w:val="26"/>
          <w:szCs w:val="26"/>
        </w:rPr>
        <w:t xml:space="preserve"> no</w:t>
      </w:r>
      <w:r w:rsidR="007919BC" w:rsidRPr="00153885">
        <w:rPr>
          <w:rFonts w:ascii="Arial" w:hAnsi="Arial" w:cs="Arial"/>
          <w:sz w:val="26"/>
          <w:szCs w:val="26"/>
        </w:rPr>
        <w:t xml:space="preserve"> </w:t>
      </w:r>
      <w:r w:rsidR="007C2B39" w:rsidRPr="00153885">
        <w:rPr>
          <w:rFonts w:ascii="Arial" w:hAnsi="Arial" w:cs="Arial"/>
          <w:sz w:val="26"/>
          <w:szCs w:val="26"/>
        </w:rPr>
        <w:t xml:space="preserve"> desempenho</w:t>
      </w:r>
      <w:r w:rsidR="007919BC" w:rsidRPr="00153885">
        <w:rPr>
          <w:rFonts w:ascii="Arial" w:hAnsi="Arial" w:cs="Arial"/>
          <w:sz w:val="26"/>
          <w:szCs w:val="26"/>
        </w:rPr>
        <w:t>s</w:t>
      </w:r>
      <w:r w:rsidR="007C2B39" w:rsidRPr="00153885">
        <w:rPr>
          <w:rFonts w:ascii="Arial" w:hAnsi="Arial" w:cs="Arial"/>
          <w:sz w:val="26"/>
          <w:szCs w:val="26"/>
        </w:rPr>
        <w:t xml:space="preserve"> </w:t>
      </w:r>
      <w:r w:rsidR="00681438" w:rsidRPr="00153885">
        <w:rPr>
          <w:rFonts w:ascii="Arial" w:hAnsi="Arial" w:cs="Arial"/>
          <w:sz w:val="26"/>
          <w:szCs w:val="26"/>
        </w:rPr>
        <w:t>principalmente n</w:t>
      </w:r>
      <w:r w:rsidR="003B708F" w:rsidRPr="00153885">
        <w:rPr>
          <w:rFonts w:ascii="Arial" w:hAnsi="Arial" w:cs="Arial"/>
          <w:sz w:val="26"/>
          <w:szCs w:val="26"/>
        </w:rPr>
        <w:t>as carteiras de Renda</w:t>
      </w:r>
      <w:r w:rsidR="007919BC" w:rsidRPr="00153885">
        <w:rPr>
          <w:rFonts w:ascii="Arial" w:hAnsi="Arial" w:cs="Arial"/>
          <w:sz w:val="26"/>
          <w:szCs w:val="26"/>
        </w:rPr>
        <w:t xml:space="preserve"> Variável</w:t>
      </w:r>
      <w:r w:rsidR="0024573C" w:rsidRPr="00153885">
        <w:rPr>
          <w:rFonts w:ascii="Arial" w:hAnsi="Arial" w:cs="Arial"/>
          <w:sz w:val="26"/>
          <w:szCs w:val="26"/>
        </w:rPr>
        <w:t xml:space="preserve">, reconhecidamente </w:t>
      </w:r>
      <w:r w:rsidR="007919BC" w:rsidRPr="00153885">
        <w:rPr>
          <w:rFonts w:ascii="Arial" w:hAnsi="Arial" w:cs="Arial"/>
          <w:sz w:val="26"/>
          <w:szCs w:val="26"/>
        </w:rPr>
        <w:t xml:space="preserve"> </w:t>
      </w:r>
      <w:r w:rsidR="0024573C" w:rsidRPr="00153885">
        <w:rPr>
          <w:rFonts w:ascii="Arial" w:hAnsi="Arial" w:cs="Arial"/>
          <w:sz w:val="26"/>
          <w:szCs w:val="26"/>
        </w:rPr>
        <w:t>de alta</w:t>
      </w:r>
      <w:r w:rsidR="007919BC" w:rsidRPr="00153885">
        <w:rPr>
          <w:rFonts w:ascii="Arial" w:hAnsi="Arial" w:cs="Arial"/>
          <w:sz w:val="26"/>
          <w:szCs w:val="26"/>
        </w:rPr>
        <w:t xml:space="preserve"> </w:t>
      </w:r>
      <w:r w:rsidR="0024573C" w:rsidRPr="00153885">
        <w:rPr>
          <w:rFonts w:ascii="Arial" w:hAnsi="Arial" w:cs="Arial"/>
          <w:sz w:val="26"/>
          <w:szCs w:val="26"/>
        </w:rPr>
        <w:t xml:space="preserve">volatilidade, aqui </w:t>
      </w:r>
      <w:r w:rsidR="00ED1E48" w:rsidRPr="00153885">
        <w:rPr>
          <w:rFonts w:ascii="Arial" w:hAnsi="Arial" w:cs="Arial"/>
          <w:sz w:val="26"/>
          <w:szCs w:val="26"/>
        </w:rPr>
        <w:t xml:space="preserve">no nosso caso </w:t>
      </w:r>
      <w:r w:rsidR="00095532" w:rsidRPr="00153885">
        <w:rPr>
          <w:rFonts w:ascii="Arial" w:hAnsi="Arial" w:cs="Arial"/>
          <w:sz w:val="26"/>
          <w:szCs w:val="26"/>
        </w:rPr>
        <w:t>atingindo</w:t>
      </w:r>
      <w:r w:rsidR="000E1701" w:rsidRPr="00153885">
        <w:rPr>
          <w:rFonts w:ascii="Arial" w:hAnsi="Arial" w:cs="Arial"/>
          <w:sz w:val="26"/>
          <w:szCs w:val="26"/>
        </w:rPr>
        <w:t xml:space="preserve"> </w:t>
      </w:r>
      <w:r w:rsidR="00673B58" w:rsidRPr="00153885">
        <w:rPr>
          <w:rFonts w:ascii="Arial" w:hAnsi="Arial" w:cs="Arial"/>
          <w:sz w:val="26"/>
          <w:szCs w:val="26"/>
        </w:rPr>
        <w:t>a</w:t>
      </w:r>
      <w:r w:rsidR="000E1701" w:rsidRPr="00153885">
        <w:rPr>
          <w:rFonts w:ascii="Arial" w:hAnsi="Arial" w:cs="Arial"/>
          <w:sz w:val="26"/>
          <w:szCs w:val="26"/>
        </w:rPr>
        <w:t xml:space="preserve">s aplicações </w:t>
      </w:r>
      <w:r w:rsidR="00095532" w:rsidRPr="00153885">
        <w:rPr>
          <w:rFonts w:ascii="Arial" w:hAnsi="Arial" w:cs="Arial"/>
          <w:sz w:val="26"/>
          <w:szCs w:val="26"/>
        </w:rPr>
        <w:t xml:space="preserve">feitas </w:t>
      </w:r>
      <w:r w:rsidR="000E1701" w:rsidRPr="00153885">
        <w:rPr>
          <w:rFonts w:ascii="Arial" w:hAnsi="Arial" w:cs="Arial"/>
          <w:sz w:val="26"/>
          <w:szCs w:val="26"/>
        </w:rPr>
        <w:t>em Fundos de ações</w:t>
      </w:r>
      <w:r w:rsidR="000E1701">
        <w:rPr>
          <w:rFonts w:ascii="Arial" w:hAnsi="Arial" w:cs="Arial"/>
          <w:sz w:val="26"/>
          <w:szCs w:val="26"/>
        </w:rPr>
        <w:t xml:space="preserve"> </w:t>
      </w:r>
      <w:r w:rsidR="00095532">
        <w:rPr>
          <w:rFonts w:ascii="Arial" w:hAnsi="Arial" w:cs="Arial"/>
          <w:sz w:val="26"/>
          <w:szCs w:val="26"/>
        </w:rPr>
        <w:t xml:space="preserve">e </w:t>
      </w:r>
      <w:r w:rsidR="00ED1E48">
        <w:rPr>
          <w:rFonts w:ascii="Arial" w:hAnsi="Arial" w:cs="Arial"/>
          <w:sz w:val="26"/>
          <w:szCs w:val="26"/>
        </w:rPr>
        <w:t>n</w:t>
      </w:r>
      <w:r w:rsidR="007C2B39">
        <w:rPr>
          <w:rFonts w:ascii="Arial" w:hAnsi="Arial" w:cs="Arial"/>
          <w:sz w:val="26"/>
          <w:szCs w:val="26"/>
        </w:rPr>
        <w:t>o Fundo da BOLSA Americana S&amp;P500</w:t>
      </w:r>
      <w:r w:rsidR="0024573C">
        <w:rPr>
          <w:rFonts w:ascii="Arial" w:hAnsi="Arial" w:cs="Arial"/>
          <w:sz w:val="26"/>
          <w:szCs w:val="26"/>
        </w:rPr>
        <w:t>,</w:t>
      </w:r>
      <w:r w:rsidR="00ED1E48">
        <w:rPr>
          <w:rFonts w:ascii="Arial" w:hAnsi="Arial" w:cs="Arial"/>
          <w:sz w:val="26"/>
          <w:szCs w:val="26"/>
        </w:rPr>
        <w:t xml:space="preserve"> que não obstante </w:t>
      </w:r>
      <w:r w:rsidR="00385559">
        <w:rPr>
          <w:rFonts w:ascii="Arial" w:hAnsi="Arial" w:cs="Arial"/>
          <w:sz w:val="26"/>
          <w:szCs w:val="26"/>
        </w:rPr>
        <w:t>à crise no leste Europeu que perdura com a guerra entre Ucrânia  e R</w:t>
      </w:r>
      <w:r w:rsidR="000E1701">
        <w:rPr>
          <w:rFonts w:ascii="Arial" w:hAnsi="Arial" w:cs="Arial"/>
          <w:sz w:val="26"/>
          <w:szCs w:val="26"/>
        </w:rPr>
        <w:t>ú</w:t>
      </w:r>
      <w:r w:rsidR="00385559">
        <w:rPr>
          <w:rFonts w:ascii="Arial" w:hAnsi="Arial" w:cs="Arial"/>
          <w:sz w:val="26"/>
          <w:szCs w:val="26"/>
        </w:rPr>
        <w:t>ssia</w:t>
      </w:r>
      <w:r w:rsidR="000E1701">
        <w:rPr>
          <w:rFonts w:ascii="Arial" w:hAnsi="Arial" w:cs="Arial"/>
          <w:sz w:val="26"/>
          <w:szCs w:val="26"/>
        </w:rPr>
        <w:t xml:space="preserve"> sem perspectiva de término a curto prazo</w:t>
      </w:r>
      <w:r w:rsidR="00ED1E48">
        <w:rPr>
          <w:rFonts w:ascii="Arial" w:hAnsi="Arial" w:cs="Arial"/>
          <w:sz w:val="26"/>
          <w:szCs w:val="26"/>
        </w:rPr>
        <w:t xml:space="preserve">, </w:t>
      </w:r>
      <w:r w:rsidR="002728EE">
        <w:rPr>
          <w:rFonts w:ascii="Arial" w:hAnsi="Arial" w:cs="Arial"/>
          <w:sz w:val="26"/>
          <w:szCs w:val="26"/>
        </w:rPr>
        <w:t xml:space="preserve"> </w:t>
      </w:r>
      <w:r w:rsidR="00C700DD">
        <w:rPr>
          <w:rFonts w:ascii="Arial" w:hAnsi="Arial" w:cs="Arial"/>
          <w:sz w:val="26"/>
          <w:szCs w:val="26"/>
        </w:rPr>
        <w:t xml:space="preserve">neste mês de </w:t>
      </w:r>
      <w:r w:rsidR="00650D36" w:rsidRPr="00CD7E73">
        <w:rPr>
          <w:rFonts w:ascii="Arial" w:hAnsi="Arial" w:cs="Arial"/>
          <w:sz w:val="26"/>
          <w:szCs w:val="26"/>
        </w:rPr>
        <w:t>Maio</w:t>
      </w:r>
      <w:r w:rsidR="00C700DD" w:rsidRPr="00CD7E73">
        <w:rPr>
          <w:rFonts w:ascii="Arial" w:hAnsi="Arial" w:cs="Arial"/>
          <w:sz w:val="26"/>
          <w:szCs w:val="26"/>
        </w:rPr>
        <w:t xml:space="preserve"> </w:t>
      </w:r>
      <w:r w:rsidR="00CD7E73">
        <w:rPr>
          <w:rFonts w:ascii="Arial" w:hAnsi="Arial" w:cs="Arial"/>
          <w:sz w:val="26"/>
          <w:szCs w:val="26"/>
        </w:rPr>
        <w:t>apresentou uma performance bastante positiva proporcionando uma</w:t>
      </w:r>
      <w:r w:rsidR="00C700DD" w:rsidRPr="00CD7E73">
        <w:rPr>
          <w:rFonts w:ascii="Arial" w:hAnsi="Arial" w:cs="Arial"/>
          <w:sz w:val="26"/>
          <w:szCs w:val="26"/>
        </w:rPr>
        <w:t xml:space="preserve"> rentabilidade </w:t>
      </w:r>
      <w:r w:rsidR="00CD7E73">
        <w:rPr>
          <w:rFonts w:ascii="Arial" w:hAnsi="Arial" w:cs="Arial"/>
          <w:sz w:val="26"/>
          <w:szCs w:val="26"/>
        </w:rPr>
        <w:t>no patamar de 4,5 a 5%</w:t>
      </w:r>
      <w:r w:rsidR="00C700DD" w:rsidRPr="00CD7E73">
        <w:rPr>
          <w:rFonts w:ascii="Arial" w:hAnsi="Arial" w:cs="Arial"/>
          <w:sz w:val="26"/>
          <w:szCs w:val="26"/>
        </w:rPr>
        <w:t xml:space="preserve">, </w:t>
      </w:r>
      <w:r w:rsidR="00BA2230" w:rsidRPr="00CD7E73">
        <w:rPr>
          <w:rFonts w:ascii="Arial" w:hAnsi="Arial" w:cs="Arial"/>
          <w:sz w:val="26"/>
          <w:szCs w:val="26"/>
        </w:rPr>
        <w:t>P</w:t>
      </w:r>
      <w:r w:rsidR="005C44F4" w:rsidRPr="00CD7E73">
        <w:rPr>
          <w:rFonts w:ascii="Arial" w:hAnsi="Arial" w:cs="Arial"/>
          <w:sz w:val="26"/>
          <w:szCs w:val="26"/>
        </w:rPr>
        <w:t xml:space="preserve">ara os próximos meses a perspectiva de desempenho </w:t>
      </w:r>
      <w:r w:rsidR="00A81A88" w:rsidRPr="00CD7E73">
        <w:rPr>
          <w:rFonts w:ascii="Arial" w:hAnsi="Arial" w:cs="Arial"/>
          <w:sz w:val="26"/>
          <w:szCs w:val="26"/>
        </w:rPr>
        <w:t xml:space="preserve">nas carteiras de RENDAS </w:t>
      </w:r>
      <w:r w:rsidR="00A81A88" w:rsidRPr="00CD7E73">
        <w:rPr>
          <w:rFonts w:ascii="Arial" w:hAnsi="Arial" w:cs="Arial"/>
          <w:sz w:val="26"/>
          <w:szCs w:val="26"/>
        </w:rPr>
        <w:lastRenderedPageBreak/>
        <w:t>VARIÁVEIS</w:t>
      </w:r>
      <w:r w:rsidR="005C44F4" w:rsidRPr="00CD7E73">
        <w:rPr>
          <w:rFonts w:ascii="Arial" w:hAnsi="Arial" w:cs="Arial"/>
          <w:sz w:val="26"/>
          <w:szCs w:val="26"/>
        </w:rPr>
        <w:t xml:space="preserve"> ,</w:t>
      </w:r>
      <w:r w:rsidR="006300E7" w:rsidRPr="00CD7E73">
        <w:rPr>
          <w:rFonts w:ascii="Arial" w:hAnsi="Arial" w:cs="Arial"/>
          <w:sz w:val="26"/>
          <w:szCs w:val="26"/>
        </w:rPr>
        <w:t xml:space="preserve"> </w:t>
      </w:r>
      <w:r w:rsidR="005C44F4" w:rsidRPr="00CD7E73">
        <w:rPr>
          <w:rFonts w:ascii="Arial" w:hAnsi="Arial" w:cs="Arial"/>
          <w:sz w:val="26"/>
          <w:szCs w:val="26"/>
        </w:rPr>
        <w:t>conforme o cenário atual das economias</w:t>
      </w:r>
      <w:r w:rsidR="00BA2230" w:rsidRPr="00CD7E73">
        <w:rPr>
          <w:rFonts w:ascii="Arial" w:hAnsi="Arial" w:cs="Arial"/>
          <w:sz w:val="26"/>
          <w:szCs w:val="26"/>
        </w:rPr>
        <w:t xml:space="preserve"> nacionais e </w:t>
      </w:r>
      <w:r w:rsidR="005C44F4" w:rsidRPr="00CD7E73">
        <w:rPr>
          <w:rFonts w:ascii="Arial" w:hAnsi="Arial" w:cs="Arial"/>
          <w:sz w:val="26"/>
          <w:szCs w:val="26"/>
        </w:rPr>
        <w:t xml:space="preserve"> internacionais</w:t>
      </w:r>
      <w:r w:rsidR="00914747" w:rsidRPr="00CD7E73">
        <w:rPr>
          <w:rFonts w:ascii="Arial" w:hAnsi="Arial" w:cs="Arial"/>
          <w:sz w:val="26"/>
          <w:szCs w:val="26"/>
        </w:rPr>
        <w:t xml:space="preserve"> </w:t>
      </w:r>
      <w:r w:rsidR="00C700DD" w:rsidRPr="00CD7E73">
        <w:rPr>
          <w:rFonts w:ascii="Arial" w:hAnsi="Arial" w:cs="Arial"/>
          <w:sz w:val="26"/>
          <w:szCs w:val="26"/>
        </w:rPr>
        <w:t xml:space="preserve">apresenta </w:t>
      </w:r>
      <w:r w:rsidR="00914747" w:rsidRPr="00CD7E73">
        <w:rPr>
          <w:rFonts w:ascii="Arial" w:hAnsi="Arial" w:cs="Arial"/>
          <w:sz w:val="26"/>
          <w:szCs w:val="26"/>
        </w:rPr>
        <w:t xml:space="preserve"> previsões </w:t>
      </w:r>
      <w:r w:rsidR="00C700DD" w:rsidRPr="00CD7E73">
        <w:rPr>
          <w:rFonts w:ascii="Arial" w:hAnsi="Arial" w:cs="Arial"/>
          <w:sz w:val="26"/>
          <w:szCs w:val="26"/>
        </w:rPr>
        <w:t>positivas</w:t>
      </w:r>
      <w:r w:rsidR="00BA2230" w:rsidRPr="00CD7E73">
        <w:rPr>
          <w:rFonts w:ascii="Arial" w:hAnsi="Arial" w:cs="Arial"/>
          <w:sz w:val="26"/>
          <w:szCs w:val="26"/>
        </w:rPr>
        <w:t>,</w:t>
      </w:r>
      <w:r w:rsidR="00914747" w:rsidRPr="00CD7E73">
        <w:rPr>
          <w:rFonts w:ascii="Arial" w:hAnsi="Arial" w:cs="Arial"/>
          <w:sz w:val="26"/>
          <w:szCs w:val="26"/>
        </w:rPr>
        <w:t xml:space="preserve"> </w:t>
      </w:r>
      <w:r w:rsidR="00CD7E73">
        <w:rPr>
          <w:rFonts w:ascii="Arial" w:hAnsi="Arial" w:cs="Arial"/>
          <w:sz w:val="26"/>
          <w:szCs w:val="26"/>
        </w:rPr>
        <w:t xml:space="preserve">e </w:t>
      </w:r>
      <w:r w:rsidR="00D11092" w:rsidRPr="00CD7E73">
        <w:rPr>
          <w:rFonts w:ascii="Arial" w:hAnsi="Arial" w:cs="Arial"/>
          <w:sz w:val="26"/>
          <w:szCs w:val="26"/>
        </w:rPr>
        <w:t xml:space="preserve">por </w:t>
      </w:r>
      <w:r w:rsidR="00914747" w:rsidRPr="00CD7E73">
        <w:rPr>
          <w:rFonts w:ascii="Arial" w:hAnsi="Arial" w:cs="Arial"/>
          <w:sz w:val="26"/>
          <w:szCs w:val="26"/>
        </w:rPr>
        <w:t>entende</w:t>
      </w:r>
      <w:r w:rsidR="00CD7E73">
        <w:rPr>
          <w:rFonts w:ascii="Arial" w:hAnsi="Arial" w:cs="Arial"/>
          <w:sz w:val="26"/>
          <w:szCs w:val="26"/>
        </w:rPr>
        <w:t>r</w:t>
      </w:r>
      <w:r w:rsidR="00914747" w:rsidRPr="00CD7E73">
        <w:rPr>
          <w:rFonts w:ascii="Arial" w:hAnsi="Arial" w:cs="Arial"/>
          <w:sz w:val="26"/>
          <w:szCs w:val="26"/>
        </w:rPr>
        <w:t xml:space="preserve">mos que </w:t>
      </w:r>
      <w:r w:rsidR="00CD7E73">
        <w:rPr>
          <w:rFonts w:ascii="Arial" w:hAnsi="Arial" w:cs="Arial"/>
          <w:sz w:val="26"/>
          <w:szCs w:val="26"/>
        </w:rPr>
        <w:t>a</w:t>
      </w:r>
      <w:r w:rsidR="00BA2230" w:rsidRPr="00CD7E73">
        <w:rPr>
          <w:rFonts w:ascii="Arial" w:hAnsi="Arial" w:cs="Arial"/>
          <w:sz w:val="26"/>
          <w:szCs w:val="26"/>
        </w:rPr>
        <w:t xml:space="preserve"> instabilidade</w:t>
      </w:r>
      <w:r w:rsidR="00914747" w:rsidRPr="00CD7E73">
        <w:rPr>
          <w:rFonts w:ascii="Arial" w:hAnsi="Arial" w:cs="Arial"/>
          <w:sz w:val="26"/>
          <w:szCs w:val="26"/>
        </w:rPr>
        <w:t xml:space="preserve"> </w:t>
      </w:r>
      <w:r w:rsidR="00CD7E73">
        <w:rPr>
          <w:rFonts w:ascii="Arial" w:hAnsi="Arial" w:cs="Arial"/>
          <w:sz w:val="26"/>
          <w:szCs w:val="26"/>
        </w:rPr>
        <w:t xml:space="preserve">nesse mercado que atuamos se transcorrerá por todo o resto deste ano, </w:t>
      </w:r>
      <w:r w:rsidR="00914747">
        <w:rPr>
          <w:rFonts w:ascii="Arial" w:hAnsi="Arial" w:cs="Arial"/>
          <w:sz w:val="26"/>
          <w:szCs w:val="26"/>
        </w:rPr>
        <w:t xml:space="preserve">devemos </w:t>
      </w:r>
      <w:r w:rsidR="00BA2230">
        <w:rPr>
          <w:rFonts w:ascii="Arial" w:hAnsi="Arial" w:cs="Arial"/>
          <w:sz w:val="26"/>
          <w:szCs w:val="26"/>
        </w:rPr>
        <w:t>continua</w:t>
      </w:r>
      <w:r w:rsidR="00B6138A">
        <w:rPr>
          <w:rFonts w:ascii="Arial" w:hAnsi="Arial" w:cs="Arial"/>
          <w:sz w:val="26"/>
          <w:szCs w:val="26"/>
        </w:rPr>
        <w:t xml:space="preserve">r </w:t>
      </w:r>
      <w:r w:rsidR="00BA2230">
        <w:rPr>
          <w:rFonts w:ascii="Arial" w:hAnsi="Arial" w:cs="Arial"/>
          <w:sz w:val="26"/>
          <w:szCs w:val="26"/>
        </w:rPr>
        <w:t xml:space="preserve"> </w:t>
      </w:r>
      <w:r w:rsidR="00914747">
        <w:rPr>
          <w:rFonts w:ascii="Arial" w:hAnsi="Arial" w:cs="Arial"/>
          <w:sz w:val="26"/>
          <w:szCs w:val="26"/>
        </w:rPr>
        <w:t xml:space="preserve">atentos sabedores da necessidade exigida </w:t>
      </w:r>
      <w:r w:rsidR="00B6138A">
        <w:rPr>
          <w:rFonts w:ascii="Arial" w:hAnsi="Arial" w:cs="Arial"/>
          <w:sz w:val="26"/>
          <w:szCs w:val="26"/>
        </w:rPr>
        <w:t xml:space="preserve"> da nossa parte </w:t>
      </w:r>
      <w:r w:rsidR="00914747">
        <w:rPr>
          <w:rFonts w:ascii="Arial" w:hAnsi="Arial" w:cs="Arial"/>
          <w:sz w:val="26"/>
          <w:szCs w:val="26"/>
        </w:rPr>
        <w:t xml:space="preserve">de </w:t>
      </w:r>
      <w:r w:rsidR="005C44F4">
        <w:rPr>
          <w:rFonts w:ascii="Arial" w:hAnsi="Arial" w:cs="Arial"/>
          <w:sz w:val="26"/>
          <w:szCs w:val="26"/>
        </w:rPr>
        <w:t xml:space="preserve"> </w:t>
      </w:r>
      <w:r w:rsidR="00EE5A1E">
        <w:rPr>
          <w:rFonts w:ascii="Arial" w:hAnsi="Arial" w:cs="Arial"/>
          <w:sz w:val="26"/>
          <w:szCs w:val="26"/>
        </w:rPr>
        <w:t>muita cautela</w:t>
      </w:r>
      <w:r w:rsidR="007B1B81">
        <w:rPr>
          <w:rFonts w:ascii="Arial" w:hAnsi="Arial" w:cs="Arial"/>
          <w:sz w:val="26"/>
          <w:szCs w:val="26"/>
        </w:rPr>
        <w:t xml:space="preserve">, </w:t>
      </w:r>
      <w:r w:rsidR="00BA2230">
        <w:rPr>
          <w:rFonts w:ascii="Arial" w:hAnsi="Arial" w:cs="Arial"/>
          <w:sz w:val="26"/>
          <w:szCs w:val="26"/>
        </w:rPr>
        <w:t xml:space="preserve">para não perder as vantagens obtidas </w:t>
      </w:r>
      <w:r w:rsidR="00914747">
        <w:rPr>
          <w:rFonts w:ascii="Arial" w:hAnsi="Arial" w:cs="Arial"/>
          <w:sz w:val="26"/>
          <w:szCs w:val="26"/>
        </w:rPr>
        <w:t>ao longo desses últimos anos</w:t>
      </w:r>
      <w:r w:rsidR="00B6138A">
        <w:rPr>
          <w:rFonts w:ascii="Arial" w:hAnsi="Arial" w:cs="Arial"/>
          <w:sz w:val="26"/>
          <w:szCs w:val="26"/>
        </w:rPr>
        <w:t>.</w:t>
      </w:r>
    </w:p>
    <w:p w14:paraId="14F7F455" w14:textId="4128BDEC" w:rsidR="00D11092" w:rsidRDefault="002728EE" w:rsidP="000B4E83">
      <w:pPr>
        <w:spacing w:line="288" w:lineRule="auto"/>
        <w:jc w:val="both"/>
        <w:rPr>
          <w:rFonts w:ascii="Arial" w:hAnsi="Arial" w:cs="Arial"/>
          <w:sz w:val="26"/>
          <w:szCs w:val="26"/>
        </w:rPr>
      </w:pPr>
      <w:r>
        <w:rPr>
          <w:rFonts w:ascii="Arial" w:hAnsi="Arial" w:cs="Arial"/>
          <w:sz w:val="26"/>
          <w:szCs w:val="26"/>
        </w:rPr>
        <w:t xml:space="preserve"> </w:t>
      </w:r>
      <w:r w:rsidR="000B4E83">
        <w:rPr>
          <w:rFonts w:ascii="Arial" w:hAnsi="Arial" w:cs="Arial"/>
          <w:sz w:val="26"/>
          <w:szCs w:val="26"/>
        </w:rPr>
        <w:t xml:space="preserve">                    </w:t>
      </w:r>
      <w:r w:rsidR="00CD7E73">
        <w:rPr>
          <w:rFonts w:ascii="Arial" w:hAnsi="Arial" w:cs="Arial"/>
          <w:sz w:val="26"/>
          <w:szCs w:val="26"/>
        </w:rPr>
        <w:t>Com relação</w:t>
      </w:r>
      <w:r w:rsidR="00914747">
        <w:rPr>
          <w:rFonts w:ascii="Arial" w:hAnsi="Arial" w:cs="Arial"/>
          <w:sz w:val="26"/>
          <w:szCs w:val="26"/>
        </w:rPr>
        <w:t xml:space="preserve"> </w:t>
      </w:r>
      <w:r w:rsidR="0024573C" w:rsidRPr="000C3515">
        <w:rPr>
          <w:rFonts w:ascii="Arial" w:hAnsi="Arial" w:cs="Arial"/>
          <w:sz w:val="26"/>
          <w:szCs w:val="26"/>
        </w:rPr>
        <w:t xml:space="preserve"> </w:t>
      </w:r>
      <w:r w:rsidRPr="000C3515">
        <w:rPr>
          <w:rFonts w:ascii="Arial" w:hAnsi="Arial" w:cs="Arial"/>
          <w:sz w:val="26"/>
          <w:szCs w:val="26"/>
        </w:rPr>
        <w:t>as nossas aplicações em investimento</w:t>
      </w:r>
      <w:r w:rsidR="00EE5A1E" w:rsidRPr="000C3515">
        <w:rPr>
          <w:rFonts w:ascii="Arial" w:hAnsi="Arial" w:cs="Arial"/>
          <w:sz w:val="26"/>
          <w:szCs w:val="26"/>
        </w:rPr>
        <w:t>s</w:t>
      </w:r>
      <w:r w:rsidRPr="000C3515">
        <w:rPr>
          <w:rFonts w:ascii="Arial" w:hAnsi="Arial" w:cs="Arial"/>
          <w:sz w:val="26"/>
          <w:szCs w:val="26"/>
        </w:rPr>
        <w:t xml:space="preserve"> de Rendas Fixas</w:t>
      </w:r>
      <w:r>
        <w:rPr>
          <w:rFonts w:ascii="Arial" w:hAnsi="Arial" w:cs="Arial"/>
          <w:sz w:val="26"/>
          <w:szCs w:val="26"/>
        </w:rPr>
        <w:t xml:space="preserve"> Pré e Pós fixados </w:t>
      </w:r>
      <w:r w:rsidR="00CD7E73">
        <w:rPr>
          <w:rFonts w:ascii="Arial" w:hAnsi="Arial" w:cs="Arial"/>
          <w:sz w:val="26"/>
          <w:szCs w:val="26"/>
        </w:rPr>
        <w:t xml:space="preserve">prevemos que </w:t>
      </w:r>
      <w:r w:rsidR="00EE5A1E">
        <w:rPr>
          <w:rFonts w:ascii="Arial" w:hAnsi="Arial" w:cs="Arial"/>
          <w:sz w:val="26"/>
          <w:szCs w:val="26"/>
        </w:rPr>
        <w:t xml:space="preserve">nos próximos meses </w:t>
      </w:r>
      <w:r w:rsidR="00CD7E73">
        <w:rPr>
          <w:rFonts w:ascii="Arial" w:hAnsi="Arial" w:cs="Arial"/>
          <w:sz w:val="26"/>
          <w:szCs w:val="26"/>
        </w:rPr>
        <w:t>poderão sofrer também uma turbulência</w:t>
      </w:r>
      <w:r w:rsidR="00EE5A1E">
        <w:rPr>
          <w:rFonts w:ascii="Arial" w:hAnsi="Arial" w:cs="Arial"/>
          <w:sz w:val="26"/>
          <w:szCs w:val="26"/>
        </w:rPr>
        <w:t xml:space="preserve">, </w:t>
      </w:r>
      <w:r w:rsidR="00CD7E73">
        <w:rPr>
          <w:rFonts w:ascii="Arial" w:hAnsi="Arial" w:cs="Arial"/>
          <w:sz w:val="26"/>
          <w:szCs w:val="26"/>
        </w:rPr>
        <w:t>devido</w:t>
      </w:r>
      <w:r w:rsidR="001D350C">
        <w:rPr>
          <w:rFonts w:ascii="Arial" w:hAnsi="Arial" w:cs="Arial"/>
          <w:sz w:val="26"/>
          <w:szCs w:val="26"/>
        </w:rPr>
        <w:t xml:space="preserve"> </w:t>
      </w:r>
      <w:r w:rsidR="00D11092">
        <w:rPr>
          <w:rFonts w:ascii="Arial" w:hAnsi="Arial" w:cs="Arial"/>
          <w:sz w:val="26"/>
          <w:szCs w:val="26"/>
        </w:rPr>
        <w:t xml:space="preserve">a </w:t>
      </w:r>
      <w:r w:rsidR="001D350C">
        <w:rPr>
          <w:rFonts w:ascii="Arial" w:hAnsi="Arial" w:cs="Arial"/>
          <w:sz w:val="26"/>
          <w:szCs w:val="26"/>
        </w:rPr>
        <w:t xml:space="preserve">expectativa </w:t>
      </w:r>
      <w:r w:rsidR="00CD7E73">
        <w:rPr>
          <w:rFonts w:ascii="Arial" w:hAnsi="Arial" w:cs="Arial"/>
          <w:sz w:val="26"/>
          <w:szCs w:val="26"/>
        </w:rPr>
        <w:t xml:space="preserve">da taxa SELIC </w:t>
      </w:r>
      <w:r w:rsidR="001D350C">
        <w:rPr>
          <w:rFonts w:ascii="Arial" w:hAnsi="Arial" w:cs="Arial"/>
          <w:sz w:val="26"/>
          <w:szCs w:val="26"/>
        </w:rPr>
        <w:t xml:space="preserve"> </w:t>
      </w:r>
      <w:r w:rsidR="00EE5A1E">
        <w:rPr>
          <w:rFonts w:ascii="Arial" w:hAnsi="Arial" w:cs="Arial"/>
          <w:sz w:val="26"/>
          <w:szCs w:val="26"/>
        </w:rPr>
        <w:t xml:space="preserve">ser reduzido para níveis </w:t>
      </w:r>
      <w:r w:rsidR="00914747">
        <w:rPr>
          <w:rFonts w:ascii="Arial" w:hAnsi="Arial" w:cs="Arial"/>
          <w:sz w:val="26"/>
          <w:szCs w:val="26"/>
        </w:rPr>
        <w:t xml:space="preserve">abaixo dos dois dígitos </w:t>
      </w:r>
      <w:r w:rsidR="000C3515">
        <w:rPr>
          <w:rFonts w:ascii="Arial" w:hAnsi="Arial" w:cs="Arial"/>
          <w:sz w:val="26"/>
          <w:szCs w:val="26"/>
        </w:rPr>
        <w:t xml:space="preserve">até o final </w:t>
      </w:r>
      <w:r w:rsidR="001D350C">
        <w:rPr>
          <w:rFonts w:ascii="Arial" w:hAnsi="Arial" w:cs="Arial"/>
          <w:sz w:val="26"/>
          <w:szCs w:val="26"/>
        </w:rPr>
        <w:t xml:space="preserve"> </w:t>
      </w:r>
      <w:r w:rsidR="000C3515">
        <w:rPr>
          <w:rFonts w:ascii="Arial" w:hAnsi="Arial" w:cs="Arial"/>
          <w:sz w:val="26"/>
          <w:szCs w:val="26"/>
        </w:rPr>
        <w:t xml:space="preserve">deste ano de </w:t>
      </w:r>
      <w:r w:rsidR="001D350C">
        <w:rPr>
          <w:rFonts w:ascii="Arial" w:hAnsi="Arial" w:cs="Arial"/>
          <w:sz w:val="26"/>
          <w:szCs w:val="26"/>
        </w:rPr>
        <w:t xml:space="preserve">2024 </w:t>
      </w:r>
      <w:r w:rsidR="00EE5A1E">
        <w:rPr>
          <w:rFonts w:ascii="Arial" w:hAnsi="Arial" w:cs="Arial"/>
          <w:sz w:val="26"/>
          <w:szCs w:val="26"/>
        </w:rPr>
        <w:t xml:space="preserve">o que irá impactar consideravelmente nas rentabilidades </w:t>
      </w:r>
      <w:r w:rsidR="006300E7">
        <w:rPr>
          <w:rFonts w:ascii="Arial" w:hAnsi="Arial" w:cs="Arial"/>
          <w:sz w:val="26"/>
          <w:szCs w:val="26"/>
        </w:rPr>
        <w:t xml:space="preserve">de todos </w:t>
      </w:r>
      <w:r w:rsidR="00EE5A1E">
        <w:rPr>
          <w:rFonts w:ascii="Arial" w:hAnsi="Arial" w:cs="Arial"/>
          <w:sz w:val="26"/>
          <w:szCs w:val="26"/>
        </w:rPr>
        <w:t xml:space="preserve">os </w:t>
      </w:r>
      <w:r w:rsidR="000C3515">
        <w:rPr>
          <w:rFonts w:ascii="Arial" w:hAnsi="Arial" w:cs="Arial"/>
          <w:sz w:val="26"/>
          <w:szCs w:val="26"/>
        </w:rPr>
        <w:t xml:space="preserve">investimentos </w:t>
      </w:r>
      <w:r w:rsidR="00914747">
        <w:rPr>
          <w:rFonts w:ascii="Arial" w:hAnsi="Arial" w:cs="Arial"/>
          <w:sz w:val="26"/>
          <w:szCs w:val="26"/>
        </w:rPr>
        <w:t>também nessa categoria de investimentos.</w:t>
      </w:r>
      <w:r w:rsidR="006300E7">
        <w:rPr>
          <w:rFonts w:ascii="Arial" w:hAnsi="Arial" w:cs="Arial"/>
          <w:sz w:val="26"/>
          <w:szCs w:val="26"/>
        </w:rPr>
        <w:t>.</w:t>
      </w:r>
      <w:r w:rsidR="000B4E83">
        <w:rPr>
          <w:rFonts w:ascii="Arial" w:hAnsi="Arial" w:cs="Arial"/>
          <w:sz w:val="26"/>
          <w:szCs w:val="26"/>
        </w:rPr>
        <w:t xml:space="preserve">                </w:t>
      </w:r>
    </w:p>
    <w:p w14:paraId="4FB30BB9" w14:textId="77777777" w:rsidR="00D11092" w:rsidRDefault="00D11092" w:rsidP="000B4E83">
      <w:pPr>
        <w:spacing w:line="288" w:lineRule="auto"/>
        <w:jc w:val="both"/>
        <w:rPr>
          <w:rFonts w:ascii="Arial" w:hAnsi="Arial" w:cs="Arial"/>
          <w:sz w:val="26"/>
          <w:szCs w:val="26"/>
        </w:rPr>
      </w:pPr>
    </w:p>
    <w:p w14:paraId="10137546" w14:textId="2499CB34" w:rsidR="00B857D8" w:rsidRDefault="00D11092" w:rsidP="000B4E83">
      <w:pPr>
        <w:spacing w:line="288" w:lineRule="auto"/>
        <w:jc w:val="both"/>
        <w:rPr>
          <w:rFonts w:ascii="Arial" w:hAnsi="Arial" w:cs="Arial"/>
          <w:sz w:val="26"/>
          <w:szCs w:val="26"/>
        </w:rPr>
      </w:pPr>
      <w:r>
        <w:rPr>
          <w:rFonts w:ascii="Arial" w:hAnsi="Arial" w:cs="Arial"/>
          <w:sz w:val="26"/>
          <w:szCs w:val="26"/>
        </w:rPr>
        <w:t xml:space="preserve">                           </w:t>
      </w:r>
      <w:r w:rsidR="000B4E83">
        <w:rPr>
          <w:rFonts w:ascii="Arial" w:hAnsi="Arial" w:cs="Arial"/>
          <w:sz w:val="26"/>
          <w:szCs w:val="26"/>
        </w:rPr>
        <w:t xml:space="preserve"> </w:t>
      </w:r>
      <w:r w:rsidR="000C3515">
        <w:rPr>
          <w:rFonts w:ascii="Arial" w:hAnsi="Arial" w:cs="Arial"/>
          <w:sz w:val="26"/>
          <w:szCs w:val="26"/>
        </w:rPr>
        <w:t xml:space="preserve">É nesse </w:t>
      </w:r>
      <w:r w:rsidR="00F12259">
        <w:rPr>
          <w:rFonts w:ascii="Arial" w:hAnsi="Arial" w:cs="Arial"/>
          <w:sz w:val="26"/>
          <w:szCs w:val="26"/>
        </w:rPr>
        <w:t>ambiente de</w:t>
      </w:r>
      <w:r w:rsidR="00ED1E48">
        <w:rPr>
          <w:rFonts w:ascii="Arial" w:hAnsi="Arial" w:cs="Arial"/>
          <w:sz w:val="26"/>
          <w:szCs w:val="26"/>
        </w:rPr>
        <w:t xml:space="preserve"> </w:t>
      </w:r>
      <w:r w:rsidR="00E95C5B">
        <w:rPr>
          <w:rFonts w:ascii="Arial" w:hAnsi="Arial" w:cs="Arial"/>
          <w:sz w:val="26"/>
          <w:szCs w:val="26"/>
        </w:rPr>
        <w:t xml:space="preserve">inconstância </w:t>
      </w:r>
      <w:r>
        <w:rPr>
          <w:rFonts w:ascii="Arial" w:hAnsi="Arial" w:cs="Arial"/>
          <w:sz w:val="26"/>
          <w:szCs w:val="26"/>
        </w:rPr>
        <w:t xml:space="preserve">operante </w:t>
      </w:r>
      <w:r w:rsidR="00B857D8">
        <w:rPr>
          <w:rFonts w:ascii="Arial" w:hAnsi="Arial" w:cs="Arial"/>
          <w:sz w:val="26"/>
          <w:szCs w:val="26"/>
        </w:rPr>
        <w:t xml:space="preserve"> </w:t>
      </w:r>
      <w:r w:rsidR="00CD7E73">
        <w:rPr>
          <w:rFonts w:ascii="Arial" w:hAnsi="Arial" w:cs="Arial"/>
          <w:sz w:val="26"/>
          <w:szCs w:val="26"/>
        </w:rPr>
        <w:t>d</w:t>
      </w:r>
      <w:r w:rsidR="00B857D8">
        <w:rPr>
          <w:rFonts w:ascii="Arial" w:hAnsi="Arial" w:cs="Arial"/>
          <w:sz w:val="26"/>
          <w:szCs w:val="26"/>
        </w:rPr>
        <w:t>este</w:t>
      </w:r>
      <w:r w:rsidR="00E95C5B">
        <w:rPr>
          <w:rFonts w:ascii="Arial" w:hAnsi="Arial" w:cs="Arial"/>
          <w:sz w:val="26"/>
          <w:szCs w:val="26"/>
        </w:rPr>
        <w:t xml:space="preserve"> mercado de Investimentos</w:t>
      </w:r>
      <w:r w:rsidR="00B857D8">
        <w:rPr>
          <w:rFonts w:ascii="Arial" w:hAnsi="Arial" w:cs="Arial"/>
          <w:sz w:val="26"/>
          <w:szCs w:val="26"/>
        </w:rPr>
        <w:t xml:space="preserve"> </w:t>
      </w:r>
      <w:r w:rsidR="00CD7E73">
        <w:rPr>
          <w:rFonts w:ascii="Arial" w:hAnsi="Arial" w:cs="Arial"/>
          <w:sz w:val="26"/>
          <w:szCs w:val="26"/>
        </w:rPr>
        <w:t xml:space="preserve">em que </w:t>
      </w:r>
      <w:r w:rsidR="00B857D8">
        <w:rPr>
          <w:rFonts w:ascii="Arial" w:hAnsi="Arial" w:cs="Arial"/>
          <w:sz w:val="26"/>
          <w:szCs w:val="26"/>
        </w:rPr>
        <w:t xml:space="preserve"> atuamos</w:t>
      </w:r>
      <w:r w:rsidR="00A956EC">
        <w:rPr>
          <w:rFonts w:ascii="Arial" w:hAnsi="Arial" w:cs="Arial"/>
          <w:sz w:val="26"/>
          <w:szCs w:val="26"/>
        </w:rPr>
        <w:t>,</w:t>
      </w:r>
      <w:r w:rsidR="00E95C5B">
        <w:rPr>
          <w:rFonts w:ascii="Arial" w:hAnsi="Arial" w:cs="Arial"/>
          <w:sz w:val="26"/>
          <w:szCs w:val="26"/>
        </w:rPr>
        <w:t xml:space="preserve"> </w:t>
      </w:r>
      <w:r w:rsidR="00CD7E73">
        <w:rPr>
          <w:rFonts w:ascii="Arial" w:hAnsi="Arial" w:cs="Arial"/>
          <w:sz w:val="26"/>
          <w:szCs w:val="26"/>
        </w:rPr>
        <w:t xml:space="preserve">onde </w:t>
      </w:r>
      <w:r>
        <w:rPr>
          <w:rFonts w:ascii="Arial" w:hAnsi="Arial" w:cs="Arial"/>
          <w:sz w:val="26"/>
          <w:szCs w:val="26"/>
        </w:rPr>
        <w:t xml:space="preserve">se </w:t>
      </w:r>
      <w:r w:rsidR="00EE5A1E">
        <w:rPr>
          <w:rFonts w:ascii="Arial" w:hAnsi="Arial" w:cs="Arial"/>
          <w:sz w:val="26"/>
          <w:szCs w:val="26"/>
        </w:rPr>
        <w:t xml:space="preserve"> prev</w:t>
      </w:r>
      <w:r w:rsidR="000C3515">
        <w:rPr>
          <w:rFonts w:ascii="Arial" w:hAnsi="Arial" w:cs="Arial"/>
          <w:sz w:val="26"/>
          <w:szCs w:val="26"/>
        </w:rPr>
        <w:t>ê</w:t>
      </w:r>
      <w:r w:rsidR="00EE5A1E">
        <w:rPr>
          <w:rFonts w:ascii="Arial" w:hAnsi="Arial" w:cs="Arial"/>
          <w:sz w:val="26"/>
          <w:szCs w:val="26"/>
        </w:rPr>
        <w:t xml:space="preserve"> curvas de quedas nos níveis de rentabilidade</w:t>
      </w:r>
      <w:r w:rsidR="00B857D8">
        <w:rPr>
          <w:rFonts w:ascii="Arial" w:hAnsi="Arial" w:cs="Arial"/>
          <w:sz w:val="26"/>
          <w:szCs w:val="26"/>
        </w:rPr>
        <w:t xml:space="preserve">, seremos </w:t>
      </w:r>
      <w:r w:rsidR="005010B6">
        <w:rPr>
          <w:rFonts w:ascii="Arial" w:hAnsi="Arial" w:cs="Arial"/>
          <w:sz w:val="26"/>
          <w:szCs w:val="26"/>
        </w:rPr>
        <w:t xml:space="preserve"> </w:t>
      </w:r>
      <w:r w:rsidR="00B857D8">
        <w:rPr>
          <w:rFonts w:ascii="Arial" w:hAnsi="Arial" w:cs="Arial"/>
          <w:sz w:val="26"/>
          <w:szCs w:val="26"/>
        </w:rPr>
        <w:t xml:space="preserve">exigidos a manter </w:t>
      </w:r>
      <w:r w:rsidR="00665C3B">
        <w:rPr>
          <w:rFonts w:ascii="Arial" w:hAnsi="Arial" w:cs="Arial"/>
          <w:sz w:val="26"/>
          <w:szCs w:val="26"/>
        </w:rPr>
        <w:t>as</w:t>
      </w:r>
      <w:r w:rsidR="00ED1E48">
        <w:rPr>
          <w:rFonts w:ascii="Arial" w:hAnsi="Arial" w:cs="Arial"/>
          <w:sz w:val="26"/>
          <w:szCs w:val="26"/>
        </w:rPr>
        <w:t xml:space="preserve"> nossa</w:t>
      </w:r>
      <w:r w:rsidR="00665C3B">
        <w:rPr>
          <w:rFonts w:ascii="Arial" w:hAnsi="Arial" w:cs="Arial"/>
          <w:sz w:val="26"/>
          <w:szCs w:val="26"/>
        </w:rPr>
        <w:t>s</w:t>
      </w:r>
      <w:r w:rsidR="00E95C5B">
        <w:rPr>
          <w:rFonts w:ascii="Arial" w:hAnsi="Arial" w:cs="Arial"/>
          <w:sz w:val="26"/>
          <w:szCs w:val="26"/>
        </w:rPr>
        <w:t xml:space="preserve"> atenç</w:t>
      </w:r>
      <w:r w:rsidR="00665C3B">
        <w:rPr>
          <w:rFonts w:ascii="Arial" w:hAnsi="Arial" w:cs="Arial"/>
          <w:sz w:val="26"/>
          <w:szCs w:val="26"/>
        </w:rPr>
        <w:t>ões</w:t>
      </w:r>
      <w:r w:rsidR="007C4C77">
        <w:rPr>
          <w:rFonts w:ascii="Arial" w:hAnsi="Arial" w:cs="Arial"/>
          <w:sz w:val="26"/>
          <w:szCs w:val="26"/>
        </w:rPr>
        <w:t xml:space="preserve"> cada vez mais </w:t>
      </w:r>
      <w:r w:rsidR="00E95C5B">
        <w:rPr>
          <w:rFonts w:ascii="Arial" w:hAnsi="Arial" w:cs="Arial"/>
          <w:sz w:val="26"/>
          <w:szCs w:val="26"/>
        </w:rPr>
        <w:t xml:space="preserve"> </w:t>
      </w:r>
      <w:r w:rsidR="00ED1E48">
        <w:rPr>
          <w:rFonts w:ascii="Arial" w:hAnsi="Arial" w:cs="Arial"/>
          <w:sz w:val="26"/>
          <w:szCs w:val="26"/>
        </w:rPr>
        <w:t>redobrada</w:t>
      </w:r>
      <w:r w:rsidR="00665C3B">
        <w:rPr>
          <w:rFonts w:ascii="Arial" w:hAnsi="Arial" w:cs="Arial"/>
          <w:sz w:val="26"/>
          <w:szCs w:val="26"/>
        </w:rPr>
        <w:t>s</w:t>
      </w:r>
      <w:r w:rsidR="00E95C5B">
        <w:rPr>
          <w:rFonts w:ascii="Arial" w:hAnsi="Arial" w:cs="Arial"/>
          <w:sz w:val="26"/>
          <w:szCs w:val="26"/>
        </w:rPr>
        <w:t xml:space="preserve"> </w:t>
      </w:r>
      <w:r w:rsidR="00CD7E73">
        <w:rPr>
          <w:rFonts w:ascii="Arial" w:hAnsi="Arial" w:cs="Arial"/>
          <w:sz w:val="26"/>
          <w:szCs w:val="26"/>
        </w:rPr>
        <w:t>o nosso acompanhamento no comportamento diário do mercado financeiro</w:t>
      </w:r>
      <w:r w:rsidR="00E95C5B">
        <w:rPr>
          <w:rFonts w:ascii="Arial" w:hAnsi="Arial" w:cs="Arial"/>
          <w:sz w:val="26"/>
          <w:szCs w:val="26"/>
        </w:rPr>
        <w:t>, intensifica</w:t>
      </w:r>
      <w:r w:rsidR="00427B3C">
        <w:rPr>
          <w:rFonts w:ascii="Arial" w:hAnsi="Arial" w:cs="Arial"/>
          <w:sz w:val="26"/>
          <w:szCs w:val="26"/>
        </w:rPr>
        <w:t>ndo</w:t>
      </w:r>
      <w:r w:rsidR="00E95C5B">
        <w:rPr>
          <w:rFonts w:ascii="Arial" w:hAnsi="Arial" w:cs="Arial"/>
          <w:sz w:val="26"/>
          <w:szCs w:val="26"/>
        </w:rPr>
        <w:t xml:space="preserve"> os nossos  contatos </w:t>
      </w:r>
      <w:r w:rsidR="00F12259">
        <w:rPr>
          <w:rFonts w:ascii="Arial" w:hAnsi="Arial" w:cs="Arial"/>
          <w:sz w:val="26"/>
          <w:szCs w:val="26"/>
        </w:rPr>
        <w:t xml:space="preserve">através de </w:t>
      </w:r>
      <w:r w:rsidR="00427B3C">
        <w:rPr>
          <w:rFonts w:ascii="Arial" w:hAnsi="Arial" w:cs="Arial"/>
          <w:sz w:val="26"/>
          <w:szCs w:val="26"/>
        </w:rPr>
        <w:t xml:space="preserve"> </w:t>
      </w:r>
      <w:r w:rsidR="00E95C5B">
        <w:rPr>
          <w:rFonts w:ascii="Arial" w:hAnsi="Arial" w:cs="Arial"/>
          <w:sz w:val="26"/>
          <w:szCs w:val="26"/>
        </w:rPr>
        <w:t xml:space="preserve"> reuniões</w:t>
      </w:r>
      <w:r w:rsidR="00427B3C">
        <w:rPr>
          <w:rFonts w:ascii="Arial" w:hAnsi="Arial" w:cs="Arial"/>
          <w:sz w:val="26"/>
          <w:szCs w:val="26"/>
        </w:rPr>
        <w:t>,</w:t>
      </w:r>
      <w:r w:rsidR="00E95C5B">
        <w:rPr>
          <w:rFonts w:ascii="Arial" w:hAnsi="Arial" w:cs="Arial"/>
          <w:sz w:val="26"/>
          <w:szCs w:val="26"/>
        </w:rPr>
        <w:t xml:space="preserve"> tanto presenciais, assim como via  on-line, com os responsáveis dos bancos</w:t>
      </w:r>
      <w:r w:rsidR="00CD7E73">
        <w:rPr>
          <w:rFonts w:ascii="Arial" w:hAnsi="Arial" w:cs="Arial"/>
          <w:sz w:val="26"/>
          <w:szCs w:val="26"/>
        </w:rPr>
        <w:t>,</w:t>
      </w:r>
      <w:r w:rsidR="00E95C5B">
        <w:rPr>
          <w:rFonts w:ascii="Arial" w:hAnsi="Arial" w:cs="Arial"/>
          <w:sz w:val="26"/>
          <w:szCs w:val="26"/>
        </w:rPr>
        <w:t xml:space="preserve"> gestores do nosso fundo de investimento</w:t>
      </w:r>
      <w:r w:rsidR="00CD7E73">
        <w:rPr>
          <w:rFonts w:ascii="Arial" w:hAnsi="Arial" w:cs="Arial"/>
          <w:sz w:val="26"/>
          <w:szCs w:val="26"/>
        </w:rPr>
        <w:t>,</w:t>
      </w:r>
      <w:r w:rsidR="00BA2230">
        <w:rPr>
          <w:rFonts w:ascii="Arial" w:hAnsi="Arial" w:cs="Arial"/>
          <w:sz w:val="26"/>
          <w:szCs w:val="26"/>
        </w:rPr>
        <w:t xml:space="preserve"> bem como dos especialistas</w:t>
      </w:r>
      <w:r w:rsidR="00E95C5B">
        <w:rPr>
          <w:rFonts w:ascii="Arial" w:hAnsi="Arial" w:cs="Arial"/>
          <w:sz w:val="26"/>
          <w:szCs w:val="26"/>
        </w:rPr>
        <w:t xml:space="preserve">, para </w:t>
      </w:r>
      <w:r w:rsidR="00ED1E48">
        <w:rPr>
          <w:rFonts w:ascii="Arial" w:hAnsi="Arial" w:cs="Arial"/>
          <w:sz w:val="26"/>
          <w:szCs w:val="26"/>
        </w:rPr>
        <w:t xml:space="preserve">acompanhamento das </w:t>
      </w:r>
      <w:r w:rsidR="00E95C5B">
        <w:rPr>
          <w:rFonts w:ascii="Arial" w:hAnsi="Arial" w:cs="Arial"/>
          <w:sz w:val="26"/>
          <w:szCs w:val="26"/>
        </w:rPr>
        <w:t xml:space="preserve">alocações  dos nossos ativos, sempre com atenção voltada ao </w:t>
      </w:r>
      <w:r w:rsidR="00DB7B84">
        <w:rPr>
          <w:rFonts w:ascii="Arial" w:hAnsi="Arial" w:cs="Arial"/>
          <w:sz w:val="26"/>
          <w:szCs w:val="26"/>
        </w:rPr>
        <w:t>comportamento</w:t>
      </w:r>
      <w:r w:rsidR="00E95C5B">
        <w:rPr>
          <w:rFonts w:ascii="Arial" w:hAnsi="Arial" w:cs="Arial"/>
          <w:sz w:val="26"/>
          <w:szCs w:val="26"/>
        </w:rPr>
        <w:t xml:space="preserve">  das oscilações do mercado de fundo de investimentos</w:t>
      </w:r>
      <w:r w:rsidR="00DB7B84">
        <w:rPr>
          <w:rFonts w:ascii="Arial" w:hAnsi="Arial" w:cs="Arial"/>
          <w:sz w:val="26"/>
          <w:szCs w:val="26"/>
        </w:rPr>
        <w:t xml:space="preserve"> no dia a dia</w:t>
      </w:r>
      <w:r w:rsidR="0024573C">
        <w:rPr>
          <w:rFonts w:ascii="Arial" w:hAnsi="Arial" w:cs="Arial"/>
          <w:sz w:val="26"/>
          <w:szCs w:val="26"/>
        </w:rPr>
        <w:t xml:space="preserve">. </w:t>
      </w:r>
      <w:r w:rsidR="000B4E83">
        <w:rPr>
          <w:rFonts w:ascii="Arial" w:hAnsi="Arial" w:cs="Arial"/>
          <w:sz w:val="26"/>
          <w:szCs w:val="26"/>
        </w:rPr>
        <w:t xml:space="preserve">              </w:t>
      </w:r>
      <w:r w:rsidR="000C3515">
        <w:rPr>
          <w:rFonts w:ascii="Arial" w:hAnsi="Arial" w:cs="Arial"/>
          <w:sz w:val="26"/>
          <w:szCs w:val="26"/>
        </w:rPr>
        <w:t xml:space="preserve"> </w:t>
      </w:r>
    </w:p>
    <w:p w14:paraId="3444370E" w14:textId="76BCC9B7" w:rsidR="008A66EC" w:rsidRDefault="00B857D8" w:rsidP="00B857D8">
      <w:pPr>
        <w:spacing w:line="288" w:lineRule="auto"/>
        <w:ind w:firstLine="510"/>
        <w:jc w:val="both"/>
        <w:rPr>
          <w:rFonts w:ascii="Arial" w:hAnsi="Arial" w:cs="Arial"/>
          <w:sz w:val="26"/>
          <w:szCs w:val="26"/>
        </w:rPr>
      </w:pPr>
      <w:r>
        <w:rPr>
          <w:rFonts w:ascii="Arial" w:hAnsi="Arial" w:cs="Arial"/>
          <w:sz w:val="26"/>
          <w:szCs w:val="26"/>
        </w:rPr>
        <w:t xml:space="preserve">        </w:t>
      </w:r>
      <w:r w:rsidR="00D11092">
        <w:rPr>
          <w:rFonts w:ascii="Arial" w:hAnsi="Arial" w:cs="Arial"/>
          <w:sz w:val="26"/>
          <w:szCs w:val="26"/>
        </w:rPr>
        <w:t xml:space="preserve">              Com a </w:t>
      </w:r>
      <w:r w:rsidR="0024573C">
        <w:rPr>
          <w:rFonts w:ascii="Arial" w:hAnsi="Arial" w:cs="Arial"/>
          <w:sz w:val="26"/>
          <w:szCs w:val="26"/>
        </w:rPr>
        <w:t xml:space="preserve"> experiência que </w:t>
      </w:r>
      <w:r>
        <w:rPr>
          <w:rFonts w:ascii="Arial" w:hAnsi="Arial" w:cs="Arial"/>
          <w:sz w:val="26"/>
          <w:szCs w:val="26"/>
        </w:rPr>
        <w:t xml:space="preserve">estamos </w:t>
      </w:r>
      <w:r w:rsidR="0024573C">
        <w:rPr>
          <w:rFonts w:ascii="Arial" w:hAnsi="Arial" w:cs="Arial"/>
          <w:sz w:val="26"/>
          <w:szCs w:val="26"/>
        </w:rPr>
        <w:t xml:space="preserve"> adquirindo no</w:t>
      </w:r>
      <w:r w:rsidR="00E95C5B">
        <w:rPr>
          <w:rFonts w:ascii="Arial" w:hAnsi="Arial" w:cs="Arial"/>
          <w:sz w:val="26"/>
          <w:szCs w:val="26"/>
        </w:rPr>
        <w:t xml:space="preserve"> </w:t>
      </w:r>
      <w:r w:rsidR="0024573C">
        <w:rPr>
          <w:rFonts w:ascii="Arial" w:hAnsi="Arial" w:cs="Arial"/>
          <w:sz w:val="26"/>
          <w:szCs w:val="26"/>
        </w:rPr>
        <w:t xml:space="preserve">meio de tanta turbulência </w:t>
      </w:r>
      <w:r w:rsidR="00673B58">
        <w:rPr>
          <w:rFonts w:ascii="Arial" w:hAnsi="Arial" w:cs="Arial"/>
          <w:sz w:val="26"/>
          <w:szCs w:val="26"/>
        </w:rPr>
        <w:t>, estamos</w:t>
      </w:r>
      <w:r w:rsidR="0024573C">
        <w:rPr>
          <w:rFonts w:ascii="Arial" w:hAnsi="Arial" w:cs="Arial"/>
          <w:sz w:val="26"/>
          <w:szCs w:val="26"/>
        </w:rPr>
        <w:t xml:space="preserve"> afiando </w:t>
      </w:r>
      <w:r w:rsidR="001962DB">
        <w:rPr>
          <w:rFonts w:ascii="Arial" w:hAnsi="Arial" w:cs="Arial"/>
          <w:sz w:val="26"/>
          <w:szCs w:val="26"/>
        </w:rPr>
        <w:t xml:space="preserve">os nossos </w:t>
      </w:r>
      <w:r w:rsidR="00274CB1">
        <w:rPr>
          <w:rFonts w:ascii="Arial" w:hAnsi="Arial" w:cs="Arial"/>
          <w:sz w:val="26"/>
          <w:szCs w:val="26"/>
        </w:rPr>
        <w:t xml:space="preserve"> faros</w:t>
      </w:r>
      <w:r w:rsidR="00673B58">
        <w:rPr>
          <w:rFonts w:ascii="Arial" w:hAnsi="Arial" w:cs="Arial"/>
          <w:sz w:val="26"/>
          <w:szCs w:val="26"/>
        </w:rPr>
        <w:t xml:space="preserve"> no mercado financeiro,</w:t>
      </w:r>
      <w:r w:rsidR="00274CB1">
        <w:rPr>
          <w:rFonts w:ascii="Arial" w:hAnsi="Arial" w:cs="Arial"/>
          <w:sz w:val="26"/>
          <w:szCs w:val="26"/>
        </w:rPr>
        <w:t xml:space="preserve"> </w:t>
      </w:r>
      <w:r w:rsidR="001962DB">
        <w:rPr>
          <w:rFonts w:ascii="Arial" w:hAnsi="Arial" w:cs="Arial"/>
          <w:sz w:val="26"/>
          <w:szCs w:val="26"/>
        </w:rPr>
        <w:t xml:space="preserve">com as nossas atenções </w:t>
      </w:r>
      <w:r w:rsidR="00351A05">
        <w:rPr>
          <w:rFonts w:ascii="Arial" w:hAnsi="Arial" w:cs="Arial"/>
          <w:sz w:val="26"/>
          <w:szCs w:val="26"/>
        </w:rPr>
        <w:t>dirigid</w:t>
      </w:r>
      <w:r w:rsidR="001962DB">
        <w:rPr>
          <w:rFonts w:ascii="Arial" w:hAnsi="Arial" w:cs="Arial"/>
          <w:sz w:val="26"/>
          <w:szCs w:val="26"/>
        </w:rPr>
        <w:t>a</w:t>
      </w:r>
      <w:r w:rsidR="00351A05">
        <w:rPr>
          <w:rFonts w:ascii="Arial" w:hAnsi="Arial" w:cs="Arial"/>
          <w:sz w:val="26"/>
          <w:szCs w:val="26"/>
        </w:rPr>
        <w:t>s</w:t>
      </w:r>
      <w:r w:rsidR="00A95D24">
        <w:rPr>
          <w:rFonts w:ascii="Arial" w:hAnsi="Arial" w:cs="Arial"/>
          <w:sz w:val="26"/>
          <w:szCs w:val="26"/>
        </w:rPr>
        <w:t xml:space="preserve"> </w:t>
      </w:r>
      <w:r w:rsidR="00274CB1">
        <w:rPr>
          <w:rFonts w:ascii="Arial" w:hAnsi="Arial" w:cs="Arial"/>
          <w:sz w:val="26"/>
          <w:szCs w:val="26"/>
        </w:rPr>
        <w:t xml:space="preserve">para as </w:t>
      </w:r>
      <w:r w:rsidR="00346F4C">
        <w:rPr>
          <w:rFonts w:ascii="Arial" w:hAnsi="Arial" w:cs="Arial"/>
          <w:sz w:val="26"/>
          <w:szCs w:val="26"/>
        </w:rPr>
        <w:t>diversas</w:t>
      </w:r>
      <w:r w:rsidR="00274CB1">
        <w:rPr>
          <w:rFonts w:ascii="Arial" w:hAnsi="Arial" w:cs="Arial"/>
          <w:sz w:val="26"/>
          <w:szCs w:val="26"/>
        </w:rPr>
        <w:t xml:space="preserve"> oportunidades que </w:t>
      </w:r>
      <w:r w:rsidR="00346F4C">
        <w:rPr>
          <w:rFonts w:ascii="Arial" w:hAnsi="Arial" w:cs="Arial"/>
          <w:sz w:val="26"/>
          <w:szCs w:val="26"/>
        </w:rPr>
        <w:t>surgem no nosso dia a dia financeiro</w:t>
      </w:r>
      <w:r w:rsidR="00351A05">
        <w:rPr>
          <w:rFonts w:ascii="Arial" w:hAnsi="Arial" w:cs="Arial"/>
          <w:sz w:val="26"/>
          <w:szCs w:val="26"/>
        </w:rPr>
        <w:t>,</w:t>
      </w:r>
      <w:r w:rsidR="00274CB1">
        <w:rPr>
          <w:rFonts w:ascii="Arial" w:hAnsi="Arial" w:cs="Arial"/>
          <w:sz w:val="26"/>
          <w:szCs w:val="26"/>
        </w:rPr>
        <w:t xml:space="preserve"> </w:t>
      </w:r>
      <w:r w:rsidR="00351A05">
        <w:rPr>
          <w:rFonts w:ascii="Arial" w:hAnsi="Arial" w:cs="Arial"/>
          <w:sz w:val="26"/>
          <w:szCs w:val="26"/>
        </w:rPr>
        <w:t>buscando</w:t>
      </w:r>
      <w:r w:rsidR="00274CB1">
        <w:rPr>
          <w:rFonts w:ascii="Arial" w:hAnsi="Arial" w:cs="Arial"/>
          <w:sz w:val="26"/>
          <w:szCs w:val="26"/>
        </w:rPr>
        <w:t xml:space="preserve"> </w:t>
      </w:r>
      <w:r w:rsidR="00E95C5B">
        <w:rPr>
          <w:rFonts w:ascii="Arial" w:hAnsi="Arial" w:cs="Arial"/>
          <w:sz w:val="26"/>
          <w:szCs w:val="26"/>
        </w:rPr>
        <w:t>sempre os melhores resultados para os  nossos Investimentos</w:t>
      </w:r>
      <w:r w:rsidR="00351A05">
        <w:rPr>
          <w:rFonts w:ascii="Arial" w:hAnsi="Arial" w:cs="Arial"/>
          <w:sz w:val="26"/>
          <w:szCs w:val="26"/>
        </w:rPr>
        <w:t>,</w:t>
      </w:r>
      <w:r w:rsidR="00E95C5B">
        <w:rPr>
          <w:rFonts w:ascii="Arial" w:hAnsi="Arial" w:cs="Arial"/>
          <w:sz w:val="26"/>
          <w:szCs w:val="26"/>
        </w:rPr>
        <w:t xml:space="preserve"> tanto </w:t>
      </w:r>
      <w:r w:rsidR="00274CB1">
        <w:rPr>
          <w:rFonts w:ascii="Arial" w:hAnsi="Arial" w:cs="Arial"/>
          <w:sz w:val="26"/>
          <w:szCs w:val="26"/>
        </w:rPr>
        <w:t xml:space="preserve">durante o </w:t>
      </w:r>
      <w:r w:rsidR="00E95C5B">
        <w:rPr>
          <w:rFonts w:ascii="Arial" w:hAnsi="Arial" w:cs="Arial"/>
          <w:sz w:val="26"/>
          <w:szCs w:val="26"/>
        </w:rPr>
        <w:t xml:space="preserve"> mês e principalmente n</w:t>
      </w:r>
      <w:r w:rsidR="001962DB">
        <w:rPr>
          <w:rFonts w:ascii="Arial" w:hAnsi="Arial" w:cs="Arial"/>
          <w:sz w:val="26"/>
          <w:szCs w:val="26"/>
        </w:rPr>
        <w:t>as perspectivas d</w:t>
      </w:r>
      <w:r w:rsidR="00E95C5B">
        <w:rPr>
          <w:rFonts w:ascii="Arial" w:hAnsi="Arial" w:cs="Arial"/>
          <w:sz w:val="26"/>
          <w:szCs w:val="26"/>
        </w:rPr>
        <w:t xml:space="preserve">os meses vindouros, </w:t>
      </w:r>
      <w:r w:rsidR="00385559">
        <w:rPr>
          <w:rFonts w:ascii="Arial" w:hAnsi="Arial" w:cs="Arial"/>
          <w:sz w:val="26"/>
          <w:szCs w:val="26"/>
        </w:rPr>
        <w:t>pois</w:t>
      </w:r>
      <w:r w:rsidR="00E95C5B">
        <w:rPr>
          <w:rFonts w:ascii="Arial" w:hAnsi="Arial" w:cs="Arial"/>
          <w:sz w:val="26"/>
          <w:szCs w:val="26"/>
        </w:rPr>
        <w:t xml:space="preserve"> a expectativa para os próximos meses segundo análise </w:t>
      </w:r>
      <w:r w:rsidR="00385559">
        <w:rPr>
          <w:rFonts w:ascii="Arial" w:hAnsi="Arial" w:cs="Arial"/>
          <w:sz w:val="26"/>
          <w:szCs w:val="26"/>
        </w:rPr>
        <w:t>do</w:t>
      </w:r>
      <w:r w:rsidR="00E95C5B">
        <w:rPr>
          <w:rFonts w:ascii="Arial" w:hAnsi="Arial" w:cs="Arial"/>
          <w:sz w:val="26"/>
          <w:szCs w:val="26"/>
        </w:rPr>
        <w:t xml:space="preserve"> mercado </w:t>
      </w:r>
      <w:r w:rsidR="00385559">
        <w:rPr>
          <w:rFonts w:ascii="Arial" w:hAnsi="Arial" w:cs="Arial"/>
          <w:sz w:val="26"/>
          <w:szCs w:val="26"/>
        </w:rPr>
        <w:t>financeiro a tendência</w:t>
      </w:r>
      <w:r w:rsidR="00E95C5B">
        <w:rPr>
          <w:rFonts w:ascii="Arial" w:hAnsi="Arial" w:cs="Arial"/>
          <w:sz w:val="26"/>
          <w:szCs w:val="26"/>
        </w:rPr>
        <w:t xml:space="preserve"> </w:t>
      </w:r>
      <w:r w:rsidR="00385559">
        <w:rPr>
          <w:rFonts w:ascii="Arial" w:hAnsi="Arial" w:cs="Arial"/>
          <w:sz w:val="26"/>
          <w:szCs w:val="26"/>
        </w:rPr>
        <w:t xml:space="preserve">continuará </w:t>
      </w:r>
      <w:r w:rsidR="00E95C5B">
        <w:rPr>
          <w:rFonts w:ascii="Arial" w:hAnsi="Arial" w:cs="Arial"/>
          <w:sz w:val="26"/>
          <w:szCs w:val="26"/>
        </w:rPr>
        <w:t xml:space="preserve">sendo de muita turbulência </w:t>
      </w:r>
      <w:r w:rsidR="00274CB1">
        <w:rPr>
          <w:rFonts w:ascii="Arial" w:hAnsi="Arial" w:cs="Arial"/>
          <w:sz w:val="26"/>
          <w:szCs w:val="26"/>
        </w:rPr>
        <w:t>face a conjuntura internacional impactado pelo conflito na Europa</w:t>
      </w:r>
      <w:r w:rsidR="00665C3B">
        <w:rPr>
          <w:rFonts w:ascii="Arial" w:hAnsi="Arial" w:cs="Arial"/>
          <w:sz w:val="26"/>
          <w:szCs w:val="26"/>
        </w:rPr>
        <w:t xml:space="preserve"> </w:t>
      </w:r>
      <w:r>
        <w:rPr>
          <w:rFonts w:ascii="Arial" w:hAnsi="Arial" w:cs="Arial"/>
          <w:sz w:val="26"/>
          <w:szCs w:val="26"/>
        </w:rPr>
        <w:t>, como exemplo a guerra  entre Rússia e Ucrânia, Israel e os seus vizinhos Iran e Palestina</w:t>
      </w:r>
      <w:r w:rsidR="003D7CEA">
        <w:rPr>
          <w:rFonts w:ascii="Arial" w:hAnsi="Arial" w:cs="Arial"/>
          <w:sz w:val="26"/>
          <w:szCs w:val="26"/>
        </w:rPr>
        <w:t>,</w:t>
      </w:r>
      <w:r>
        <w:rPr>
          <w:rFonts w:ascii="Arial" w:hAnsi="Arial" w:cs="Arial"/>
          <w:sz w:val="26"/>
          <w:szCs w:val="26"/>
        </w:rPr>
        <w:t xml:space="preserve"> além da própria </w:t>
      </w:r>
      <w:r w:rsidR="00665C3B">
        <w:rPr>
          <w:rFonts w:ascii="Arial" w:hAnsi="Arial" w:cs="Arial"/>
          <w:sz w:val="26"/>
          <w:szCs w:val="26"/>
        </w:rPr>
        <w:t xml:space="preserve"> instabilidade na economia  nos Estados Unidos, </w:t>
      </w:r>
      <w:r w:rsidR="00346F4C">
        <w:rPr>
          <w:rFonts w:ascii="Arial" w:hAnsi="Arial" w:cs="Arial"/>
          <w:sz w:val="26"/>
          <w:szCs w:val="26"/>
        </w:rPr>
        <w:t xml:space="preserve">onde </w:t>
      </w:r>
      <w:r w:rsidR="00BF412D">
        <w:rPr>
          <w:rFonts w:ascii="Arial" w:hAnsi="Arial" w:cs="Arial"/>
          <w:sz w:val="26"/>
          <w:szCs w:val="26"/>
        </w:rPr>
        <w:t xml:space="preserve">o </w:t>
      </w:r>
      <w:r w:rsidR="006300E7">
        <w:rPr>
          <w:rFonts w:ascii="Arial" w:hAnsi="Arial" w:cs="Arial"/>
          <w:sz w:val="26"/>
          <w:szCs w:val="26"/>
        </w:rPr>
        <w:t xml:space="preserve"> FED </w:t>
      </w:r>
      <w:r w:rsidR="00042AAF">
        <w:rPr>
          <w:rFonts w:ascii="Arial" w:hAnsi="Arial" w:cs="Arial"/>
          <w:sz w:val="26"/>
          <w:szCs w:val="26"/>
        </w:rPr>
        <w:t xml:space="preserve">vem agindo </w:t>
      </w:r>
      <w:r w:rsidR="00BF412D">
        <w:rPr>
          <w:rFonts w:ascii="Arial" w:hAnsi="Arial" w:cs="Arial"/>
          <w:sz w:val="26"/>
          <w:szCs w:val="26"/>
        </w:rPr>
        <w:t xml:space="preserve">com </w:t>
      </w:r>
      <w:r w:rsidR="00042AAF">
        <w:rPr>
          <w:rFonts w:ascii="Arial" w:hAnsi="Arial" w:cs="Arial"/>
          <w:sz w:val="26"/>
          <w:szCs w:val="26"/>
        </w:rPr>
        <w:t xml:space="preserve">bastante </w:t>
      </w:r>
      <w:r w:rsidR="00BF412D">
        <w:rPr>
          <w:rFonts w:ascii="Arial" w:hAnsi="Arial" w:cs="Arial"/>
          <w:sz w:val="26"/>
          <w:szCs w:val="26"/>
        </w:rPr>
        <w:t xml:space="preserve">cautela </w:t>
      </w:r>
      <w:r w:rsidR="00042AAF">
        <w:rPr>
          <w:rFonts w:ascii="Arial" w:hAnsi="Arial" w:cs="Arial"/>
          <w:sz w:val="26"/>
          <w:szCs w:val="26"/>
        </w:rPr>
        <w:t xml:space="preserve">para ter </w:t>
      </w:r>
      <w:r w:rsidR="00BF412D">
        <w:rPr>
          <w:rFonts w:ascii="Arial" w:hAnsi="Arial" w:cs="Arial"/>
          <w:sz w:val="26"/>
          <w:szCs w:val="26"/>
        </w:rPr>
        <w:t xml:space="preserve"> em mãos o controle da economia norte americana</w:t>
      </w:r>
      <w:r w:rsidR="00042AAF">
        <w:rPr>
          <w:rFonts w:ascii="Arial" w:hAnsi="Arial" w:cs="Arial"/>
          <w:sz w:val="26"/>
          <w:szCs w:val="26"/>
        </w:rPr>
        <w:t>, que conhecidamente causa muita influência no mercado mundial em todas as dimensões.</w:t>
      </w:r>
    </w:p>
    <w:p w14:paraId="540A555A" w14:textId="66094BFF" w:rsidR="008A66EC" w:rsidRDefault="008F464D" w:rsidP="000B4E83">
      <w:pPr>
        <w:spacing w:line="288" w:lineRule="auto"/>
        <w:jc w:val="both"/>
        <w:rPr>
          <w:rFonts w:ascii="Arial" w:hAnsi="Arial" w:cs="Arial"/>
          <w:sz w:val="26"/>
          <w:szCs w:val="26"/>
        </w:rPr>
      </w:pPr>
      <w:r>
        <w:rPr>
          <w:rFonts w:ascii="Arial" w:hAnsi="Arial" w:cs="Arial"/>
          <w:sz w:val="26"/>
          <w:szCs w:val="26"/>
        </w:rPr>
        <w:t xml:space="preserve">           </w:t>
      </w:r>
      <w:r w:rsidR="00042AAF">
        <w:rPr>
          <w:rFonts w:ascii="Arial" w:hAnsi="Arial" w:cs="Arial"/>
          <w:sz w:val="26"/>
          <w:szCs w:val="26"/>
        </w:rPr>
        <w:t xml:space="preserve"> </w:t>
      </w:r>
      <w:r>
        <w:rPr>
          <w:rFonts w:ascii="Arial" w:hAnsi="Arial" w:cs="Arial"/>
          <w:sz w:val="26"/>
          <w:szCs w:val="26"/>
        </w:rPr>
        <w:t xml:space="preserve">     </w:t>
      </w:r>
      <w:r w:rsidR="000B4E83">
        <w:rPr>
          <w:rFonts w:ascii="Arial" w:hAnsi="Arial" w:cs="Arial"/>
          <w:sz w:val="26"/>
          <w:szCs w:val="26"/>
        </w:rPr>
        <w:t xml:space="preserve"> </w:t>
      </w:r>
      <w:r>
        <w:rPr>
          <w:rFonts w:ascii="Arial" w:hAnsi="Arial" w:cs="Arial"/>
          <w:sz w:val="26"/>
          <w:szCs w:val="26"/>
        </w:rPr>
        <w:t xml:space="preserve"> </w:t>
      </w:r>
      <w:r w:rsidR="002728EE">
        <w:rPr>
          <w:rFonts w:ascii="Arial" w:hAnsi="Arial" w:cs="Arial"/>
          <w:sz w:val="26"/>
          <w:szCs w:val="26"/>
        </w:rPr>
        <w:t xml:space="preserve"> </w:t>
      </w:r>
      <w:r w:rsidR="002728EE" w:rsidRPr="000B4E83">
        <w:rPr>
          <w:rFonts w:ascii="Arial" w:hAnsi="Arial" w:cs="Arial"/>
          <w:sz w:val="26"/>
          <w:szCs w:val="26"/>
        </w:rPr>
        <w:t>No âmbito Nacional, a inconstância do mercado</w:t>
      </w:r>
      <w:r w:rsidR="00042AAF">
        <w:rPr>
          <w:rFonts w:ascii="Arial" w:hAnsi="Arial" w:cs="Arial"/>
          <w:sz w:val="26"/>
          <w:szCs w:val="26"/>
        </w:rPr>
        <w:t xml:space="preserve"> continua, mesmo </w:t>
      </w:r>
      <w:r w:rsidR="002728EE" w:rsidRPr="000B4E83">
        <w:rPr>
          <w:rFonts w:ascii="Arial" w:hAnsi="Arial" w:cs="Arial"/>
          <w:sz w:val="26"/>
          <w:szCs w:val="26"/>
        </w:rPr>
        <w:t xml:space="preserve"> </w:t>
      </w:r>
      <w:r w:rsidR="00042AAF">
        <w:rPr>
          <w:rFonts w:ascii="Arial" w:hAnsi="Arial" w:cs="Arial"/>
          <w:sz w:val="26"/>
          <w:szCs w:val="26"/>
        </w:rPr>
        <w:t xml:space="preserve">com </w:t>
      </w:r>
      <w:r w:rsidR="00DB7B84" w:rsidRPr="000B4E83">
        <w:rPr>
          <w:rFonts w:ascii="Arial" w:hAnsi="Arial" w:cs="Arial"/>
          <w:sz w:val="26"/>
          <w:szCs w:val="26"/>
        </w:rPr>
        <w:t>a</w:t>
      </w:r>
      <w:r w:rsidR="00B857D8">
        <w:rPr>
          <w:rFonts w:ascii="Arial" w:hAnsi="Arial" w:cs="Arial"/>
          <w:sz w:val="26"/>
          <w:szCs w:val="26"/>
        </w:rPr>
        <w:t xml:space="preserve">s primeiras </w:t>
      </w:r>
      <w:r w:rsidR="00DB7B84" w:rsidRPr="000B4E83">
        <w:rPr>
          <w:rFonts w:ascii="Arial" w:hAnsi="Arial" w:cs="Arial"/>
          <w:sz w:val="26"/>
          <w:szCs w:val="26"/>
        </w:rPr>
        <w:t xml:space="preserve"> definição das medidas na área econômica</w:t>
      </w:r>
      <w:r w:rsidR="002728EE" w:rsidRPr="000B4E83">
        <w:rPr>
          <w:rFonts w:ascii="Arial" w:hAnsi="Arial" w:cs="Arial"/>
          <w:sz w:val="26"/>
          <w:szCs w:val="26"/>
        </w:rPr>
        <w:t xml:space="preserve"> do governo Federal</w:t>
      </w:r>
      <w:r w:rsidR="00042AAF">
        <w:rPr>
          <w:rFonts w:ascii="Arial" w:hAnsi="Arial" w:cs="Arial"/>
          <w:sz w:val="26"/>
          <w:szCs w:val="26"/>
        </w:rPr>
        <w:t xml:space="preserve">, </w:t>
      </w:r>
      <w:r w:rsidR="00042AAF">
        <w:rPr>
          <w:rFonts w:ascii="Arial" w:hAnsi="Arial" w:cs="Arial"/>
          <w:sz w:val="26"/>
          <w:szCs w:val="26"/>
        </w:rPr>
        <w:lastRenderedPageBreak/>
        <w:t>pois  ainda permanece pairando a bolha de dúvidas no controle da  inflação versus taxa de juros em declínio</w:t>
      </w:r>
      <w:r w:rsidR="003D7CEA">
        <w:rPr>
          <w:rFonts w:ascii="Arial" w:hAnsi="Arial" w:cs="Arial"/>
          <w:sz w:val="26"/>
          <w:szCs w:val="26"/>
        </w:rPr>
        <w:t>, além do problema crucial que é o crescimento do déficit orçamentário crescente com o aumento dos seus gastos majorando as despesas.</w:t>
      </w:r>
    </w:p>
    <w:p w14:paraId="7A2D4E94" w14:textId="6A507E61" w:rsidR="007C4C77" w:rsidRPr="00E202F4" w:rsidRDefault="001962DB" w:rsidP="0064294C">
      <w:pPr>
        <w:jc w:val="both"/>
        <w:rPr>
          <w:rFonts w:ascii="Arial" w:hAnsi="Arial" w:cs="Arial"/>
          <w:sz w:val="26"/>
          <w:szCs w:val="26"/>
        </w:rPr>
      </w:pPr>
      <w:r w:rsidRPr="00F911B0">
        <w:rPr>
          <w:rFonts w:ascii="Arial" w:hAnsi="Arial" w:cs="Arial"/>
          <w:color w:val="FFFFFF" w:themeColor="background1"/>
          <w:sz w:val="26"/>
          <w:szCs w:val="26"/>
        </w:rPr>
        <w:t xml:space="preserve"> </w:t>
      </w:r>
      <w:r w:rsidR="008F464D" w:rsidRPr="00F911B0">
        <w:rPr>
          <w:rFonts w:ascii="Arial" w:hAnsi="Arial" w:cs="Arial"/>
          <w:color w:val="FFFFFF" w:themeColor="background1"/>
          <w:sz w:val="26"/>
          <w:szCs w:val="26"/>
        </w:rPr>
        <w:t xml:space="preserve">            </w:t>
      </w:r>
      <w:r w:rsidR="000B4E83" w:rsidRPr="00F911B0">
        <w:rPr>
          <w:rFonts w:ascii="Arial" w:hAnsi="Arial" w:cs="Arial"/>
          <w:color w:val="FFFFFF" w:themeColor="background1"/>
          <w:sz w:val="26"/>
          <w:szCs w:val="26"/>
        </w:rPr>
        <w:t xml:space="preserve"> </w:t>
      </w:r>
      <w:r w:rsidR="008F464D" w:rsidRPr="00F911B0">
        <w:rPr>
          <w:rFonts w:ascii="Arial" w:hAnsi="Arial" w:cs="Arial"/>
          <w:color w:val="FFFFFF" w:themeColor="background1"/>
          <w:sz w:val="26"/>
          <w:szCs w:val="26"/>
        </w:rPr>
        <w:t xml:space="preserve">    </w:t>
      </w:r>
      <w:r w:rsidR="00E95C5B" w:rsidRPr="00E202F4">
        <w:rPr>
          <w:rFonts w:ascii="Arial" w:hAnsi="Arial" w:cs="Arial"/>
          <w:sz w:val="26"/>
          <w:szCs w:val="26"/>
          <w:highlight w:val="lightGray"/>
        </w:rPr>
        <w:t xml:space="preserve">A perspectiva </w:t>
      </w:r>
      <w:r w:rsidR="00D63BD5" w:rsidRPr="00E202F4">
        <w:rPr>
          <w:rFonts w:ascii="Arial" w:hAnsi="Arial" w:cs="Arial"/>
          <w:sz w:val="26"/>
          <w:szCs w:val="26"/>
          <w:highlight w:val="lightGray"/>
        </w:rPr>
        <w:t>para o</w:t>
      </w:r>
      <w:r w:rsidR="00E95C5B" w:rsidRPr="00E202F4">
        <w:rPr>
          <w:rFonts w:ascii="Arial" w:hAnsi="Arial" w:cs="Arial"/>
          <w:sz w:val="26"/>
          <w:szCs w:val="26"/>
          <w:highlight w:val="lightGray"/>
        </w:rPr>
        <w:t xml:space="preserve"> mês de </w:t>
      </w:r>
      <w:r w:rsidR="00995FF3">
        <w:rPr>
          <w:rFonts w:ascii="Arial" w:hAnsi="Arial" w:cs="Arial"/>
          <w:sz w:val="26"/>
          <w:szCs w:val="26"/>
          <w:highlight w:val="lightGray"/>
        </w:rPr>
        <w:t>JUNHO</w:t>
      </w:r>
      <w:r w:rsidRPr="00E202F4">
        <w:rPr>
          <w:rFonts w:ascii="Arial" w:hAnsi="Arial" w:cs="Arial"/>
          <w:sz w:val="26"/>
          <w:szCs w:val="26"/>
          <w:highlight w:val="lightGray"/>
        </w:rPr>
        <w:t xml:space="preserve"> próximo</w:t>
      </w:r>
      <w:r w:rsidR="00DB7B84" w:rsidRPr="00E202F4">
        <w:rPr>
          <w:rFonts w:ascii="Arial" w:hAnsi="Arial" w:cs="Arial"/>
          <w:sz w:val="26"/>
          <w:szCs w:val="26"/>
          <w:highlight w:val="lightGray"/>
        </w:rPr>
        <w:t xml:space="preserve"> </w:t>
      </w:r>
      <w:r w:rsidRPr="00E202F4">
        <w:rPr>
          <w:rFonts w:ascii="Arial" w:hAnsi="Arial" w:cs="Arial"/>
          <w:sz w:val="26"/>
          <w:szCs w:val="26"/>
          <w:highlight w:val="lightGray"/>
        </w:rPr>
        <w:t>,</w:t>
      </w:r>
      <w:r w:rsidR="00E95C5B" w:rsidRPr="00E202F4">
        <w:rPr>
          <w:rFonts w:ascii="Arial" w:hAnsi="Arial" w:cs="Arial"/>
          <w:sz w:val="26"/>
          <w:szCs w:val="26"/>
          <w:highlight w:val="lightGray"/>
        </w:rPr>
        <w:t xml:space="preserve"> é de </w:t>
      </w:r>
      <w:r w:rsidR="00346F4C" w:rsidRPr="00E202F4">
        <w:rPr>
          <w:rFonts w:ascii="Arial" w:hAnsi="Arial" w:cs="Arial"/>
          <w:sz w:val="26"/>
          <w:szCs w:val="26"/>
          <w:highlight w:val="lightGray"/>
        </w:rPr>
        <w:t xml:space="preserve">que o desempenho do fundo de </w:t>
      </w:r>
      <w:r w:rsidR="00D63BD5" w:rsidRPr="00E202F4">
        <w:rPr>
          <w:rFonts w:ascii="Arial" w:hAnsi="Arial" w:cs="Arial"/>
          <w:sz w:val="26"/>
          <w:szCs w:val="26"/>
          <w:highlight w:val="lightGray"/>
        </w:rPr>
        <w:t xml:space="preserve">ações da bolsa Americana </w:t>
      </w:r>
      <w:r w:rsidR="000B4E83" w:rsidRPr="00E202F4">
        <w:rPr>
          <w:rFonts w:ascii="Arial" w:hAnsi="Arial" w:cs="Arial"/>
          <w:sz w:val="26"/>
          <w:szCs w:val="26"/>
          <w:highlight w:val="lightGray"/>
        </w:rPr>
        <w:t xml:space="preserve">que </w:t>
      </w:r>
      <w:r w:rsidR="00E202F4">
        <w:rPr>
          <w:rFonts w:ascii="Arial" w:hAnsi="Arial" w:cs="Arial"/>
          <w:sz w:val="26"/>
          <w:szCs w:val="26"/>
          <w:highlight w:val="lightGray"/>
        </w:rPr>
        <w:t>neste</w:t>
      </w:r>
      <w:r w:rsidR="000B4E83" w:rsidRPr="00E202F4">
        <w:rPr>
          <w:rFonts w:ascii="Arial" w:hAnsi="Arial" w:cs="Arial"/>
          <w:sz w:val="26"/>
          <w:szCs w:val="26"/>
          <w:highlight w:val="lightGray"/>
        </w:rPr>
        <w:t xml:space="preserve"> </w:t>
      </w:r>
      <w:r w:rsidR="00BF412D" w:rsidRPr="00E202F4">
        <w:rPr>
          <w:rFonts w:ascii="Arial" w:hAnsi="Arial" w:cs="Arial"/>
          <w:sz w:val="26"/>
          <w:szCs w:val="26"/>
          <w:highlight w:val="lightGray"/>
        </w:rPr>
        <w:t>m</w:t>
      </w:r>
      <w:r w:rsidR="00D11092">
        <w:rPr>
          <w:rFonts w:ascii="Arial" w:hAnsi="Arial" w:cs="Arial"/>
          <w:sz w:val="26"/>
          <w:szCs w:val="26"/>
          <w:highlight w:val="lightGray"/>
        </w:rPr>
        <w:t>ê</w:t>
      </w:r>
      <w:r w:rsidR="00BF412D" w:rsidRPr="00E202F4">
        <w:rPr>
          <w:rFonts w:ascii="Arial" w:hAnsi="Arial" w:cs="Arial"/>
          <w:sz w:val="26"/>
          <w:szCs w:val="26"/>
          <w:highlight w:val="lightGray"/>
        </w:rPr>
        <w:t xml:space="preserve">s apresentaram </w:t>
      </w:r>
      <w:r w:rsidR="00F05E33" w:rsidRPr="00E202F4">
        <w:rPr>
          <w:rFonts w:ascii="Arial" w:hAnsi="Arial" w:cs="Arial"/>
          <w:sz w:val="26"/>
          <w:szCs w:val="26"/>
          <w:highlight w:val="lightGray"/>
        </w:rPr>
        <w:t xml:space="preserve"> </w:t>
      </w:r>
      <w:r w:rsidR="000B4E83" w:rsidRPr="00E202F4">
        <w:rPr>
          <w:rFonts w:ascii="Arial" w:hAnsi="Arial" w:cs="Arial"/>
          <w:sz w:val="26"/>
          <w:szCs w:val="26"/>
          <w:highlight w:val="lightGray"/>
        </w:rPr>
        <w:t xml:space="preserve">rentabilidade </w:t>
      </w:r>
      <w:r w:rsidR="00995FF3">
        <w:rPr>
          <w:rFonts w:ascii="Arial" w:hAnsi="Arial" w:cs="Arial"/>
          <w:sz w:val="26"/>
          <w:szCs w:val="26"/>
          <w:highlight w:val="lightGray"/>
        </w:rPr>
        <w:t>positiva</w:t>
      </w:r>
      <w:r w:rsidR="00374346" w:rsidRPr="00E202F4">
        <w:rPr>
          <w:rFonts w:ascii="Arial" w:hAnsi="Arial" w:cs="Arial"/>
          <w:sz w:val="26"/>
          <w:szCs w:val="26"/>
          <w:highlight w:val="lightGray"/>
        </w:rPr>
        <w:t xml:space="preserve"> </w:t>
      </w:r>
      <w:r w:rsidR="00995FF3">
        <w:rPr>
          <w:rFonts w:ascii="Arial" w:hAnsi="Arial" w:cs="Arial"/>
          <w:sz w:val="26"/>
          <w:szCs w:val="26"/>
          <w:highlight w:val="lightGray"/>
        </w:rPr>
        <w:t>face ao desempenho positivo no mercado Norte americano</w:t>
      </w:r>
      <w:r w:rsidR="00427B3C" w:rsidRPr="00E202F4">
        <w:rPr>
          <w:rFonts w:ascii="Arial" w:hAnsi="Arial" w:cs="Arial"/>
          <w:sz w:val="26"/>
          <w:szCs w:val="26"/>
          <w:highlight w:val="lightGray"/>
        </w:rPr>
        <w:t xml:space="preserve">, </w:t>
      </w:r>
      <w:r w:rsidR="00B857D8" w:rsidRPr="00E202F4">
        <w:rPr>
          <w:rFonts w:ascii="Arial" w:hAnsi="Arial" w:cs="Arial"/>
          <w:sz w:val="26"/>
          <w:szCs w:val="26"/>
          <w:highlight w:val="lightGray"/>
        </w:rPr>
        <w:t>nosso balizador na área de investimentos</w:t>
      </w:r>
      <w:r w:rsidR="00F46786" w:rsidRPr="00E202F4">
        <w:rPr>
          <w:rFonts w:ascii="Arial" w:hAnsi="Arial" w:cs="Arial"/>
          <w:sz w:val="26"/>
          <w:szCs w:val="26"/>
          <w:highlight w:val="lightGray"/>
        </w:rPr>
        <w:t xml:space="preserve"> prevemos um período </w:t>
      </w:r>
      <w:r w:rsidR="00995FF3">
        <w:rPr>
          <w:rFonts w:ascii="Arial" w:hAnsi="Arial" w:cs="Arial"/>
          <w:sz w:val="26"/>
          <w:szCs w:val="26"/>
          <w:highlight w:val="lightGray"/>
        </w:rPr>
        <w:t>de</w:t>
      </w:r>
      <w:r w:rsidR="00F46786" w:rsidRPr="00E202F4">
        <w:rPr>
          <w:rFonts w:ascii="Arial" w:hAnsi="Arial" w:cs="Arial"/>
          <w:sz w:val="26"/>
          <w:szCs w:val="26"/>
          <w:highlight w:val="lightGray"/>
        </w:rPr>
        <w:t xml:space="preserve"> </w:t>
      </w:r>
      <w:r w:rsidR="00E202F4">
        <w:rPr>
          <w:rFonts w:ascii="Arial" w:hAnsi="Arial" w:cs="Arial"/>
          <w:sz w:val="26"/>
          <w:szCs w:val="26"/>
          <w:highlight w:val="lightGray"/>
        </w:rPr>
        <w:t>recuperação das rentabilidade e</w:t>
      </w:r>
      <w:r w:rsidR="00F46786" w:rsidRPr="00E202F4">
        <w:rPr>
          <w:rFonts w:ascii="Arial" w:hAnsi="Arial" w:cs="Arial"/>
          <w:sz w:val="26"/>
          <w:szCs w:val="26"/>
          <w:highlight w:val="lightGray"/>
        </w:rPr>
        <w:t xml:space="preserve"> </w:t>
      </w:r>
      <w:r w:rsidR="001D350C" w:rsidRPr="00E202F4">
        <w:rPr>
          <w:rFonts w:ascii="Arial" w:hAnsi="Arial" w:cs="Arial"/>
          <w:sz w:val="26"/>
          <w:szCs w:val="26"/>
          <w:highlight w:val="lightGray"/>
        </w:rPr>
        <w:t xml:space="preserve"> </w:t>
      </w:r>
      <w:r w:rsidR="00346F4C" w:rsidRPr="00E202F4">
        <w:rPr>
          <w:rFonts w:ascii="Arial" w:hAnsi="Arial" w:cs="Arial"/>
          <w:sz w:val="26"/>
          <w:szCs w:val="26"/>
          <w:highlight w:val="lightGray"/>
        </w:rPr>
        <w:t>cremos</w:t>
      </w:r>
      <w:r w:rsidR="008A66EC" w:rsidRPr="00E202F4">
        <w:rPr>
          <w:rFonts w:ascii="Arial" w:hAnsi="Arial" w:cs="Arial"/>
          <w:sz w:val="26"/>
          <w:szCs w:val="26"/>
          <w:highlight w:val="lightGray"/>
        </w:rPr>
        <w:t xml:space="preserve"> </w:t>
      </w:r>
      <w:r w:rsidR="00346F4C" w:rsidRPr="00E202F4">
        <w:rPr>
          <w:rFonts w:ascii="Arial" w:hAnsi="Arial" w:cs="Arial"/>
          <w:sz w:val="26"/>
          <w:szCs w:val="26"/>
          <w:highlight w:val="lightGray"/>
        </w:rPr>
        <w:t xml:space="preserve">que </w:t>
      </w:r>
      <w:r w:rsidR="0064294C" w:rsidRPr="00E202F4">
        <w:rPr>
          <w:rFonts w:ascii="Arial" w:hAnsi="Arial" w:cs="Arial"/>
          <w:sz w:val="26"/>
          <w:szCs w:val="26"/>
          <w:highlight w:val="lightGray"/>
        </w:rPr>
        <w:t xml:space="preserve">, apesar dessa inconstância </w:t>
      </w:r>
      <w:r w:rsidR="00995FF3">
        <w:rPr>
          <w:rFonts w:ascii="Arial" w:hAnsi="Arial" w:cs="Arial"/>
          <w:sz w:val="26"/>
          <w:szCs w:val="26"/>
          <w:highlight w:val="lightGray"/>
        </w:rPr>
        <w:t>e volatilidade neste mercado financeiro, como a nossa aposta é no longo prazo,</w:t>
      </w:r>
      <w:r w:rsidR="00346F4C" w:rsidRPr="00E202F4">
        <w:rPr>
          <w:rFonts w:ascii="Arial" w:hAnsi="Arial" w:cs="Arial"/>
          <w:sz w:val="26"/>
          <w:szCs w:val="26"/>
          <w:highlight w:val="lightGray"/>
        </w:rPr>
        <w:t xml:space="preserve"> </w:t>
      </w:r>
      <w:r w:rsidR="008A2F1D" w:rsidRPr="00E202F4">
        <w:rPr>
          <w:rFonts w:ascii="Arial" w:hAnsi="Arial" w:cs="Arial"/>
          <w:sz w:val="26"/>
          <w:szCs w:val="26"/>
          <w:highlight w:val="lightGray"/>
        </w:rPr>
        <w:t xml:space="preserve">deveremos </w:t>
      </w:r>
      <w:r w:rsidR="00374346" w:rsidRPr="00E202F4">
        <w:rPr>
          <w:rFonts w:ascii="Arial" w:hAnsi="Arial" w:cs="Arial"/>
          <w:sz w:val="26"/>
          <w:szCs w:val="26"/>
          <w:highlight w:val="lightGray"/>
        </w:rPr>
        <w:t>manter</w:t>
      </w:r>
      <w:r w:rsidR="00BF412D" w:rsidRPr="00E202F4">
        <w:rPr>
          <w:rFonts w:ascii="Arial" w:hAnsi="Arial" w:cs="Arial"/>
          <w:sz w:val="26"/>
          <w:szCs w:val="26"/>
          <w:highlight w:val="lightGray"/>
        </w:rPr>
        <w:t xml:space="preserve"> </w:t>
      </w:r>
      <w:r w:rsidR="00346F4C" w:rsidRPr="00E202F4">
        <w:rPr>
          <w:rFonts w:ascii="Arial" w:hAnsi="Arial" w:cs="Arial"/>
          <w:sz w:val="26"/>
          <w:szCs w:val="26"/>
          <w:highlight w:val="lightGray"/>
        </w:rPr>
        <w:t xml:space="preserve"> </w:t>
      </w:r>
      <w:r w:rsidR="00995FF3">
        <w:rPr>
          <w:rFonts w:ascii="Arial" w:hAnsi="Arial" w:cs="Arial"/>
          <w:sz w:val="26"/>
          <w:szCs w:val="26"/>
          <w:highlight w:val="lightGray"/>
        </w:rPr>
        <w:t>o</w:t>
      </w:r>
      <w:r w:rsidR="00427B3C" w:rsidRPr="00E202F4">
        <w:rPr>
          <w:rFonts w:ascii="Arial" w:hAnsi="Arial" w:cs="Arial"/>
          <w:sz w:val="26"/>
          <w:szCs w:val="26"/>
          <w:highlight w:val="lightGray"/>
        </w:rPr>
        <w:t xml:space="preserve"> portifólio </w:t>
      </w:r>
      <w:r w:rsidR="00995FF3">
        <w:rPr>
          <w:rFonts w:ascii="Arial" w:hAnsi="Arial" w:cs="Arial"/>
          <w:sz w:val="26"/>
          <w:szCs w:val="26"/>
          <w:highlight w:val="lightGray"/>
        </w:rPr>
        <w:t>d</w:t>
      </w:r>
      <w:r w:rsidR="00427B3C" w:rsidRPr="00E202F4">
        <w:rPr>
          <w:rFonts w:ascii="Arial" w:hAnsi="Arial" w:cs="Arial"/>
          <w:sz w:val="26"/>
          <w:szCs w:val="26"/>
          <w:highlight w:val="lightGray"/>
        </w:rPr>
        <w:t>as</w:t>
      </w:r>
      <w:r w:rsidR="00665C3B" w:rsidRPr="00E202F4">
        <w:rPr>
          <w:rFonts w:ascii="Arial" w:hAnsi="Arial" w:cs="Arial"/>
          <w:sz w:val="26"/>
          <w:szCs w:val="26"/>
          <w:highlight w:val="lightGray"/>
        </w:rPr>
        <w:t xml:space="preserve"> </w:t>
      </w:r>
      <w:r w:rsidR="00427B3C" w:rsidRPr="00E202F4">
        <w:rPr>
          <w:rFonts w:ascii="Arial" w:hAnsi="Arial" w:cs="Arial"/>
          <w:sz w:val="26"/>
          <w:szCs w:val="26"/>
          <w:highlight w:val="lightGray"/>
        </w:rPr>
        <w:t>nossas carteiras</w:t>
      </w:r>
      <w:r w:rsidR="00995FF3">
        <w:rPr>
          <w:rFonts w:ascii="Arial" w:hAnsi="Arial" w:cs="Arial"/>
          <w:sz w:val="26"/>
          <w:szCs w:val="26"/>
          <w:highlight w:val="lightGray"/>
        </w:rPr>
        <w:t xml:space="preserve"> atuais</w:t>
      </w:r>
      <w:r w:rsidR="00427B3C" w:rsidRPr="00E202F4">
        <w:rPr>
          <w:rFonts w:ascii="Arial" w:hAnsi="Arial" w:cs="Arial"/>
          <w:sz w:val="26"/>
          <w:szCs w:val="26"/>
          <w:highlight w:val="lightGray"/>
        </w:rPr>
        <w:t xml:space="preserve">, </w:t>
      </w:r>
      <w:r w:rsidR="00BF412D" w:rsidRPr="00E202F4">
        <w:rPr>
          <w:rFonts w:ascii="Arial" w:hAnsi="Arial" w:cs="Arial"/>
          <w:sz w:val="26"/>
          <w:szCs w:val="26"/>
          <w:highlight w:val="lightGray"/>
        </w:rPr>
        <w:t xml:space="preserve">onde </w:t>
      </w:r>
      <w:r w:rsidR="00374346" w:rsidRPr="00E202F4">
        <w:rPr>
          <w:rFonts w:ascii="Arial" w:hAnsi="Arial" w:cs="Arial"/>
          <w:sz w:val="26"/>
          <w:szCs w:val="26"/>
          <w:highlight w:val="lightGray"/>
        </w:rPr>
        <w:t xml:space="preserve"> ao logo do</w:t>
      </w:r>
      <w:r w:rsidR="00995FF3">
        <w:rPr>
          <w:rFonts w:ascii="Arial" w:hAnsi="Arial" w:cs="Arial"/>
          <w:sz w:val="26"/>
          <w:szCs w:val="26"/>
          <w:highlight w:val="lightGray"/>
        </w:rPr>
        <w:t xml:space="preserve"> tempo </w:t>
      </w:r>
      <w:r w:rsidR="00374346" w:rsidRPr="00E202F4">
        <w:rPr>
          <w:rFonts w:ascii="Arial" w:hAnsi="Arial" w:cs="Arial"/>
          <w:sz w:val="26"/>
          <w:szCs w:val="26"/>
          <w:highlight w:val="lightGray"/>
        </w:rPr>
        <w:t xml:space="preserve"> </w:t>
      </w:r>
      <w:r w:rsidR="00F46786" w:rsidRPr="00E202F4">
        <w:rPr>
          <w:rFonts w:ascii="Arial" w:hAnsi="Arial" w:cs="Arial"/>
          <w:sz w:val="26"/>
          <w:szCs w:val="26"/>
          <w:highlight w:val="lightGray"/>
        </w:rPr>
        <w:t xml:space="preserve">viemos obtendo </w:t>
      </w:r>
      <w:r w:rsidR="00042AAF" w:rsidRPr="00E202F4">
        <w:rPr>
          <w:rFonts w:ascii="Arial" w:hAnsi="Arial" w:cs="Arial"/>
          <w:sz w:val="26"/>
          <w:szCs w:val="26"/>
          <w:highlight w:val="lightGray"/>
        </w:rPr>
        <w:t xml:space="preserve"> bons rendimentos </w:t>
      </w:r>
      <w:r w:rsidR="00E218A2">
        <w:rPr>
          <w:rFonts w:ascii="Arial" w:hAnsi="Arial" w:cs="Arial"/>
          <w:sz w:val="26"/>
          <w:szCs w:val="26"/>
          <w:highlight w:val="lightGray"/>
        </w:rPr>
        <w:t>,</w:t>
      </w:r>
      <w:r w:rsidR="00F46786" w:rsidRPr="00E202F4">
        <w:rPr>
          <w:rFonts w:ascii="Arial" w:hAnsi="Arial" w:cs="Arial"/>
          <w:sz w:val="26"/>
          <w:szCs w:val="26"/>
          <w:highlight w:val="lightGray"/>
        </w:rPr>
        <w:t xml:space="preserve"> e que prevemos </w:t>
      </w:r>
      <w:r w:rsidR="00427B3C" w:rsidRPr="00E202F4">
        <w:rPr>
          <w:rFonts w:ascii="Arial" w:hAnsi="Arial" w:cs="Arial"/>
          <w:sz w:val="26"/>
          <w:szCs w:val="26"/>
          <w:highlight w:val="lightGray"/>
        </w:rPr>
        <w:t xml:space="preserve">performar </w:t>
      </w:r>
      <w:r w:rsidR="00042AAF" w:rsidRPr="00E202F4">
        <w:rPr>
          <w:rFonts w:ascii="Arial" w:hAnsi="Arial" w:cs="Arial"/>
          <w:sz w:val="26"/>
          <w:szCs w:val="26"/>
          <w:highlight w:val="lightGray"/>
        </w:rPr>
        <w:t>uma</w:t>
      </w:r>
      <w:r w:rsidR="00346F4C" w:rsidRPr="00E202F4">
        <w:rPr>
          <w:rFonts w:ascii="Arial" w:hAnsi="Arial" w:cs="Arial"/>
          <w:sz w:val="26"/>
          <w:szCs w:val="26"/>
          <w:highlight w:val="lightGray"/>
        </w:rPr>
        <w:t xml:space="preserve"> </w:t>
      </w:r>
      <w:r w:rsidR="00427B3C" w:rsidRPr="00E202F4">
        <w:rPr>
          <w:rFonts w:ascii="Arial" w:hAnsi="Arial" w:cs="Arial"/>
          <w:sz w:val="26"/>
          <w:szCs w:val="26"/>
          <w:highlight w:val="lightGray"/>
        </w:rPr>
        <w:t xml:space="preserve">rentabilidade </w:t>
      </w:r>
      <w:r w:rsidR="00042AAF" w:rsidRPr="00E202F4">
        <w:rPr>
          <w:rFonts w:ascii="Arial" w:hAnsi="Arial" w:cs="Arial"/>
          <w:sz w:val="26"/>
          <w:szCs w:val="26"/>
          <w:highlight w:val="lightGray"/>
        </w:rPr>
        <w:t xml:space="preserve">ideal </w:t>
      </w:r>
      <w:r w:rsidR="00427B3C" w:rsidRPr="00E202F4">
        <w:rPr>
          <w:rFonts w:ascii="Arial" w:hAnsi="Arial" w:cs="Arial"/>
          <w:sz w:val="26"/>
          <w:szCs w:val="26"/>
          <w:highlight w:val="lightGray"/>
        </w:rPr>
        <w:t>para  dar sustentabilidade</w:t>
      </w:r>
      <w:r w:rsidR="00346F4C" w:rsidRPr="00E202F4">
        <w:rPr>
          <w:rFonts w:ascii="Arial" w:hAnsi="Arial" w:cs="Arial"/>
          <w:sz w:val="26"/>
          <w:szCs w:val="26"/>
          <w:highlight w:val="lightGray"/>
        </w:rPr>
        <w:t xml:space="preserve"> </w:t>
      </w:r>
      <w:r w:rsidR="0064294C" w:rsidRPr="00E202F4">
        <w:rPr>
          <w:rFonts w:ascii="Arial" w:hAnsi="Arial" w:cs="Arial"/>
          <w:sz w:val="26"/>
          <w:szCs w:val="26"/>
          <w:highlight w:val="lightGray"/>
        </w:rPr>
        <w:t xml:space="preserve">necessária </w:t>
      </w:r>
      <w:r w:rsidR="00427B3C" w:rsidRPr="00E202F4">
        <w:rPr>
          <w:rFonts w:ascii="Arial" w:hAnsi="Arial" w:cs="Arial"/>
          <w:sz w:val="26"/>
          <w:szCs w:val="26"/>
          <w:highlight w:val="lightGray"/>
        </w:rPr>
        <w:t>ao nosso Patrimônio</w:t>
      </w:r>
      <w:r w:rsidRPr="00E202F4">
        <w:rPr>
          <w:rFonts w:ascii="Arial" w:hAnsi="Arial" w:cs="Arial"/>
          <w:sz w:val="26"/>
          <w:szCs w:val="26"/>
          <w:highlight w:val="lightGray"/>
        </w:rPr>
        <w:t xml:space="preserve"> </w:t>
      </w:r>
      <w:r w:rsidR="00427B3C" w:rsidRPr="00E202F4">
        <w:rPr>
          <w:rFonts w:ascii="Arial" w:hAnsi="Arial" w:cs="Arial"/>
          <w:sz w:val="26"/>
          <w:szCs w:val="26"/>
          <w:highlight w:val="lightGray"/>
        </w:rPr>
        <w:t xml:space="preserve"> Previdenciário</w:t>
      </w:r>
      <w:r w:rsidR="0064294C" w:rsidRPr="00E202F4">
        <w:rPr>
          <w:rFonts w:ascii="Arial" w:hAnsi="Arial" w:cs="Arial"/>
          <w:sz w:val="26"/>
          <w:szCs w:val="26"/>
          <w:highlight w:val="lightGray"/>
        </w:rPr>
        <w:t xml:space="preserve"> </w:t>
      </w:r>
      <w:r w:rsidR="00F46786" w:rsidRPr="00E202F4">
        <w:rPr>
          <w:rFonts w:ascii="Arial" w:hAnsi="Arial" w:cs="Arial"/>
          <w:sz w:val="26"/>
          <w:szCs w:val="26"/>
          <w:highlight w:val="lightGray"/>
        </w:rPr>
        <w:t>Financeiro para</w:t>
      </w:r>
      <w:r w:rsidR="0064294C" w:rsidRPr="00E202F4">
        <w:rPr>
          <w:rFonts w:ascii="Arial" w:hAnsi="Arial" w:cs="Arial"/>
          <w:sz w:val="26"/>
          <w:szCs w:val="26"/>
          <w:highlight w:val="lightGray"/>
        </w:rPr>
        <w:t xml:space="preserve"> assim manter em dia as nossas obrigações de efetuar em dia o pagamento dos benefícios aos nossos aposentados e pensionistas</w:t>
      </w:r>
      <w:r w:rsidR="00995FF3">
        <w:rPr>
          <w:rFonts w:ascii="Arial" w:hAnsi="Arial" w:cs="Arial"/>
          <w:sz w:val="26"/>
          <w:szCs w:val="26"/>
        </w:rPr>
        <w:t>.</w:t>
      </w:r>
    </w:p>
    <w:p w14:paraId="7EAD9EDB" w14:textId="77777777" w:rsidR="00565D6A" w:rsidRDefault="00565D6A" w:rsidP="0064294C">
      <w:pPr>
        <w:jc w:val="both"/>
        <w:rPr>
          <w:rFonts w:ascii="Arial" w:hAnsi="Arial" w:cs="Arial"/>
          <w:sz w:val="26"/>
          <w:szCs w:val="26"/>
        </w:rPr>
      </w:pPr>
    </w:p>
    <w:p w14:paraId="4C30F801" w14:textId="77777777" w:rsidR="00565D6A" w:rsidRDefault="00565D6A" w:rsidP="0064294C">
      <w:pPr>
        <w:jc w:val="both"/>
        <w:rPr>
          <w:rFonts w:ascii="Arial" w:hAnsi="Arial" w:cs="Arial"/>
          <w:sz w:val="26"/>
          <w:szCs w:val="26"/>
        </w:rPr>
      </w:pPr>
    </w:p>
    <w:p w14:paraId="11E7D726" w14:textId="018316EF" w:rsidR="005507A9" w:rsidRDefault="00786CDC" w:rsidP="00D162DB">
      <w:pPr>
        <w:pStyle w:val="Ttulo2"/>
        <w:shd w:val="clear" w:color="auto" w:fill="FFFFFF"/>
        <w:spacing w:before="0" w:beforeAutospacing="0"/>
        <w:rPr>
          <w:rFonts w:ascii="Arial" w:hAnsi="Arial" w:cs="Arial"/>
          <w:vanish/>
          <w:color w:val="000000"/>
        </w:rPr>
      </w:pPr>
      <w:r>
        <w:rPr>
          <w:rFonts w:ascii="Arial" w:hAnsi="Arial" w:cs="Arial"/>
          <w:sz w:val="26"/>
          <w:szCs w:val="26"/>
        </w:rPr>
        <w:tab/>
      </w:r>
      <w:r>
        <w:rPr>
          <w:rFonts w:ascii="Arial" w:hAnsi="Arial" w:cs="Arial"/>
          <w:sz w:val="26"/>
          <w:szCs w:val="26"/>
        </w:rPr>
        <w:tab/>
      </w:r>
      <w:r w:rsidR="0064294C">
        <w:rPr>
          <w:rFonts w:ascii="Arial" w:hAnsi="Arial" w:cs="Arial"/>
          <w:sz w:val="26"/>
          <w:szCs w:val="26"/>
        </w:rPr>
        <w:t xml:space="preserve">    </w:t>
      </w:r>
    </w:p>
    <w:tbl>
      <w:tblPr>
        <w:tblW w:w="5000" w:type="pct"/>
        <w:jc w:val="center"/>
        <w:tblCellMar>
          <w:left w:w="0" w:type="dxa"/>
          <w:right w:w="0" w:type="dxa"/>
        </w:tblCellMar>
        <w:tblLook w:val="04A0" w:firstRow="1" w:lastRow="0" w:firstColumn="1" w:lastColumn="0" w:noHBand="0" w:noVBand="1"/>
      </w:tblPr>
      <w:tblGrid>
        <w:gridCol w:w="9355"/>
      </w:tblGrid>
      <w:tr w:rsidR="005507A9" w14:paraId="2F361448" w14:textId="77777777" w:rsidTr="00F911B0">
        <w:trPr>
          <w:jc w:val="center"/>
        </w:trPr>
        <w:tc>
          <w:tcPr>
            <w:tcW w:w="0" w:type="auto"/>
            <w:vAlign w:val="center"/>
          </w:tcPr>
          <w:p w14:paraId="757BF36A" w14:textId="77777777" w:rsidR="005507A9" w:rsidRDefault="005507A9">
            <w:pPr>
              <w:jc w:val="center"/>
              <w:rPr>
                <w:szCs w:val="24"/>
              </w:rPr>
            </w:pPr>
          </w:p>
        </w:tc>
      </w:tr>
      <w:tr w:rsidR="00D37AF7" w14:paraId="3CA01E6A" w14:textId="77777777" w:rsidTr="005507A9">
        <w:trPr>
          <w:jc w:val="center"/>
        </w:trPr>
        <w:tc>
          <w:tcPr>
            <w:tcW w:w="0" w:type="auto"/>
            <w:vAlign w:val="center"/>
          </w:tcPr>
          <w:p w14:paraId="33C8E258" w14:textId="237DE0D2" w:rsidR="00D37AF7" w:rsidRPr="00D240CD" w:rsidRDefault="00D37AF7" w:rsidP="006500B8">
            <w:pPr>
              <w:spacing w:line="288" w:lineRule="auto"/>
              <w:jc w:val="both"/>
              <w:rPr>
                <w:rFonts w:ascii="Arial" w:hAnsi="Arial" w:cs="Arial"/>
                <w:szCs w:val="24"/>
              </w:rPr>
            </w:pPr>
          </w:p>
        </w:tc>
      </w:tr>
    </w:tbl>
    <w:p w14:paraId="3B89401E" w14:textId="64F1B8F3" w:rsidR="006500B8" w:rsidRDefault="006500B8" w:rsidP="001962DB">
      <w:pPr>
        <w:spacing w:line="288" w:lineRule="auto"/>
        <w:jc w:val="both"/>
        <w:rPr>
          <w:rFonts w:ascii="Arial" w:hAnsi="Arial" w:cs="Arial"/>
          <w:sz w:val="26"/>
          <w:szCs w:val="26"/>
        </w:rPr>
      </w:pPr>
      <w:r>
        <w:rPr>
          <w:rFonts w:ascii="Arial" w:hAnsi="Arial" w:cs="Arial"/>
          <w:sz w:val="26"/>
          <w:szCs w:val="26"/>
        </w:rPr>
        <w:t xml:space="preserve">               </w:t>
      </w:r>
    </w:p>
    <w:p w14:paraId="6E7A8C7F" w14:textId="3D583B07" w:rsidR="00E95C5B" w:rsidRDefault="00427B3C" w:rsidP="00E63B13">
      <w:pPr>
        <w:spacing w:line="288" w:lineRule="auto"/>
        <w:jc w:val="both"/>
        <w:rPr>
          <w:rFonts w:ascii="Arial" w:hAnsi="Arial" w:cs="Arial"/>
          <w:b/>
          <w:bCs/>
          <w:szCs w:val="24"/>
          <w:u w:val="single"/>
        </w:rPr>
      </w:pPr>
      <w:r>
        <w:rPr>
          <w:rFonts w:ascii="Arial" w:hAnsi="Arial" w:cs="Arial"/>
          <w:sz w:val="26"/>
          <w:szCs w:val="26"/>
        </w:rPr>
        <w:t xml:space="preserve">        </w:t>
      </w:r>
      <w:r w:rsidR="004F1481" w:rsidRPr="004F1481">
        <w:rPr>
          <w:rFonts w:ascii="Arial" w:hAnsi="Arial" w:cs="Arial"/>
          <w:b/>
          <w:bCs/>
          <w:szCs w:val="24"/>
        </w:rPr>
        <w:t xml:space="preserve">       </w:t>
      </w:r>
      <w:r w:rsidR="00BB32FE">
        <w:rPr>
          <w:rFonts w:ascii="Arial" w:hAnsi="Arial" w:cs="Arial"/>
          <w:b/>
          <w:bCs/>
          <w:szCs w:val="24"/>
          <w:u w:val="single"/>
        </w:rPr>
        <w:t>7</w:t>
      </w:r>
      <w:r w:rsidR="00E95C5B" w:rsidRPr="00D44045">
        <w:rPr>
          <w:rFonts w:ascii="Arial" w:hAnsi="Arial" w:cs="Arial"/>
          <w:b/>
          <w:bCs/>
          <w:szCs w:val="24"/>
          <w:u w:val="single"/>
        </w:rPr>
        <w:t xml:space="preserve">º) </w:t>
      </w:r>
      <w:r w:rsidR="00E95C5B">
        <w:rPr>
          <w:rFonts w:ascii="Arial" w:hAnsi="Arial" w:cs="Arial"/>
          <w:b/>
          <w:bCs/>
          <w:szCs w:val="24"/>
          <w:u w:val="single"/>
        </w:rPr>
        <w:t>C.R.P.</w:t>
      </w:r>
      <w:r w:rsidR="00F55CDE">
        <w:rPr>
          <w:rFonts w:ascii="Arial" w:hAnsi="Arial" w:cs="Arial"/>
          <w:b/>
          <w:bCs/>
          <w:szCs w:val="24"/>
          <w:u w:val="single"/>
        </w:rPr>
        <w:t xml:space="preserve">CERTIDÃO DE REGULARIDADE PREVIDENCIÁRIO </w:t>
      </w:r>
      <w:r w:rsidR="00F911B0">
        <w:rPr>
          <w:rFonts w:ascii="Arial" w:hAnsi="Arial" w:cs="Arial"/>
          <w:b/>
          <w:bCs/>
          <w:szCs w:val="24"/>
          <w:u w:val="single"/>
        </w:rPr>
        <w:t xml:space="preserve">A SER </w:t>
      </w:r>
      <w:r w:rsidR="00E06AA6">
        <w:rPr>
          <w:rFonts w:ascii="Arial" w:hAnsi="Arial" w:cs="Arial"/>
          <w:b/>
          <w:bCs/>
          <w:szCs w:val="24"/>
          <w:u w:val="single"/>
        </w:rPr>
        <w:t>RENOVADA</w:t>
      </w:r>
      <w:r w:rsidR="00F55CDE">
        <w:rPr>
          <w:rFonts w:ascii="Arial" w:hAnsi="Arial" w:cs="Arial"/>
          <w:b/>
          <w:bCs/>
          <w:szCs w:val="24"/>
          <w:u w:val="single"/>
        </w:rPr>
        <w:t>.</w:t>
      </w:r>
    </w:p>
    <w:p w14:paraId="5E9285A8" w14:textId="77777777" w:rsidR="008D27B3" w:rsidRDefault="008D27B3" w:rsidP="00E63B13">
      <w:pPr>
        <w:spacing w:line="288" w:lineRule="auto"/>
        <w:jc w:val="both"/>
        <w:rPr>
          <w:rFonts w:ascii="Arial" w:hAnsi="Arial" w:cs="Arial"/>
          <w:b/>
          <w:bCs/>
          <w:szCs w:val="24"/>
          <w:u w:val="single"/>
        </w:rPr>
      </w:pPr>
    </w:p>
    <w:p w14:paraId="42A7F558" w14:textId="2D0D3EE2" w:rsidR="001214B4" w:rsidRDefault="008D27B3" w:rsidP="006930BD">
      <w:pPr>
        <w:spacing w:line="288" w:lineRule="auto"/>
        <w:jc w:val="both"/>
        <w:rPr>
          <w:rFonts w:ascii="Segoe UI" w:hAnsi="Segoe UI" w:cs="Segoe UI"/>
          <w:color w:val="212529"/>
        </w:rPr>
      </w:pPr>
      <w:r>
        <w:rPr>
          <w:rFonts w:ascii="Arial" w:hAnsi="Arial" w:cs="Arial"/>
          <w:szCs w:val="24"/>
        </w:rPr>
        <w:t xml:space="preserve">                   </w:t>
      </w:r>
      <w:r w:rsidR="007A4C71">
        <w:rPr>
          <w:rFonts w:ascii="Arial" w:hAnsi="Arial" w:cs="Arial"/>
          <w:szCs w:val="24"/>
        </w:rPr>
        <w:t>A</w:t>
      </w:r>
      <w:r w:rsidR="007A12E5">
        <w:rPr>
          <w:rFonts w:ascii="Arial" w:hAnsi="Arial" w:cs="Arial"/>
          <w:szCs w:val="24"/>
        </w:rPr>
        <w:t xml:space="preserve"> nossa CRP-</w:t>
      </w:r>
      <w:r w:rsidR="00E95C5B">
        <w:rPr>
          <w:rFonts w:ascii="Arial" w:hAnsi="Arial" w:cs="Arial"/>
          <w:szCs w:val="24"/>
        </w:rPr>
        <w:t xml:space="preserve"> Certidão de Regularidade Previdenciária </w:t>
      </w:r>
      <w:r w:rsidR="00D11092">
        <w:rPr>
          <w:rFonts w:ascii="Arial" w:hAnsi="Arial" w:cs="Arial"/>
          <w:szCs w:val="24"/>
        </w:rPr>
        <w:t xml:space="preserve">vencida em 26 de Abril de 2024 </w:t>
      </w:r>
      <w:r w:rsidR="002E7414">
        <w:rPr>
          <w:rFonts w:ascii="Arial" w:hAnsi="Arial" w:cs="Arial"/>
          <w:szCs w:val="24"/>
        </w:rPr>
        <w:t>foi</w:t>
      </w:r>
      <w:r w:rsidR="00D11092">
        <w:rPr>
          <w:rFonts w:ascii="Arial" w:hAnsi="Arial" w:cs="Arial"/>
          <w:szCs w:val="24"/>
        </w:rPr>
        <w:t xml:space="preserve"> renovada </w:t>
      </w:r>
      <w:r w:rsidR="002E7414">
        <w:rPr>
          <w:rFonts w:ascii="Arial" w:hAnsi="Arial" w:cs="Arial"/>
          <w:szCs w:val="24"/>
        </w:rPr>
        <w:t xml:space="preserve">neste mês maio, </w:t>
      </w:r>
      <w:r w:rsidR="00D11092">
        <w:rPr>
          <w:rFonts w:ascii="Arial" w:hAnsi="Arial" w:cs="Arial"/>
          <w:szCs w:val="24"/>
        </w:rPr>
        <w:t xml:space="preserve"> após superada as dificuldade encontrada na atualização vis a vis migração do sistema anterior para o sistema CLOUD contratada junto a fornecedora do software BETHA</w:t>
      </w:r>
      <w:r w:rsidR="00CE2823">
        <w:rPr>
          <w:rFonts w:ascii="Arial" w:hAnsi="Arial" w:cs="Arial"/>
          <w:szCs w:val="24"/>
        </w:rPr>
        <w:t xml:space="preserve"> SISTEMAS LTDA</w:t>
      </w:r>
      <w:r w:rsidR="002E7414">
        <w:rPr>
          <w:rFonts w:ascii="Arial" w:hAnsi="Arial" w:cs="Arial"/>
          <w:szCs w:val="24"/>
        </w:rPr>
        <w:t>, com validade de 180 dias a vencer em 19 de NOVEMBRO DE 2024</w:t>
      </w:r>
      <w:r w:rsidR="00CE2823">
        <w:rPr>
          <w:rFonts w:ascii="Arial" w:hAnsi="Arial" w:cs="Arial"/>
          <w:szCs w:val="24"/>
        </w:rPr>
        <w:t>.</w:t>
      </w:r>
    </w:p>
    <w:p w14:paraId="001A7D61" w14:textId="1CCA4568" w:rsidR="00995FF3" w:rsidRDefault="00995FF3" w:rsidP="00995FF3">
      <w:pPr>
        <w:shd w:val="clear" w:color="auto" w:fill="FFFFFF"/>
        <w:rPr>
          <w:rFonts w:ascii="Segoe UI" w:hAnsi="Segoe UI" w:cs="Segoe UI"/>
          <w:color w:val="212529"/>
        </w:rPr>
      </w:pPr>
      <w:r>
        <w:rPr>
          <w:rFonts w:ascii="Segoe UI" w:hAnsi="Segoe UI" w:cs="Segoe UI"/>
          <w:noProof/>
          <w:color w:val="212529"/>
        </w:rPr>
        <mc:AlternateContent>
          <mc:Choice Requires="wps">
            <w:drawing>
              <wp:inline distT="0" distB="0" distL="0" distR="0" wp14:anchorId="36B698DE" wp14:editId="46433EBA">
                <wp:extent cx="304800" cy="304800"/>
                <wp:effectExtent l="0" t="0" r="0" b="0"/>
                <wp:docPr id="3" name="Retângulo 3" descr="Imagem de exemplo genér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87B7F" id="Retângulo 3" o:spid="_x0000_s1026" alt="Imagem de exemplo genéri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48966F" w14:textId="77777777" w:rsidR="00995FF3" w:rsidRPr="00995FF3" w:rsidRDefault="00995FF3" w:rsidP="00995FF3">
      <w:pPr>
        <w:pStyle w:val="Ttulo5"/>
        <w:shd w:val="clear" w:color="auto" w:fill="FFFFFF"/>
        <w:spacing w:before="0" w:after="60"/>
        <w:jc w:val="center"/>
        <w:rPr>
          <w:rFonts w:ascii="inherit" w:hAnsi="inherit" w:cs="Segoe UI"/>
          <w:b/>
          <w:bCs/>
          <w:color w:val="auto"/>
          <w:sz w:val="23"/>
          <w:szCs w:val="23"/>
        </w:rPr>
      </w:pPr>
      <w:r w:rsidRPr="00995FF3">
        <w:rPr>
          <w:rFonts w:ascii="inherit" w:hAnsi="inherit" w:cs="Segoe UI"/>
          <w:b/>
          <w:bCs/>
          <w:color w:val="auto"/>
          <w:sz w:val="23"/>
          <w:szCs w:val="23"/>
        </w:rPr>
        <w:t>MINISTÉRIO DA PREVIDÊNCIA SOCIAL</w:t>
      </w:r>
    </w:p>
    <w:p w14:paraId="62BFC989" w14:textId="77777777" w:rsidR="00995FF3" w:rsidRPr="00995FF3" w:rsidRDefault="00995FF3" w:rsidP="00995FF3">
      <w:pPr>
        <w:pStyle w:val="Ttulo5"/>
        <w:shd w:val="clear" w:color="auto" w:fill="FFFFFF"/>
        <w:spacing w:before="0" w:after="60"/>
        <w:jc w:val="center"/>
        <w:rPr>
          <w:rFonts w:ascii="inherit" w:hAnsi="inherit" w:cs="Segoe UI"/>
          <w:b/>
          <w:bCs/>
          <w:color w:val="auto"/>
          <w:sz w:val="23"/>
          <w:szCs w:val="23"/>
        </w:rPr>
      </w:pPr>
      <w:r w:rsidRPr="00995FF3">
        <w:rPr>
          <w:rFonts w:ascii="inherit" w:hAnsi="inherit" w:cs="Segoe UI"/>
          <w:b/>
          <w:bCs/>
          <w:color w:val="auto"/>
          <w:sz w:val="23"/>
          <w:szCs w:val="23"/>
        </w:rPr>
        <w:t>SECRETARIA DE REGIME PRÓPRIO E COMPLEMENTAR</w:t>
      </w:r>
    </w:p>
    <w:p w14:paraId="72A3713A" w14:textId="77777777" w:rsidR="00995FF3" w:rsidRPr="00995FF3" w:rsidRDefault="00995FF3" w:rsidP="00995FF3">
      <w:pPr>
        <w:pStyle w:val="Ttulo5"/>
        <w:shd w:val="clear" w:color="auto" w:fill="FFFFFF"/>
        <w:spacing w:before="0" w:after="60"/>
        <w:jc w:val="center"/>
        <w:rPr>
          <w:rFonts w:ascii="inherit" w:hAnsi="inherit" w:cs="Segoe UI"/>
          <w:b/>
          <w:bCs/>
          <w:color w:val="auto"/>
          <w:sz w:val="23"/>
          <w:szCs w:val="23"/>
        </w:rPr>
      </w:pPr>
      <w:r w:rsidRPr="00995FF3">
        <w:rPr>
          <w:rFonts w:ascii="inherit" w:hAnsi="inherit" w:cs="Segoe UI"/>
          <w:b/>
          <w:bCs/>
          <w:color w:val="auto"/>
          <w:sz w:val="23"/>
          <w:szCs w:val="23"/>
        </w:rPr>
        <w:t>Departamento dos Regimes de Previdência no Serviço Público</w:t>
      </w:r>
    </w:p>
    <w:p w14:paraId="033BB609" w14:textId="77777777" w:rsidR="00995FF3" w:rsidRDefault="00995FF3" w:rsidP="00995FF3">
      <w:pPr>
        <w:shd w:val="clear" w:color="auto" w:fill="002060"/>
        <w:jc w:val="center"/>
        <w:rPr>
          <w:rFonts w:ascii="Segoe UI" w:hAnsi="Segoe UI" w:cs="Segoe UI"/>
          <w:b/>
          <w:bCs/>
          <w:color w:val="FFFFFF"/>
          <w:szCs w:val="24"/>
        </w:rPr>
      </w:pPr>
      <w:r w:rsidRPr="00995FF3">
        <w:rPr>
          <w:rFonts w:ascii="Segoe UI" w:hAnsi="Segoe UI" w:cs="Segoe UI"/>
          <w:b/>
          <w:bCs/>
        </w:rPr>
        <w:t xml:space="preserve">Certificado de Regularidade Previdenciária </w:t>
      </w:r>
      <w:r>
        <w:rPr>
          <w:rFonts w:ascii="Segoe UI" w:hAnsi="Segoe UI" w:cs="Segoe UI"/>
          <w:b/>
          <w:bCs/>
          <w:color w:val="FFFFFF"/>
        </w:rPr>
        <w:t>- CRP</w:t>
      </w:r>
    </w:p>
    <w:p w14:paraId="24C32367" w14:textId="77777777" w:rsidR="00995FF3" w:rsidRDefault="00995FF3" w:rsidP="00995FF3">
      <w:pPr>
        <w:pStyle w:val="mt-3"/>
        <w:shd w:val="clear" w:color="auto" w:fill="FFFFFF"/>
        <w:spacing w:before="0" w:beforeAutospacing="0" w:after="0" w:afterAutospacing="0"/>
        <w:rPr>
          <w:rFonts w:ascii="Segoe UI" w:hAnsi="Segoe UI" w:cs="Segoe UI"/>
          <w:b/>
          <w:bCs/>
          <w:color w:val="212529"/>
        </w:rPr>
      </w:pPr>
      <w:r>
        <w:rPr>
          <w:rStyle w:val="mr-1"/>
          <w:rFonts w:ascii="Segoe UI" w:hAnsi="Segoe UI" w:cs="Segoe UI"/>
          <w:b/>
          <w:bCs/>
          <w:color w:val="212529"/>
        </w:rPr>
        <w:t>Ente Federativo: Jaguariaíva</w:t>
      </w:r>
      <w:r>
        <w:rPr>
          <w:rFonts w:ascii="Segoe UI" w:hAnsi="Segoe UI" w:cs="Segoe UI"/>
          <w:b/>
          <w:bCs/>
          <w:color w:val="212529"/>
        </w:rPr>
        <w:t>UF: PR</w:t>
      </w:r>
    </w:p>
    <w:p w14:paraId="6D31FFBB" w14:textId="77777777" w:rsidR="00995FF3" w:rsidRDefault="00995FF3" w:rsidP="00995FF3">
      <w:pPr>
        <w:pStyle w:val="text-black"/>
        <w:shd w:val="clear" w:color="auto" w:fill="FFFFFF"/>
        <w:spacing w:before="0" w:beforeAutospacing="0" w:after="0" w:afterAutospacing="0"/>
        <w:rPr>
          <w:rFonts w:ascii="Segoe UI" w:hAnsi="Segoe UI" w:cs="Segoe UI"/>
          <w:b/>
          <w:bCs/>
          <w:color w:val="212529"/>
        </w:rPr>
      </w:pPr>
      <w:r>
        <w:rPr>
          <w:rFonts w:ascii="Segoe UI" w:hAnsi="Segoe UI" w:cs="Segoe UI"/>
          <w:b/>
          <w:bCs/>
          <w:color w:val="212529"/>
        </w:rPr>
        <w:t>CNPJ Principal: 76.910.900/0001-38</w:t>
      </w:r>
    </w:p>
    <w:p w14:paraId="322CAD8F" w14:textId="77777777" w:rsidR="00995FF3" w:rsidRPr="00995FF3" w:rsidRDefault="00995FF3" w:rsidP="00995FF3">
      <w:pPr>
        <w:pStyle w:val="mt-3"/>
        <w:shd w:val="clear" w:color="auto" w:fill="FFFFFF"/>
        <w:spacing w:before="0" w:beforeAutospacing="0" w:after="0" w:afterAutospacing="0"/>
        <w:jc w:val="both"/>
        <w:rPr>
          <w:rFonts w:ascii="Segoe UI" w:hAnsi="Segoe UI" w:cs="Segoe UI"/>
          <w:b/>
          <w:bCs/>
          <w:caps/>
        </w:rPr>
      </w:pPr>
      <w:r w:rsidRPr="00995FF3">
        <w:rPr>
          <w:rFonts w:ascii="Segoe UI" w:hAnsi="Segoe UI" w:cs="Segoe UI"/>
          <w:b/>
          <w:bCs/>
          <w:caps/>
        </w:rPr>
        <w:t>É CERTIFICADO, NA FORMA DO DISPOSTO NO ART. 9º DA LEI Nº 9.717, DE 27 DE NOVEMBRO DE 1998, COM FUNDAMENTO NO ART. 167, XIII, DA CONSTITUIÇÃO FEDERAL, NO DECRETO Nº 3.788, DE 11 DE ABRIL DE 2001, E DA PORTARIA N.º 1.467, DE 2 DE JUNHO DE 2022, QUE O MUNICÍPIO ESTÁ EM SITUAÇÃO REGULAR EM RELAÇÃO A LEI Nº 9.717, DE 27 DE NOVEMBRO DE 1998.</w:t>
      </w:r>
    </w:p>
    <w:p w14:paraId="5073EFC2" w14:textId="77777777" w:rsidR="00995FF3" w:rsidRPr="00995FF3" w:rsidRDefault="00995FF3" w:rsidP="00995FF3">
      <w:pPr>
        <w:pStyle w:val="mt-3"/>
        <w:shd w:val="clear" w:color="auto" w:fill="FFFFFF"/>
        <w:spacing w:before="0" w:beforeAutospacing="0" w:after="0" w:afterAutospacing="0"/>
        <w:jc w:val="both"/>
        <w:rPr>
          <w:rFonts w:ascii="Segoe UI" w:hAnsi="Segoe UI" w:cs="Segoe UI"/>
          <w:b/>
          <w:bCs/>
          <w:caps/>
        </w:rPr>
      </w:pPr>
    </w:p>
    <w:p w14:paraId="48EEB467" w14:textId="77777777" w:rsidR="00995FF3" w:rsidRDefault="00995FF3" w:rsidP="00995FF3">
      <w:pPr>
        <w:pStyle w:val="mt-3"/>
        <w:shd w:val="clear" w:color="auto" w:fill="FFFFFF"/>
        <w:spacing w:before="0" w:beforeAutospacing="0" w:after="0" w:afterAutospacing="0"/>
        <w:jc w:val="both"/>
        <w:rPr>
          <w:rFonts w:ascii="Segoe UI" w:hAnsi="Segoe UI" w:cs="Segoe UI"/>
          <w:caps/>
          <w:color w:val="212529"/>
        </w:rPr>
      </w:pPr>
    </w:p>
    <w:p w14:paraId="770B0DE7" w14:textId="77777777" w:rsidR="00995FF3" w:rsidRDefault="00995FF3" w:rsidP="00995FF3">
      <w:pPr>
        <w:shd w:val="clear" w:color="auto" w:fill="FFFFFF"/>
        <w:rPr>
          <w:rFonts w:ascii="Segoe UI" w:hAnsi="Segoe UI" w:cs="Segoe UI"/>
          <w:b/>
          <w:bCs/>
          <w:color w:val="212529"/>
        </w:rPr>
      </w:pPr>
      <w:r>
        <w:rPr>
          <w:rFonts w:ascii="Segoe UI" w:hAnsi="Segoe UI" w:cs="Segoe UI"/>
          <w:b/>
          <w:bCs/>
          <w:color w:val="212529"/>
        </w:rPr>
        <w:t>FINALIDADE DO CERTIFICADO</w:t>
      </w:r>
    </w:p>
    <w:p w14:paraId="7E2157A4" w14:textId="4E107D24" w:rsidR="00995FF3" w:rsidRPr="00995FF3" w:rsidRDefault="00995FF3" w:rsidP="00995FF3">
      <w:pPr>
        <w:pStyle w:val="text-black"/>
        <w:shd w:val="clear" w:color="auto" w:fill="FFFFFF"/>
        <w:spacing w:before="0" w:beforeAutospacing="0" w:after="0" w:afterAutospacing="0"/>
        <w:jc w:val="both"/>
        <w:rPr>
          <w:rFonts w:ascii="Segoe UI" w:hAnsi="Segoe UI" w:cs="Segoe UI"/>
          <w:b/>
          <w:bCs/>
          <w:color w:val="212529"/>
        </w:rPr>
      </w:pPr>
      <w:r w:rsidRPr="00995FF3">
        <w:rPr>
          <w:rFonts w:ascii="Segoe UI" w:hAnsi="Segoe UI" w:cs="Segoe UI"/>
          <w:b/>
          <w:bCs/>
          <w:color w:val="212529"/>
        </w:rPr>
        <w:t xml:space="preserve">            Os orgãos ou entidades da administração direta e indireta da união deverão observar, previamente, a regularidade dos estados, do Distrito Federal e dos municípios quanto ao seu regime Próprio de Previdência Social, nos seguintes casos, conforme o disposto no art 7º da lei nº 9.717, de 1998:</w:t>
      </w:r>
    </w:p>
    <w:p w14:paraId="602C312D" w14:textId="77777777" w:rsidR="00995FF3" w:rsidRPr="00995FF3" w:rsidRDefault="00995FF3" w:rsidP="00995FF3">
      <w:pPr>
        <w:numPr>
          <w:ilvl w:val="0"/>
          <w:numId w:val="29"/>
        </w:numPr>
        <w:shd w:val="clear" w:color="auto" w:fill="FFFFFF"/>
        <w:spacing w:beforeAutospacing="1" w:afterAutospacing="1"/>
        <w:rPr>
          <w:rFonts w:ascii="Segoe UI" w:hAnsi="Segoe UI" w:cs="Segoe UI"/>
          <w:b/>
          <w:bCs/>
          <w:color w:val="212529"/>
        </w:rPr>
      </w:pPr>
      <w:r w:rsidRPr="00995FF3">
        <w:rPr>
          <w:rStyle w:val="ml-3"/>
          <w:rFonts w:ascii="Segoe UI" w:hAnsi="Segoe UI" w:cs="Segoe UI"/>
          <w:b/>
          <w:bCs/>
          <w:color w:val="212529"/>
        </w:rPr>
        <w:t>Realização de transferências voluntárias de recursos pela união;</w:t>
      </w:r>
    </w:p>
    <w:p w14:paraId="1A677C44" w14:textId="77777777" w:rsidR="00995FF3" w:rsidRPr="00995FF3" w:rsidRDefault="00995FF3" w:rsidP="00995FF3">
      <w:pPr>
        <w:numPr>
          <w:ilvl w:val="0"/>
          <w:numId w:val="29"/>
        </w:numPr>
        <w:shd w:val="clear" w:color="auto" w:fill="FFFFFF"/>
        <w:spacing w:beforeAutospacing="1" w:afterAutospacing="1"/>
        <w:rPr>
          <w:rFonts w:ascii="Segoe UI" w:hAnsi="Segoe UI" w:cs="Segoe UI"/>
          <w:b/>
          <w:bCs/>
          <w:color w:val="212529"/>
        </w:rPr>
      </w:pPr>
      <w:r w:rsidRPr="00995FF3">
        <w:rPr>
          <w:rStyle w:val="ml-3"/>
          <w:rFonts w:ascii="Segoe UI" w:hAnsi="Segoe UI" w:cs="Segoe UI"/>
          <w:b/>
          <w:bCs/>
          <w:color w:val="212529"/>
        </w:rPr>
        <w:t>Celebração de acordos, contratos, convênios ou ajustes, bem como de empréstimos, financiamentos, avais e subvenções em geral de orgãos ou entidades da administração direta e indireta da união;</w:t>
      </w:r>
    </w:p>
    <w:p w14:paraId="0F170C48" w14:textId="77777777" w:rsidR="00995FF3" w:rsidRPr="00995FF3" w:rsidRDefault="00995FF3" w:rsidP="00995FF3">
      <w:pPr>
        <w:numPr>
          <w:ilvl w:val="0"/>
          <w:numId w:val="29"/>
        </w:numPr>
        <w:shd w:val="clear" w:color="auto" w:fill="FFFFFF"/>
        <w:spacing w:beforeAutospacing="1" w:afterAutospacing="1"/>
        <w:rPr>
          <w:rFonts w:ascii="Segoe UI" w:hAnsi="Segoe UI" w:cs="Segoe UI"/>
          <w:b/>
          <w:bCs/>
          <w:color w:val="212529"/>
        </w:rPr>
      </w:pPr>
      <w:r w:rsidRPr="00995FF3">
        <w:rPr>
          <w:rStyle w:val="ml-3"/>
          <w:rFonts w:ascii="Segoe UI" w:hAnsi="Segoe UI" w:cs="Segoe UI"/>
          <w:b/>
          <w:bCs/>
          <w:color w:val="212529"/>
        </w:rPr>
        <w:t>Liberação de recursos de empréstimos e financiamentos por instituições financeiras federais;</w:t>
      </w:r>
    </w:p>
    <w:p w14:paraId="023ED5E4" w14:textId="77777777" w:rsidR="00995FF3" w:rsidRPr="00995FF3" w:rsidRDefault="00995FF3" w:rsidP="00995FF3">
      <w:pPr>
        <w:pStyle w:val="text-black"/>
        <w:shd w:val="clear" w:color="auto" w:fill="FFFFFF"/>
        <w:spacing w:before="0" w:beforeAutospacing="0" w:after="0" w:afterAutospacing="0"/>
        <w:jc w:val="both"/>
        <w:rPr>
          <w:rFonts w:ascii="Segoe UI" w:hAnsi="Segoe UI" w:cs="Segoe UI"/>
          <w:b/>
          <w:bCs/>
          <w:color w:val="212529"/>
        </w:rPr>
      </w:pPr>
      <w:r w:rsidRPr="00995FF3">
        <w:rPr>
          <w:rFonts w:ascii="Segoe UI" w:hAnsi="Segoe UI" w:cs="Segoe UI"/>
          <w:b/>
          <w:bCs/>
          <w:color w:val="212529"/>
        </w:rPr>
        <w:t>Certificado emitido em nome do Ente Federativo e válido para todos os orgãos e entidades do </w:t>
      </w:r>
      <w:r w:rsidRPr="00995FF3">
        <w:rPr>
          <w:rStyle w:val="p-1"/>
          <w:rFonts w:ascii="Segoe UI" w:hAnsi="Segoe UI" w:cs="Segoe UI"/>
          <w:b/>
          <w:bCs/>
          <w:color w:val="212529"/>
        </w:rPr>
        <w:t>município</w:t>
      </w:r>
    </w:p>
    <w:p w14:paraId="3FA033FD" w14:textId="77777777" w:rsidR="00995FF3" w:rsidRPr="00995FF3" w:rsidRDefault="00995FF3" w:rsidP="00995FF3">
      <w:pPr>
        <w:shd w:val="clear" w:color="auto" w:fill="FFFFFF"/>
        <w:rPr>
          <w:rFonts w:ascii="Segoe UI" w:hAnsi="Segoe UI" w:cs="Segoe UI"/>
          <w:b/>
          <w:bCs/>
          <w:color w:val="212529"/>
        </w:rPr>
      </w:pPr>
      <w:r w:rsidRPr="00995FF3">
        <w:rPr>
          <w:rStyle w:val="mt-31"/>
          <w:rFonts w:ascii="Segoe UI" w:hAnsi="Segoe UI" w:cs="Segoe UI"/>
          <w:b/>
          <w:bCs/>
          <w:color w:val="212529"/>
        </w:rPr>
        <w:t>A aceitação do presente certificado está condicionada à verificação, por meio da internet, de sua autenticidade e validade no endereço: </w:t>
      </w:r>
      <w:hyperlink r:id="rId11" w:history="1">
        <w:r w:rsidRPr="00995FF3">
          <w:rPr>
            <w:rStyle w:val="Hyperlink"/>
            <w:rFonts w:ascii="Segoe UI" w:hAnsi="Segoe UI" w:cs="Segoe UI"/>
            <w:b/>
            <w:bCs/>
            <w:color w:val="007BFF"/>
          </w:rPr>
          <w:t>http://www.previdencia.gov.br</w:t>
        </w:r>
      </w:hyperlink>
      <w:r w:rsidRPr="00995FF3">
        <w:rPr>
          <w:rStyle w:val="mt-31"/>
          <w:rFonts w:ascii="Segoe UI" w:hAnsi="Segoe UI" w:cs="Segoe UI"/>
          <w:b/>
          <w:bCs/>
          <w:color w:val="212529"/>
        </w:rPr>
        <w:t>, pois está sujeito a cancelamento por decisão judicial ou administrativa.</w:t>
      </w:r>
    </w:p>
    <w:p w14:paraId="7FF75889" w14:textId="77777777" w:rsidR="00995FF3" w:rsidRPr="00995FF3" w:rsidRDefault="00995FF3" w:rsidP="00995FF3">
      <w:pPr>
        <w:shd w:val="clear" w:color="auto" w:fill="FFFFFF"/>
        <w:rPr>
          <w:rFonts w:ascii="Segoe UI" w:hAnsi="Segoe UI" w:cs="Segoe UI"/>
          <w:b/>
          <w:bCs/>
          <w:color w:val="212529"/>
        </w:rPr>
      </w:pPr>
      <w:r w:rsidRPr="00995FF3">
        <w:rPr>
          <w:rStyle w:val="mt-31"/>
          <w:rFonts w:ascii="Segoe UI" w:hAnsi="Segoe UI" w:cs="Segoe UI"/>
          <w:b/>
          <w:bCs/>
          <w:color w:val="212529"/>
        </w:rPr>
        <w:t>Este certificado deve ser juntado ao processo referente ao ato ou contrato para o qual foi EXIGIDO.</w:t>
      </w:r>
    </w:p>
    <w:p w14:paraId="4F0C78A1" w14:textId="77777777" w:rsidR="00995FF3" w:rsidRDefault="00995FF3" w:rsidP="00995FF3">
      <w:pPr>
        <w:pStyle w:val="text-black"/>
        <w:shd w:val="clear" w:color="auto" w:fill="FFFFFF"/>
        <w:spacing w:before="0" w:beforeAutospacing="0" w:after="0" w:afterAutospacing="0"/>
        <w:rPr>
          <w:rFonts w:ascii="Segoe UI" w:hAnsi="Segoe UI" w:cs="Segoe UI"/>
          <w:b/>
          <w:bCs/>
          <w:color w:val="212529"/>
        </w:rPr>
      </w:pPr>
      <w:r>
        <w:rPr>
          <w:rFonts w:ascii="Segoe UI" w:hAnsi="Segoe UI" w:cs="Segoe UI"/>
          <w:b/>
          <w:bCs/>
          <w:color w:val="212529"/>
        </w:rPr>
        <w:t>VÁLIDO ATÉ</w:t>
      </w:r>
      <w:r>
        <w:rPr>
          <w:rStyle w:val="p-1"/>
          <w:rFonts w:ascii="Segoe UI" w:hAnsi="Segoe UI" w:cs="Segoe UI"/>
          <w:b/>
          <w:bCs/>
          <w:color w:val="212529"/>
        </w:rPr>
        <w:t>19/11/2024</w:t>
      </w:r>
    </w:p>
    <w:p w14:paraId="2C7C91E1" w14:textId="77777777" w:rsidR="00995FF3" w:rsidRDefault="00995FF3" w:rsidP="00995FF3">
      <w:pPr>
        <w:pStyle w:val="text-black"/>
        <w:shd w:val="clear" w:color="auto" w:fill="FFFFFF"/>
        <w:spacing w:before="0" w:beforeAutospacing="0" w:after="0" w:afterAutospacing="0"/>
        <w:rPr>
          <w:rFonts w:ascii="Segoe UI" w:hAnsi="Segoe UI" w:cs="Segoe UI"/>
          <w:b/>
          <w:bCs/>
          <w:color w:val="212529"/>
        </w:rPr>
      </w:pPr>
      <w:r>
        <w:rPr>
          <w:rFonts w:ascii="Segoe UI" w:hAnsi="Segoe UI" w:cs="Segoe UI"/>
          <w:b/>
          <w:bCs/>
          <w:color w:val="212529"/>
        </w:rPr>
        <w:t>EMITIDO EM</w:t>
      </w:r>
      <w:r>
        <w:rPr>
          <w:rStyle w:val="p-1"/>
          <w:rFonts w:ascii="Segoe UI" w:hAnsi="Segoe UI" w:cs="Segoe UI"/>
          <w:b/>
          <w:bCs/>
          <w:color w:val="212529"/>
        </w:rPr>
        <w:t>23/05/2024</w:t>
      </w:r>
    </w:p>
    <w:p w14:paraId="41F532F7" w14:textId="04C95FDE" w:rsidR="00995FF3" w:rsidRDefault="00995FF3" w:rsidP="00995FF3">
      <w:pPr>
        <w:shd w:val="clear" w:color="auto" w:fill="FFFFFF"/>
        <w:jc w:val="center"/>
        <w:rPr>
          <w:rFonts w:ascii="Segoe UI" w:hAnsi="Segoe UI" w:cs="Segoe UI"/>
          <w:color w:val="212529"/>
        </w:rPr>
      </w:pPr>
      <w:r>
        <w:rPr>
          <w:rFonts w:ascii="inherit" w:eastAsiaTheme="majorEastAsia" w:hAnsi="inherit" w:cs="Segoe UI"/>
          <w:b/>
          <w:bCs/>
          <w:noProof/>
          <w:color w:val="212529"/>
          <w:sz w:val="23"/>
          <w:szCs w:val="23"/>
        </w:rPr>
        <w:drawing>
          <wp:inline distT="0" distB="0" distL="0" distR="0" wp14:anchorId="16135E6F" wp14:editId="6DC39F76">
            <wp:extent cx="3048000" cy="304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76B0F97B" w14:textId="77777777" w:rsidR="00995FF3" w:rsidRDefault="00995FF3" w:rsidP="00995FF3">
      <w:pPr>
        <w:pStyle w:val="Ttulo5"/>
        <w:shd w:val="clear" w:color="auto" w:fill="FFFFFF"/>
        <w:spacing w:before="0"/>
        <w:jc w:val="center"/>
        <w:rPr>
          <w:rFonts w:ascii="inherit" w:hAnsi="inherit" w:cs="Segoe UI"/>
          <w:color w:val="212529"/>
        </w:rPr>
      </w:pPr>
      <w:r>
        <w:rPr>
          <w:rFonts w:ascii="inherit" w:hAnsi="inherit" w:cs="Segoe UI"/>
          <w:color w:val="212529"/>
        </w:rPr>
        <w:t>N.º 987633 - 233046</w:t>
      </w:r>
    </w:p>
    <w:p w14:paraId="4F091809" w14:textId="77777777" w:rsidR="00C75B80" w:rsidRDefault="00C75B80" w:rsidP="00C75B80">
      <w:pPr>
        <w:pStyle w:val="text-black"/>
        <w:shd w:val="clear" w:color="auto" w:fill="FFFFFF"/>
        <w:spacing w:before="0" w:beforeAutospacing="0" w:after="0" w:afterAutospacing="0"/>
        <w:rPr>
          <w:rFonts w:ascii="Arial" w:hAnsi="Arial" w:cs="Arial"/>
          <w:color w:val="212529"/>
        </w:rPr>
      </w:pPr>
    </w:p>
    <w:p w14:paraId="56032CF5" w14:textId="77777777" w:rsidR="00995FF3" w:rsidRDefault="00995FF3" w:rsidP="00C75B80">
      <w:pPr>
        <w:pStyle w:val="text-black"/>
        <w:shd w:val="clear" w:color="auto" w:fill="FFFFFF"/>
        <w:spacing w:before="0" w:beforeAutospacing="0" w:after="0" w:afterAutospacing="0"/>
        <w:rPr>
          <w:rFonts w:ascii="Arial" w:hAnsi="Arial" w:cs="Arial"/>
          <w:color w:val="212529"/>
        </w:rPr>
      </w:pPr>
    </w:p>
    <w:p w14:paraId="0C4003DE" w14:textId="77777777" w:rsidR="00995FF3" w:rsidRDefault="00995FF3" w:rsidP="00C75B80">
      <w:pPr>
        <w:pStyle w:val="text-black"/>
        <w:shd w:val="clear" w:color="auto" w:fill="FFFFFF"/>
        <w:spacing w:before="0" w:beforeAutospacing="0" w:after="0" w:afterAutospacing="0"/>
        <w:rPr>
          <w:rFonts w:ascii="Arial" w:hAnsi="Arial" w:cs="Arial"/>
          <w:color w:val="212529"/>
        </w:rPr>
      </w:pPr>
    </w:p>
    <w:p w14:paraId="6BB4C8CB" w14:textId="77777777" w:rsidR="00995FF3" w:rsidRDefault="00995FF3" w:rsidP="00C75B80">
      <w:pPr>
        <w:pStyle w:val="text-black"/>
        <w:shd w:val="clear" w:color="auto" w:fill="FFFFFF"/>
        <w:spacing w:before="0" w:beforeAutospacing="0" w:after="0" w:afterAutospacing="0"/>
        <w:rPr>
          <w:rFonts w:ascii="Arial" w:hAnsi="Arial" w:cs="Arial"/>
          <w:color w:val="212529"/>
        </w:rPr>
      </w:pPr>
    </w:p>
    <w:p w14:paraId="3AD7BE1E" w14:textId="77777777" w:rsidR="00C75B80" w:rsidRDefault="00C75B80" w:rsidP="00C75B80">
      <w:pPr>
        <w:pStyle w:val="text-black"/>
        <w:shd w:val="clear" w:color="auto" w:fill="FFFFFF"/>
        <w:spacing w:before="0" w:beforeAutospacing="0" w:after="0" w:afterAutospacing="0"/>
        <w:rPr>
          <w:rFonts w:ascii="Arial" w:hAnsi="Arial" w:cs="Arial"/>
        </w:rPr>
      </w:pPr>
    </w:p>
    <w:p w14:paraId="0E5E70F3" w14:textId="3C05C1F6" w:rsidR="00E95C5B" w:rsidRPr="00D44045" w:rsidRDefault="004F1481" w:rsidP="00E95C5B">
      <w:pPr>
        <w:spacing w:line="288" w:lineRule="auto"/>
        <w:rPr>
          <w:rFonts w:ascii="Arial" w:hAnsi="Arial" w:cs="Arial"/>
          <w:b/>
          <w:bCs/>
          <w:szCs w:val="24"/>
          <w:u w:val="single"/>
        </w:rPr>
      </w:pPr>
      <w:r>
        <w:rPr>
          <w:rFonts w:ascii="Arial" w:hAnsi="Arial" w:cs="Arial"/>
          <w:b/>
          <w:bCs/>
          <w:szCs w:val="24"/>
        </w:rPr>
        <w:t xml:space="preserve">       </w:t>
      </w:r>
      <w:r w:rsidR="00BB32FE">
        <w:rPr>
          <w:rFonts w:ascii="Arial" w:hAnsi="Arial" w:cs="Arial"/>
          <w:b/>
          <w:bCs/>
          <w:szCs w:val="24"/>
          <w:u w:val="single"/>
        </w:rPr>
        <w:t>8</w:t>
      </w:r>
      <w:r w:rsidR="00E95C5B" w:rsidRPr="00D44045">
        <w:rPr>
          <w:rFonts w:ascii="Arial" w:hAnsi="Arial" w:cs="Arial"/>
          <w:b/>
          <w:bCs/>
          <w:szCs w:val="24"/>
          <w:u w:val="single"/>
        </w:rPr>
        <w:t>º)</w:t>
      </w:r>
      <w:r w:rsidR="00E95C5B">
        <w:rPr>
          <w:rFonts w:ascii="Arial" w:hAnsi="Arial" w:cs="Arial"/>
          <w:b/>
          <w:bCs/>
          <w:szCs w:val="24"/>
          <w:u w:val="single"/>
        </w:rPr>
        <w:t xml:space="preserve"> OS </w:t>
      </w:r>
      <w:r w:rsidR="00E95C5B" w:rsidRPr="00D44045">
        <w:rPr>
          <w:rFonts w:ascii="Arial" w:hAnsi="Arial" w:cs="Arial"/>
          <w:b/>
          <w:bCs/>
          <w:szCs w:val="24"/>
          <w:u w:val="single"/>
        </w:rPr>
        <w:t>IMÓVEIS QUE PERTENC</w:t>
      </w:r>
      <w:r w:rsidR="00DC254C">
        <w:rPr>
          <w:rFonts w:ascii="Arial" w:hAnsi="Arial" w:cs="Arial"/>
          <w:b/>
          <w:bCs/>
          <w:szCs w:val="24"/>
          <w:u w:val="single"/>
        </w:rPr>
        <w:t>EM</w:t>
      </w:r>
      <w:r w:rsidR="00E95C5B" w:rsidRPr="00D44045">
        <w:rPr>
          <w:rFonts w:ascii="Arial" w:hAnsi="Arial" w:cs="Arial"/>
          <w:b/>
          <w:bCs/>
          <w:szCs w:val="24"/>
          <w:u w:val="single"/>
        </w:rPr>
        <w:t xml:space="preserve"> AO IPASPMJ EM PROCESSO DE </w:t>
      </w:r>
    </w:p>
    <w:p w14:paraId="581FC296" w14:textId="3E4E042B" w:rsidR="00E95C5B" w:rsidRDefault="00E95C5B" w:rsidP="00E95C5B">
      <w:pPr>
        <w:spacing w:line="288" w:lineRule="auto"/>
        <w:rPr>
          <w:rFonts w:ascii="Arial" w:hAnsi="Arial" w:cs="Arial"/>
          <w:b/>
          <w:bCs/>
          <w:szCs w:val="24"/>
          <w:u w:val="single"/>
        </w:rPr>
      </w:pPr>
      <w:r w:rsidRPr="008A14B3">
        <w:rPr>
          <w:rFonts w:ascii="Arial" w:hAnsi="Arial" w:cs="Arial"/>
          <w:b/>
          <w:bCs/>
          <w:szCs w:val="24"/>
        </w:rPr>
        <w:t xml:space="preserve">         </w:t>
      </w:r>
      <w:r w:rsidR="004F1481">
        <w:rPr>
          <w:rFonts w:ascii="Arial" w:hAnsi="Arial" w:cs="Arial"/>
          <w:b/>
          <w:bCs/>
          <w:szCs w:val="24"/>
        </w:rPr>
        <w:t xml:space="preserve">   </w:t>
      </w:r>
      <w:r w:rsidRPr="00D44045">
        <w:rPr>
          <w:rFonts w:ascii="Arial" w:hAnsi="Arial" w:cs="Arial"/>
          <w:b/>
          <w:bCs/>
          <w:szCs w:val="24"/>
          <w:u w:val="single"/>
        </w:rPr>
        <w:t>REGULARIZAÇÃO</w:t>
      </w:r>
      <w:r w:rsidR="001F50B1">
        <w:rPr>
          <w:rFonts w:ascii="Arial" w:hAnsi="Arial" w:cs="Arial"/>
          <w:b/>
          <w:bCs/>
          <w:szCs w:val="24"/>
          <w:u w:val="single"/>
        </w:rPr>
        <w:t>(Atividades ainda não concluídas)</w:t>
      </w:r>
      <w:r w:rsidRPr="00D44045">
        <w:rPr>
          <w:rFonts w:ascii="Arial" w:hAnsi="Arial" w:cs="Arial"/>
          <w:b/>
          <w:bCs/>
          <w:szCs w:val="24"/>
          <w:u w:val="single"/>
        </w:rPr>
        <w:t>.</w:t>
      </w:r>
    </w:p>
    <w:p w14:paraId="5202BD23" w14:textId="77777777" w:rsidR="008D27B3" w:rsidRPr="004F1481" w:rsidRDefault="008D27B3" w:rsidP="00E95C5B">
      <w:pPr>
        <w:spacing w:line="288" w:lineRule="auto"/>
        <w:rPr>
          <w:rFonts w:ascii="Arial" w:hAnsi="Arial" w:cs="Arial"/>
          <w:b/>
          <w:bCs/>
          <w:szCs w:val="24"/>
        </w:rPr>
      </w:pPr>
    </w:p>
    <w:p w14:paraId="5578EA0E" w14:textId="19FF7652" w:rsidR="00E95C5B" w:rsidRPr="008D27B3" w:rsidRDefault="008D27B3" w:rsidP="008D27B3">
      <w:pPr>
        <w:spacing w:line="288" w:lineRule="auto"/>
        <w:jc w:val="both"/>
        <w:rPr>
          <w:rFonts w:ascii="Arial" w:hAnsi="Arial" w:cs="Arial"/>
          <w:szCs w:val="24"/>
        </w:rPr>
      </w:pPr>
      <w:r>
        <w:rPr>
          <w:rFonts w:ascii="Arial" w:hAnsi="Arial" w:cs="Arial"/>
          <w:szCs w:val="24"/>
        </w:rPr>
        <w:t xml:space="preserve">      </w:t>
      </w:r>
      <w:r w:rsidR="00DC254C">
        <w:rPr>
          <w:rFonts w:ascii="Arial" w:hAnsi="Arial" w:cs="Arial"/>
          <w:szCs w:val="24"/>
        </w:rPr>
        <w:t xml:space="preserve">  </w:t>
      </w:r>
      <w:r w:rsidR="00665880" w:rsidRPr="008D27B3">
        <w:rPr>
          <w:rFonts w:ascii="Arial" w:hAnsi="Arial" w:cs="Arial"/>
          <w:szCs w:val="24"/>
        </w:rPr>
        <w:t xml:space="preserve">Continuamos com o nosso processo </w:t>
      </w:r>
      <w:r w:rsidR="007A4C71" w:rsidRPr="008D27B3">
        <w:rPr>
          <w:rFonts w:ascii="Arial" w:hAnsi="Arial" w:cs="Arial"/>
          <w:szCs w:val="24"/>
        </w:rPr>
        <w:t xml:space="preserve"> </w:t>
      </w:r>
      <w:r w:rsidR="006930BD">
        <w:rPr>
          <w:rFonts w:ascii="Arial" w:hAnsi="Arial" w:cs="Arial"/>
          <w:szCs w:val="24"/>
        </w:rPr>
        <w:t xml:space="preserve">em andamento </w:t>
      </w:r>
      <w:r w:rsidR="007A4C71" w:rsidRPr="008D27B3">
        <w:rPr>
          <w:rFonts w:ascii="Arial" w:hAnsi="Arial" w:cs="Arial"/>
          <w:szCs w:val="24"/>
        </w:rPr>
        <w:t>para a regularização dos</w:t>
      </w:r>
      <w:r w:rsidR="00E95C5B" w:rsidRPr="008D27B3">
        <w:rPr>
          <w:rFonts w:ascii="Arial" w:hAnsi="Arial" w:cs="Arial"/>
          <w:szCs w:val="24"/>
        </w:rPr>
        <w:t xml:space="preserve">  4(quatro) imóveis</w:t>
      </w:r>
      <w:r w:rsidR="007A4C71" w:rsidRPr="008D27B3">
        <w:rPr>
          <w:rFonts w:ascii="Arial" w:hAnsi="Arial" w:cs="Arial"/>
          <w:szCs w:val="24"/>
        </w:rPr>
        <w:t xml:space="preserve"> pendentes</w:t>
      </w:r>
      <w:r w:rsidR="006930BD">
        <w:rPr>
          <w:rFonts w:ascii="Arial" w:hAnsi="Arial" w:cs="Arial"/>
          <w:szCs w:val="24"/>
        </w:rPr>
        <w:t xml:space="preserve"> de documentação</w:t>
      </w:r>
      <w:r w:rsidR="007A4C71" w:rsidRPr="008D27B3">
        <w:rPr>
          <w:rFonts w:ascii="Arial" w:hAnsi="Arial" w:cs="Arial"/>
          <w:szCs w:val="24"/>
        </w:rPr>
        <w:t>, referente a</w:t>
      </w:r>
      <w:r w:rsidR="00E95C5B" w:rsidRPr="008D27B3">
        <w:rPr>
          <w:rFonts w:ascii="Arial" w:hAnsi="Arial" w:cs="Arial"/>
          <w:szCs w:val="24"/>
        </w:rPr>
        <w:t xml:space="preserve">  </w:t>
      </w:r>
      <w:r w:rsidR="007A4C71" w:rsidRPr="008D27B3">
        <w:rPr>
          <w:rFonts w:ascii="Arial" w:hAnsi="Arial" w:cs="Arial"/>
          <w:szCs w:val="24"/>
        </w:rPr>
        <w:t>(dois) situados</w:t>
      </w:r>
      <w:r w:rsidR="00E95C5B" w:rsidRPr="008D27B3">
        <w:rPr>
          <w:rFonts w:ascii="Arial" w:hAnsi="Arial" w:cs="Arial"/>
          <w:szCs w:val="24"/>
        </w:rPr>
        <w:t xml:space="preserve"> junto à Casa Lar e </w:t>
      </w:r>
      <w:r w:rsidR="007A4C71" w:rsidRPr="008D27B3">
        <w:rPr>
          <w:rFonts w:ascii="Arial" w:hAnsi="Arial" w:cs="Arial"/>
          <w:szCs w:val="24"/>
        </w:rPr>
        <w:t xml:space="preserve">outros </w:t>
      </w:r>
      <w:r w:rsidR="00E95C5B" w:rsidRPr="008D27B3">
        <w:rPr>
          <w:rFonts w:ascii="Arial" w:hAnsi="Arial" w:cs="Arial"/>
          <w:szCs w:val="24"/>
        </w:rPr>
        <w:t xml:space="preserve">2 </w:t>
      </w:r>
      <w:r w:rsidR="007A4C71" w:rsidRPr="008D27B3">
        <w:rPr>
          <w:rFonts w:ascii="Arial" w:hAnsi="Arial" w:cs="Arial"/>
          <w:szCs w:val="24"/>
        </w:rPr>
        <w:t xml:space="preserve">(dois) </w:t>
      </w:r>
      <w:r w:rsidR="00E95C5B" w:rsidRPr="008D27B3">
        <w:rPr>
          <w:rFonts w:ascii="Arial" w:hAnsi="Arial" w:cs="Arial"/>
          <w:szCs w:val="24"/>
        </w:rPr>
        <w:t xml:space="preserve">na Cidade Alta(antiga sede do IPAS), em virtude de não possuir registro de propriedade em nome do IPASPMJ, </w:t>
      </w:r>
      <w:r w:rsidR="001F50B1" w:rsidRPr="008D27B3">
        <w:rPr>
          <w:rFonts w:ascii="Arial" w:hAnsi="Arial" w:cs="Arial"/>
          <w:szCs w:val="24"/>
        </w:rPr>
        <w:t xml:space="preserve">através do nosso setor Jurídico </w:t>
      </w:r>
      <w:r w:rsidR="007A4C71" w:rsidRPr="008D27B3">
        <w:rPr>
          <w:rFonts w:ascii="Arial" w:hAnsi="Arial" w:cs="Arial"/>
          <w:szCs w:val="24"/>
        </w:rPr>
        <w:t xml:space="preserve">estamos providenciando a elaboração do </w:t>
      </w:r>
      <w:r w:rsidR="00E95C5B" w:rsidRPr="008D27B3">
        <w:rPr>
          <w:rFonts w:ascii="Arial" w:hAnsi="Arial" w:cs="Arial"/>
          <w:szCs w:val="24"/>
        </w:rPr>
        <w:t xml:space="preserve"> processo de Usucapião</w:t>
      </w:r>
      <w:r w:rsidR="001F50B1" w:rsidRPr="008D27B3">
        <w:rPr>
          <w:rFonts w:ascii="Arial" w:hAnsi="Arial" w:cs="Arial"/>
          <w:szCs w:val="24"/>
        </w:rPr>
        <w:t>,</w:t>
      </w:r>
      <w:r w:rsidR="00E95C5B" w:rsidRPr="008D27B3">
        <w:rPr>
          <w:rFonts w:ascii="Arial" w:hAnsi="Arial" w:cs="Arial"/>
          <w:szCs w:val="24"/>
        </w:rPr>
        <w:t xml:space="preserve"> visto que continuam até esta data pertencendo ao proprietário particular anterior</w:t>
      </w:r>
      <w:r w:rsidR="007A4C71" w:rsidRPr="008D27B3">
        <w:rPr>
          <w:rFonts w:ascii="Arial" w:hAnsi="Arial" w:cs="Arial"/>
          <w:szCs w:val="24"/>
        </w:rPr>
        <w:t xml:space="preserve"> que datam aos anos anteriores a 1992</w:t>
      </w:r>
      <w:r w:rsidR="00B37747" w:rsidRPr="008D27B3">
        <w:rPr>
          <w:rFonts w:ascii="Arial" w:hAnsi="Arial" w:cs="Arial"/>
          <w:szCs w:val="24"/>
        </w:rPr>
        <w:t>.</w:t>
      </w:r>
    </w:p>
    <w:p w14:paraId="614612C0" w14:textId="77777777" w:rsidR="00E95C5B" w:rsidRPr="000A47AB" w:rsidRDefault="00E95C5B" w:rsidP="00E95C5B">
      <w:pPr>
        <w:spacing w:line="288" w:lineRule="auto"/>
        <w:jc w:val="both"/>
        <w:rPr>
          <w:rFonts w:ascii="Arial" w:hAnsi="Arial" w:cs="Arial"/>
          <w:szCs w:val="24"/>
        </w:rPr>
      </w:pPr>
    </w:p>
    <w:p w14:paraId="70A0CE7E" w14:textId="0421694F" w:rsidR="008802BF" w:rsidRPr="00E63B13" w:rsidRDefault="008802BF" w:rsidP="008802BF">
      <w:pPr>
        <w:spacing w:line="288" w:lineRule="auto"/>
        <w:rPr>
          <w:rFonts w:ascii="Arial" w:hAnsi="Arial" w:cs="Arial"/>
          <w:b/>
          <w:bCs/>
          <w:szCs w:val="24"/>
        </w:rPr>
      </w:pPr>
      <w:r w:rsidRPr="008802BF">
        <w:rPr>
          <w:rFonts w:ascii="Arial" w:hAnsi="Arial" w:cs="Arial"/>
          <w:b/>
          <w:bCs/>
          <w:szCs w:val="24"/>
        </w:rPr>
        <w:t xml:space="preserve">         </w:t>
      </w:r>
      <w:r w:rsidR="000217C2">
        <w:rPr>
          <w:rFonts w:ascii="Arial" w:hAnsi="Arial" w:cs="Arial"/>
          <w:b/>
          <w:bCs/>
          <w:szCs w:val="24"/>
        </w:rPr>
        <w:t xml:space="preserve"> </w:t>
      </w:r>
      <w:r w:rsidR="00F127F6">
        <w:rPr>
          <w:rFonts w:ascii="Arial" w:hAnsi="Arial" w:cs="Arial"/>
          <w:b/>
          <w:bCs/>
          <w:szCs w:val="24"/>
          <w:u w:val="single"/>
        </w:rPr>
        <w:t>9</w:t>
      </w:r>
      <w:r w:rsidR="00E95C5B" w:rsidRPr="00D44045">
        <w:rPr>
          <w:rFonts w:ascii="Arial" w:hAnsi="Arial" w:cs="Arial"/>
          <w:b/>
          <w:bCs/>
          <w:szCs w:val="24"/>
          <w:u w:val="single"/>
        </w:rPr>
        <w:t>º)</w:t>
      </w:r>
      <w:r w:rsidR="00E95C5B">
        <w:rPr>
          <w:rFonts w:ascii="Arial" w:hAnsi="Arial" w:cs="Arial"/>
          <w:b/>
          <w:bCs/>
          <w:szCs w:val="24"/>
          <w:u w:val="single"/>
        </w:rPr>
        <w:t xml:space="preserve"> </w:t>
      </w:r>
      <w:r w:rsidR="00E95C5B" w:rsidRPr="00D44045">
        <w:rPr>
          <w:rFonts w:ascii="Arial" w:hAnsi="Arial" w:cs="Arial"/>
          <w:b/>
          <w:bCs/>
          <w:szCs w:val="24"/>
          <w:u w:val="single"/>
        </w:rPr>
        <w:t xml:space="preserve"> </w:t>
      </w:r>
      <w:r w:rsidR="00E95C5B">
        <w:rPr>
          <w:rFonts w:ascii="Arial" w:hAnsi="Arial" w:cs="Arial"/>
          <w:b/>
          <w:bCs/>
          <w:szCs w:val="24"/>
          <w:u w:val="single"/>
        </w:rPr>
        <w:t xml:space="preserve">SITUAÇÃO DAS </w:t>
      </w:r>
      <w:r w:rsidR="00E95C5B" w:rsidRPr="00D44045">
        <w:rPr>
          <w:rFonts w:ascii="Arial" w:hAnsi="Arial" w:cs="Arial"/>
          <w:b/>
          <w:bCs/>
          <w:szCs w:val="24"/>
          <w:u w:val="single"/>
        </w:rPr>
        <w:t xml:space="preserve"> LEI</w:t>
      </w:r>
      <w:r w:rsidR="00E95C5B">
        <w:rPr>
          <w:rFonts w:ascii="Arial" w:hAnsi="Arial" w:cs="Arial"/>
          <w:b/>
          <w:bCs/>
          <w:szCs w:val="24"/>
          <w:u w:val="single"/>
        </w:rPr>
        <w:t>S</w:t>
      </w:r>
      <w:r w:rsidR="00E95C5B" w:rsidRPr="00D44045">
        <w:rPr>
          <w:rFonts w:ascii="Arial" w:hAnsi="Arial" w:cs="Arial"/>
          <w:b/>
          <w:bCs/>
          <w:szCs w:val="24"/>
          <w:u w:val="single"/>
        </w:rPr>
        <w:t xml:space="preserve"> MUNICIPA</w:t>
      </w:r>
      <w:r w:rsidR="00E95C5B">
        <w:rPr>
          <w:rFonts w:ascii="Arial" w:hAnsi="Arial" w:cs="Arial"/>
          <w:b/>
          <w:bCs/>
          <w:szCs w:val="24"/>
          <w:u w:val="single"/>
        </w:rPr>
        <w:t>IS</w:t>
      </w:r>
      <w:r w:rsidR="00E95C5B" w:rsidRPr="00D44045">
        <w:rPr>
          <w:rFonts w:ascii="Arial" w:hAnsi="Arial" w:cs="Arial"/>
          <w:b/>
          <w:bCs/>
          <w:szCs w:val="24"/>
          <w:u w:val="single"/>
        </w:rPr>
        <w:t xml:space="preserve"> PARA IMPLEMENTAÇÃO DA </w:t>
      </w:r>
    </w:p>
    <w:p w14:paraId="5424A054" w14:textId="3960E7EE" w:rsidR="008802BF" w:rsidRPr="00267C55" w:rsidRDefault="008802BF" w:rsidP="008802BF">
      <w:pPr>
        <w:spacing w:line="288" w:lineRule="auto"/>
        <w:rPr>
          <w:rFonts w:ascii="Arial" w:hAnsi="Arial" w:cs="Arial"/>
          <w:b/>
          <w:bCs/>
          <w:szCs w:val="24"/>
        </w:rPr>
      </w:pPr>
      <w:r w:rsidRPr="008802BF">
        <w:rPr>
          <w:rFonts w:ascii="Arial" w:hAnsi="Arial" w:cs="Arial"/>
          <w:b/>
          <w:bCs/>
          <w:szCs w:val="24"/>
        </w:rPr>
        <w:t xml:space="preserve">                 </w:t>
      </w:r>
      <w:r w:rsidR="00E95C5B" w:rsidRPr="00D44045">
        <w:rPr>
          <w:rFonts w:ascii="Arial" w:hAnsi="Arial" w:cs="Arial"/>
          <w:b/>
          <w:bCs/>
          <w:szCs w:val="24"/>
          <w:u w:val="single"/>
        </w:rPr>
        <w:t xml:space="preserve">REFORMA PREVIDENCIÁRIA NOS TERMOS DA </w:t>
      </w:r>
      <w:r w:rsidR="00E95C5B">
        <w:rPr>
          <w:rFonts w:ascii="Arial" w:hAnsi="Arial" w:cs="Arial"/>
          <w:b/>
          <w:bCs/>
          <w:szCs w:val="24"/>
          <w:u w:val="single"/>
        </w:rPr>
        <w:t xml:space="preserve">EMENDA </w:t>
      </w:r>
    </w:p>
    <w:p w14:paraId="35631265" w14:textId="3AB96CCB" w:rsidR="00E95C5B" w:rsidRPr="00D210D8" w:rsidRDefault="008802BF" w:rsidP="008802BF">
      <w:pPr>
        <w:spacing w:line="288" w:lineRule="auto"/>
        <w:rPr>
          <w:rFonts w:ascii="Arial" w:hAnsi="Arial" w:cs="Arial"/>
          <w:szCs w:val="24"/>
          <w:u w:val="single"/>
        </w:rPr>
      </w:pPr>
      <w:r w:rsidRPr="008802BF">
        <w:rPr>
          <w:rFonts w:ascii="Arial" w:hAnsi="Arial" w:cs="Arial"/>
          <w:b/>
          <w:bCs/>
          <w:szCs w:val="24"/>
        </w:rPr>
        <w:t xml:space="preserve">                 </w:t>
      </w:r>
      <w:r w:rsidR="00E95C5B">
        <w:rPr>
          <w:rFonts w:ascii="Arial" w:hAnsi="Arial" w:cs="Arial"/>
          <w:b/>
          <w:bCs/>
          <w:szCs w:val="24"/>
          <w:u w:val="single"/>
        </w:rPr>
        <w:t>CONSTITUCIONAL</w:t>
      </w:r>
      <w:r w:rsidR="00E95C5B" w:rsidRPr="00D44045">
        <w:rPr>
          <w:rFonts w:ascii="Arial" w:hAnsi="Arial" w:cs="Arial"/>
          <w:b/>
          <w:bCs/>
          <w:szCs w:val="24"/>
          <w:u w:val="single"/>
        </w:rPr>
        <w:t xml:space="preserve"> 103/2019.</w:t>
      </w:r>
    </w:p>
    <w:p w14:paraId="39E88928" w14:textId="77777777" w:rsidR="006930BD" w:rsidRDefault="003370A3" w:rsidP="00335FA2">
      <w:pPr>
        <w:spacing w:line="288" w:lineRule="auto"/>
        <w:jc w:val="both"/>
        <w:rPr>
          <w:rFonts w:ascii="Arial" w:hAnsi="Arial" w:cs="Arial"/>
          <w:szCs w:val="24"/>
        </w:rPr>
      </w:pPr>
      <w:r>
        <w:rPr>
          <w:rFonts w:ascii="Arial" w:hAnsi="Arial" w:cs="Arial"/>
          <w:szCs w:val="24"/>
        </w:rPr>
        <w:t xml:space="preserve">         </w:t>
      </w:r>
      <w:r w:rsidR="00D63BD5">
        <w:rPr>
          <w:rFonts w:ascii="Arial" w:hAnsi="Arial" w:cs="Arial"/>
          <w:szCs w:val="24"/>
        </w:rPr>
        <w:t xml:space="preserve">           </w:t>
      </w:r>
      <w:r w:rsidR="00267C55">
        <w:rPr>
          <w:rFonts w:ascii="Arial" w:hAnsi="Arial" w:cs="Arial"/>
          <w:szCs w:val="24"/>
        </w:rPr>
        <w:t xml:space="preserve">       </w:t>
      </w:r>
    </w:p>
    <w:p w14:paraId="11683975" w14:textId="786AF290" w:rsidR="004C78FE" w:rsidRDefault="003370A3" w:rsidP="006930BD">
      <w:pPr>
        <w:spacing w:line="288" w:lineRule="auto"/>
        <w:ind w:left="1020" w:firstLine="510"/>
        <w:jc w:val="both"/>
        <w:rPr>
          <w:rFonts w:ascii="Arial" w:hAnsi="Arial" w:cs="Arial"/>
          <w:szCs w:val="24"/>
        </w:rPr>
      </w:pPr>
      <w:r>
        <w:rPr>
          <w:rFonts w:ascii="Arial" w:hAnsi="Arial" w:cs="Arial"/>
          <w:szCs w:val="24"/>
        </w:rPr>
        <w:t xml:space="preserve"> </w:t>
      </w:r>
      <w:r w:rsidR="00E95C5B" w:rsidRPr="00D63BD5">
        <w:rPr>
          <w:rFonts w:ascii="Arial" w:hAnsi="Arial" w:cs="Arial"/>
          <w:szCs w:val="24"/>
          <w:u w:val="single"/>
        </w:rPr>
        <w:t>Emenda à LEI ORGANICA DO MUNICÍPIO</w:t>
      </w:r>
    </w:p>
    <w:p w14:paraId="03308979" w14:textId="1CD1C7E3" w:rsidR="00D63B29" w:rsidRDefault="00267C55" w:rsidP="008D27B3">
      <w:pPr>
        <w:spacing w:line="288" w:lineRule="auto"/>
        <w:jc w:val="both"/>
        <w:rPr>
          <w:rFonts w:ascii="Arial" w:hAnsi="Arial" w:cs="Arial"/>
          <w:szCs w:val="24"/>
        </w:rPr>
      </w:pPr>
      <w:r>
        <w:rPr>
          <w:rFonts w:ascii="Arial" w:hAnsi="Arial" w:cs="Arial"/>
          <w:szCs w:val="24"/>
        </w:rPr>
        <w:t xml:space="preserve"> </w:t>
      </w:r>
      <w:r w:rsidR="008D27B3">
        <w:rPr>
          <w:rFonts w:ascii="Arial" w:hAnsi="Arial" w:cs="Arial"/>
          <w:szCs w:val="24"/>
        </w:rPr>
        <w:t xml:space="preserve">       </w:t>
      </w:r>
      <w:r w:rsidR="002F24F1">
        <w:rPr>
          <w:rFonts w:ascii="Arial" w:hAnsi="Arial" w:cs="Arial"/>
          <w:szCs w:val="24"/>
        </w:rPr>
        <w:t xml:space="preserve">  N</w:t>
      </w:r>
      <w:r w:rsidR="00CE2823">
        <w:rPr>
          <w:rFonts w:ascii="Arial" w:hAnsi="Arial" w:cs="Arial"/>
          <w:szCs w:val="24"/>
        </w:rPr>
        <w:t>o</w:t>
      </w:r>
      <w:r w:rsidR="006930BD">
        <w:rPr>
          <w:rFonts w:ascii="Arial" w:hAnsi="Arial" w:cs="Arial"/>
          <w:szCs w:val="24"/>
        </w:rPr>
        <w:t xml:space="preserve"> mês de Fevereiro</w:t>
      </w:r>
      <w:r w:rsidR="00CE2823">
        <w:rPr>
          <w:rFonts w:ascii="Arial" w:hAnsi="Arial" w:cs="Arial"/>
          <w:szCs w:val="24"/>
        </w:rPr>
        <w:t xml:space="preserve"> próximo passado </w:t>
      </w:r>
      <w:r w:rsidR="006930BD">
        <w:rPr>
          <w:rFonts w:ascii="Arial" w:hAnsi="Arial" w:cs="Arial"/>
          <w:szCs w:val="24"/>
        </w:rPr>
        <w:t>, mais uma vez</w:t>
      </w:r>
      <w:r w:rsidR="00CB454E">
        <w:rPr>
          <w:rFonts w:ascii="Arial" w:hAnsi="Arial" w:cs="Arial"/>
          <w:szCs w:val="24"/>
        </w:rPr>
        <w:t xml:space="preserve"> foi </w:t>
      </w:r>
      <w:r w:rsidR="006930BD">
        <w:rPr>
          <w:rFonts w:ascii="Arial" w:hAnsi="Arial" w:cs="Arial"/>
          <w:szCs w:val="24"/>
        </w:rPr>
        <w:t>obtida a liminar n</w:t>
      </w:r>
      <w:r w:rsidR="00CB454E">
        <w:rPr>
          <w:rFonts w:ascii="Arial" w:hAnsi="Arial" w:cs="Arial"/>
          <w:szCs w:val="24"/>
        </w:rPr>
        <w:t xml:space="preserve">a </w:t>
      </w:r>
      <w:r w:rsidR="00E95C5B">
        <w:rPr>
          <w:rFonts w:ascii="Arial" w:hAnsi="Arial" w:cs="Arial"/>
          <w:szCs w:val="24"/>
        </w:rPr>
        <w:t xml:space="preserve"> Ação de Inconstitucionalidade </w:t>
      </w:r>
      <w:r w:rsidR="001A651E">
        <w:rPr>
          <w:rFonts w:ascii="Arial" w:hAnsi="Arial" w:cs="Arial"/>
          <w:szCs w:val="24"/>
        </w:rPr>
        <w:t xml:space="preserve">interposta </w:t>
      </w:r>
      <w:r w:rsidR="00E95C5B">
        <w:rPr>
          <w:rFonts w:ascii="Arial" w:hAnsi="Arial" w:cs="Arial"/>
          <w:szCs w:val="24"/>
        </w:rPr>
        <w:t xml:space="preserve">junto à Justiça </w:t>
      </w:r>
      <w:r w:rsidR="00CB454E">
        <w:rPr>
          <w:rFonts w:ascii="Arial" w:hAnsi="Arial" w:cs="Arial"/>
          <w:szCs w:val="24"/>
        </w:rPr>
        <w:t>com a</w:t>
      </w:r>
      <w:r w:rsidR="00E63B13">
        <w:rPr>
          <w:rFonts w:ascii="Arial" w:hAnsi="Arial" w:cs="Arial"/>
          <w:szCs w:val="24"/>
        </w:rPr>
        <w:t xml:space="preserve"> decisão </w:t>
      </w:r>
      <w:r w:rsidR="00CB454E">
        <w:rPr>
          <w:rFonts w:ascii="Arial" w:hAnsi="Arial" w:cs="Arial"/>
          <w:szCs w:val="24"/>
        </w:rPr>
        <w:t xml:space="preserve">final </w:t>
      </w:r>
      <w:r w:rsidR="00E63B13">
        <w:rPr>
          <w:rFonts w:ascii="Arial" w:hAnsi="Arial" w:cs="Arial"/>
          <w:szCs w:val="24"/>
        </w:rPr>
        <w:t xml:space="preserve">do Tribunal de </w:t>
      </w:r>
      <w:r w:rsidR="008D27B3">
        <w:rPr>
          <w:rFonts w:ascii="Arial" w:hAnsi="Arial" w:cs="Arial"/>
          <w:szCs w:val="24"/>
        </w:rPr>
        <w:t xml:space="preserve"> </w:t>
      </w:r>
      <w:r w:rsidR="00E63B13">
        <w:rPr>
          <w:rFonts w:ascii="Arial" w:hAnsi="Arial" w:cs="Arial"/>
          <w:szCs w:val="24"/>
        </w:rPr>
        <w:t xml:space="preserve">Justiça do </w:t>
      </w:r>
      <w:r w:rsidR="00CB454E">
        <w:rPr>
          <w:rFonts w:ascii="Arial" w:hAnsi="Arial" w:cs="Arial"/>
          <w:szCs w:val="24"/>
        </w:rPr>
        <w:t xml:space="preserve">nosso estado do </w:t>
      </w:r>
      <w:r w:rsidR="00E63B13">
        <w:rPr>
          <w:rFonts w:ascii="Arial" w:hAnsi="Arial" w:cs="Arial"/>
          <w:szCs w:val="24"/>
        </w:rPr>
        <w:t>Paraná</w:t>
      </w:r>
      <w:r w:rsidR="00CB454E">
        <w:rPr>
          <w:rFonts w:ascii="Arial" w:hAnsi="Arial" w:cs="Arial"/>
          <w:szCs w:val="24"/>
        </w:rPr>
        <w:t xml:space="preserve"> dando procedência à ADI permitindo a aplicação na forma integral proposta na Emenda Constitucional 103/2019</w:t>
      </w:r>
      <w:r w:rsidR="00B901F9">
        <w:rPr>
          <w:rFonts w:ascii="Arial" w:hAnsi="Arial" w:cs="Arial"/>
          <w:szCs w:val="24"/>
        </w:rPr>
        <w:t xml:space="preserve">, </w:t>
      </w:r>
      <w:r w:rsidR="00CB454E">
        <w:rPr>
          <w:rFonts w:ascii="Arial" w:hAnsi="Arial" w:cs="Arial"/>
          <w:szCs w:val="24"/>
        </w:rPr>
        <w:t xml:space="preserve"> </w:t>
      </w:r>
      <w:r w:rsidR="002F24F1">
        <w:rPr>
          <w:rFonts w:ascii="Arial" w:hAnsi="Arial" w:cs="Arial"/>
          <w:szCs w:val="24"/>
        </w:rPr>
        <w:t xml:space="preserve">restando agora </w:t>
      </w:r>
      <w:r w:rsidR="00CB454E">
        <w:rPr>
          <w:rFonts w:ascii="Arial" w:hAnsi="Arial" w:cs="Arial"/>
          <w:szCs w:val="24"/>
        </w:rPr>
        <w:t>aguarda</w:t>
      </w:r>
      <w:r w:rsidR="002F24F1">
        <w:rPr>
          <w:rFonts w:ascii="Arial" w:hAnsi="Arial" w:cs="Arial"/>
          <w:szCs w:val="24"/>
        </w:rPr>
        <w:t>r</w:t>
      </w:r>
      <w:r w:rsidR="00CB454E">
        <w:rPr>
          <w:rFonts w:ascii="Arial" w:hAnsi="Arial" w:cs="Arial"/>
          <w:szCs w:val="24"/>
        </w:rPr>
        <w:t xml:space="preserve"> o seu trânsito em Julgado para passarmos a aplicar a nova legislação previdenciária no âmbito de concessão de Aposentadorias e Pensões no nosso IPASPMJ</w:t>
      </w:r>
      <w:r w:rsidR="00B901F9">
        <w:rPr>
          <w:rFonts w:ascii="Arial" w:hAnsi="Arial" w:cs="Arial"/>
          <w:szCs w:val="24"/>
        </w:rPr>
        <w:t>, bem como passarmos a orientar os atuais segurados dos Entes sobre as mudanças advindas dessa reforma implementada em todo o país através da E.C. 103/2019</w:t>
      </w:r>
      <w:r w:rsidR="002F24F1">
        <w:rPr>
          <w:rFonts w:ascii="Arial" w:hAnsi="Arial" w:cs="Arial"/>
          <w:szCs w:val="24"/>
        </w:rPr>
        <w:t>.</w:t>
      </w:r>
    </w:p>
    <w:p w14:paraId="135DE676" w14:textId="77777777" w:rsidR="00D63B29" w:rsidRDefault="00D63B29" w:rsidP="008D27B3">
      <w:pPr>
        <w:spacing w:line="288" w:lineRule="auto"/>
        <w:jc w:val="both"/>
        <w:rPr>
          <w:rFonts w:ascii="Arial" w:hAnsi="Arial" w:cs="Arial"/>
          <w:szCs w:val="24"/>
        </w:rPr>
      </w:pPr>
    </w:p>
    <w:p w14:paraId="11234EF6" w14:textId="77777777" w:rsidR="00267C55" w:rsidRDefault="00267C55" w:rsidP="000217C2">
      <w:pPr>
        <w:spacing w:line="288" w:lineRule="auto"/>
        <w:jc w:val="both"/>
        <w:rPr>
          <w:rFonts w:ascii="Arial" w:hAnsi="Arial" w:cs="Arial"/>
          <w:b/>
          <w:bCs/>
          <w:szCs w:val="24"/>
        </w:rPr>
      </w:pPr>
    </w:p>
    <w:p w14:paraId="7EC8E0DC" w14:textId="57BB7D33" w:rsidR="00267C55" w:rsidRDefault="00267C55" w:rsidP="000217C2">
      <w:pPr>
        <w:spacing w:line="288" w:lineRule="auto"/>
        <w:jc w:val="both"/>
        <w:rPr>
          <w:rFonts w:ascii="Arial" w:hAnsi="Arial" w:cs="Arial"/>
          <w:b/>
          <w:bCs/>
          <w:szCs w:val="24"/>
          <w:u w:val="single"/>
        </w:rPr>
      </w:pPr>
      <w:r>
        <w:rPr>
          <w:rFonts w:ascii="Arial" w:hAnsi="Arial" w:cs="Arial"/>
          <w:b/>
          <w:bCs/>
          <w:szCs w:val="24"/>
        </w:rPr>
        <w:t xml:space="preserve">             </w:t>
      </w:r>
      <w:r w:rsidR="003370A3" w:rsidRPr="003370A3">
        <w:rPr>
          <w:rFonts w:ascii="Arial" w:hAnsi="Arial" w:cs="Arial"/>
          <w:b/>
          <w:bCs/>
          <w:szCs w:val="24"/>
        </w:rPr>
        <w:t xml:space="preserve"> </w:t>
      </w:r>
      <w:r w:rsidR="00E95C5B">
        <w:rPr>
          <w:rFonts w:ascii="Arial" w:hAnsi="Arial" w:cs="Arial"/>
          <w:b/>
          <w:bCs/>
          <w:szCs w:val="24"/>
          <w:u w:val="single"/>
        </w:rPr>
        <w:t>1</w:t>
      </w:r>
      <w:r w:rsidR="00F127F6">
        <w:rPr>
          <w:rFonts w:ascii="Arial" w:hAnsi="Arial" w:cs="Arial"/>
          <w:b/>
          <w:bCs/>
          <w:szCs w:val="24"/>
          <w:u w:val="single"/>
        </w:rPr>
        <w:t>0</w:t>
      </w:r>
      <w:r w:rsidR="00E95C5B" w:rsidRPr="00D44045">
        <w:rPr>
          <w:rFonts w:ascii="Arial" w:hAnsi="Arial" w:cs="Arial"/>
          <w:b/>
          <w:bCs/>
          <w:szCs w:val="24"/>
          <w:u w:val="single"/>
        </w:rPr>
        <w:t xml:space="preserve">º)DESENVOLVIMENTO </w:t>
      </w:r>
      <w:r w:rsidR="00E95C5B">
        <w:rPr>
          <w:rFonts w:ascii="Arial" w:hAnsi="Arial" w:cs="Arial"/>
          <w:b/>
          <w:bCs/>
          <w:szCs w:val="24"/>
          <w:u w:val="single"/>
        </w:rPr>
        <w:t>CONTINUADA EM</w:t>
      </w:r>
      <w:r w:rsidR="00E95C5B" w:rsidRPr="00D44045">
        <w:rPr>
          <w:rFonts w:ascii="Arial" w:hAnsi="Arial" w:cs="Arial"/>
          <w:b/>
          <w:bCs/>
          <w:szCs w:val="24"/>
          <w:u w:val="single"/>
        </w:rPr>
        <w:t xml:space="preserve"> CAPACITAÇÃO</w:t>
      </w:r>
      <w:r w:rsidR="00270E63" w:rsidRPr="00270E63">
        <w:rPr>
          <w:rFonts w:ascii="Arial" w:hAnsi="Arial" w:cs="Arial"/>
          <w:b/>
          <w:bCs/>
          <w:szCs w:val="24"/>
        </w:rPr>
        <w:t xml:space="preserve">                  </w:t>
      </w:r>
      <w:r w:rsidR="00270E63">
        <w:rPr>
          <w:rFonts w:ascii="Arial" w:hAnsi="Arial" w:cs="Arial"/>
          <w:b/>
          <w:bCs/>
          <w:szCs w:val="24"/>
          <w:u w:val="single"/>
        </w:rPr>
        <w:t xml:space="preserve"> </w:t>
      </w:r>
    </w:p>
    <w:p w14:paraId="3B89122F" w14:textId="77777777" w:rsidR="00267C55" w:rsidRDefault="00267C55" w:rsidP="000217C2">
      <w:pPr>
        <w:spacing w:line="288" w:lineRule="auto"/>
        <w:jc w:val="both"/>
        <w:rPr>
          <w:rFonts w:ascii="Arial" w:hAnsi="Arial" w:cs="Arial"/>
          <w:b/>
          <w:bCs/>
          <w:szCs w:val="24"/>
          <w:u w:val="single"/>
        </w:rPr>
      </w:pPr>
      <w:r w:rsidRPr="00267C55">
        <w:rPr>
          <w:rFonts w:ascii="Arial" w:hAnsi="Arial" w:cs="Arial"/>
          <w:b/>
          <w:bCs/>
          <w:szCs w:val="24"/>
        </w:rPr>
        <w:t xml:space="preserve">                    </w:t>
      </w:r>
      <w:r>
        <w:rPr>
          <w:rFonts w:ascii="Arial" w:hAnsi="Arial" w:cs="Arial"/>
          <w:b/>
          <w:bCs/>
          <w:szCs w:val="24"/>
          <w:u w:val="single"/>
        </w:rPr>
        <w:t xml:space="preserve"> </w:t>
      </w:r>
      <w:r w:rsidR="00E95C5B">
        <w:rPr>
          <w:rFonts w:ascii="Arial" w:hAnsi="Arial" w:cs="Arial"/>
          <w:b/>
          <w:bCs/>
          <w:szCs w:val="24"/>
          <w:u w:val="single"/>
        </w:rPr>
        <w:t>PROFISSIONAL E</w:t>
      </w:r>
      <w:r w:rsidR="00270E63">
        <w:rPr>
          <w:rFonts w:ascii="Arial" w:hAnsi="Arial" w:cs="Arial"/>
          <w:b/>
          <w:bCs/>
          <w:szCs w:val="24"/>
          <w:u w:val="single"/>
        </w:rPr>
        <w:t xml:space="preserve"> </w:t>
      </w:r>
      <w:r w:rsidR="00E95C5B">
        <w:rPr>
          <w:rFonts w:ascii="Arial" w:hAnsi="Arial" w:cs="Arial"/>
          <w:b/>
          <w:bCs/>
          <w:szCs w:val="24"/>
          <w:u w:val="single"/>
        </w:rPr>
        <w:t xml:space="preserve">FUNCIONAL </w:t>
      </w:r>
      <w:r w:rsidR="00E95C5B" w:rsidRPr="00D44045">
        <w:rPr>
          <w:rFonts w:ascii="Arial" w:hAnsi="Arial" w:cs="Arial"/>
          <w:b/>
          <w:bCs/>
          <w:szCs w:val="24"/>
          <w:u w:val="single"/>
        </w:rPr>
        <w:t>D</w:t>
      </w:r>
      <w:r w:rsidR="00270E63">
        <w:rPr>
          <w:rFonts w:ascii="Arial" w:hAnsi="Arial" w:cs="Arial"/>
          <w:b/>
          <w:bCs/>
          <w:szCs w:val="24"/>
          <w:u w:val="single"/>
        </w:rPr>
        <w:t>OS</w:t>
      </w:r>
      <w:r w:rsidR="00E95C5B" w:rsidRPr="00D44045">
        <w:rPr>
          <w:rFonts w:ascii="Arial" w:hAnsi="Arial" w:cs="Arial"/>
          <w:b/>
          <w:bCs/>
          <w:szCs w:val="24"/>
          <w:u w:val="single"/>
        </w:rPr>
        <w:t xml:space="preserve"> SERVIDORES DO IPASPMJ</w:t>
      </w:r>
      <w:r w:rsidR="00E95C5B">
        <w:rPr>
          <w:rFonts w:ascii="Arial" w:hAnsi="Arial" w:cs="Arial"/>
          <w:b/>
          <w:bCs/>
          <w:szCs w:val="24"/>
          <w:u w:val="single"/>
        </w:rPr>
        <w:t xml:space="preserve"> ; </w:t>
      </w:r>
    </w:p>
    <w:p w14:paraId="3F4C5B13" w14:textId="77777777" w:rsidR="00267C55" w:rsidRDefault="00267C55" w:rsidP="000217C2">
      <w:pPr>
        <w:spacing w:line="288" w:lineRule="auto"/>
        <w:jc w:val="both"/>
        <w:rPr>
          <w:rFonts w:ascii="Arial" w:hAnsi="Arial" w:cs="Arial"/>
          <w:b/>
          <w:bCs/>
          <w:szCs w:val="24"/>
          <w:u w:val="single"/>
        </w:rPr>
      </w:pPr>
      <w:r w:rsidRPr="00267C55">
        <w:rPr>
          <w:rFonts w:ascii="Arial" w:hAnsi="Arial" w:cs="Arial"/>
          <w:b/>
          <w:bCs/>
          <w:szCs w:val="24"/>
        </w:rPr>
        <w:t xml:space="preserve">                    </w:t>
      </w:r>
      <w:r>
        <w:rPr>
          <w:rFonts w:ascii="Arial" w:hAnsi="Arial" w:cs="Arial"/>
          <w:b/>
          <w:bCs/>
          <w:szCs w:val="24"/>
          <w:u w:val="single"/>
        </w:rPr>
        <w:t xml:space="preserve"> </w:t>
      </w:r>
      <w:r w:rsidR="00E95C5B">
        <w:rPr>
          <w:rFonts w:ascii="Arial" w:hAnsi="Arial" w:cs="Arial"/>
          <w:b/>
          <w:bCs/>
          <w:szCs w:val="24"/>
          <w:u w:val="single"/>
        </w:rPr>
        <w:t>NECESSIDADE DE CERTIFICAÇÃO</w:t>
      </w:r>
      <w:r w:rsidR="0018097B">
        <w:rPr>
          <w:rFonts w:ascii="Arial" w:hAnsi="Arial" w:cs="Arial"/>
          <w:b/>
          <w:bCs/>
          <w:szCs w:val="24"/>
          <w:u w:val="single"/>
        </w:rPr>
        <w:t xml:space="preserve"> </w:t>
      </w:r>
      <w:r w:rsidR="00E95C5B">
        <w:rPr>
          <w:rFonts w:ascii="Arial" w:hAnsi="Arial" w:cs="Arial"/>
          <w:b/>
          <w:bCs/>
          <w:szCs w:val="24"/>
          <w:u w:val="single"/>
        </w:rPr>
        <w:t xml:space="preserve">DOS AGENTES E CONSELHEIROS </w:t>
      </w:r>
    </w:p>
    <w:p w14:paraId="180C7E48" w14:textId="77777777" w:rsidR="00267C55" w:rsidRDefault="00267C55" w:rsidP="000217C2">
      <w:pPr>
        <w:spacing w:line="288" w:lineRule="auto"/>
        <w:jc w:val="both"/>
        <w:rPr>
          <w:rFonts w:ascii="Arial" w:hAnsi="Arial" w:cs="Arial"/>
          <w:b/>
          <w:bCs/>
          <w:szCs w:val="24"/>
          <w:u w:val="single"/>
        </w:rPr>
      </w:pPr>
      <w:r w:rsidRPr="00267C55">
        <w:rPr>
          <w:rFonts w:ascii="Arial" w:hAnsi="Arial" w:cs="Arial"/>
          <w:b/>
          <w:bCs/>
          <w:szCs w:val="24"/>
        </w:rPr>
        <w:t xml:space="preserve">                    </w:t>
      </w:r>
      <w:r>
        <w:rPr>
          <w:rFonts w:ascii="Arial" w:hAnsi="Arial" w:cs="Arial"/>
          <w:b/>
          <w:bCs/>
          <w:szCs w:val="24"/>
          <w:u w:val="single"/>
        </w:rPr>
        <w:t xml:space="preserve"> </w:t>
      </w:r>
      <w:r w:rsidR="00E95C5B">
        <w:rPr>
          <w:rFonts w:ascii="Arial" w:hAnsi="Arial" w:cs="Arial"/>
          <w:b/>
          <w:bCs/>
          <w:szCs w:val="24"/>
          <w:u w:val="single"/>
        </w:rPr>
        <w:t xml:space="preserve">DO INSTITUTO  PARA </w:t>
      </w:r>
      <w:r w:rsidR="0018097B">
        <w:rPr>
          <w:rFonts w:ascii="Arial" w:hAnsi="Arial" w:cs="Arial"/>
          <w:b/>
          <w:bCs/>
          <w:szCs w:val="24"/>
          <w:u w:val="single"/>
        </w:rPr>
        <w:t xml:space="preserve">     </w:t>
      </w:r>
      <w:r w:rsidR="00E95C5B">
        <w:rPr>
          <w:rFonts w:ascii="Arial" w:hAnsi="Arial" w:cs="Arial"/>
          <w:b/>
          <w:bCs/>
          <w:szCs w:val="24"/>
          <w:u w:val="single"/>
        </w:rPr>
        <w:t>REGULARIZAÇÃO</w:t>
      </w:r>
      <w:r w:rsidR="0018097B">
        <w:rPr>
          <w:rFonts w:ascii="Arial" w:hAnsi="Arial" w:cs="Arial"/>
          <w:b/>
          <w:bCs/>
          <w:szCs w:val="24"/>
          <w:u w:val="single"/>
        </w:rPr>
        <w:t xml:space="preserve"> </w:t>
      </w:r>
      <w:r w:rsidR="003370A3">
        <w:rPr>
          <w:rFonts w:ascii="Arial" w:hAnsi="Arial" w:cs="Arial"/>
          <w:b/>
          <w:bCs/>
          <w:szCs w:val="24"/>
          <w:u w:val="single"/>
        </w:rPr>
        <w:t>J</w:t>
      </w:r>
      <w:r w:rsidR="00E95C5B">
        <w:rPr>
          <w:rFonts w:ascii="Arial" w:hAnsi="Arial" w:cs="Arial"/>
          <w:b/>
          <w:bCs/>
          <w:szCs w:val="24"/>
          <w:u w:val="single"/>
        </w:rPr>
        <w:t xml:space="preserve">UNTO AO CONSELHO </w:t>
      </w:r>
    </w:p>
    <w:p w14:paraId="27FE4E75" w14:textId="77777777" w:rsidR="00267C55" w:rsidRPr="00267C55" w:rsidRDefault="00267C55" w:rsidP="000217C2">
      <w:pPr>
        <w:spacing w:line="288" w:lineRule="auto"/>
        <w:jc w:val="both"/>
        <w:rPr>
          <w:rFonts w:ascii="Arial" w:hAnsi="Arial" w:cs="Arial"/>
          <w:b/>
          <w:bCs/>
          <w:szCs w:val="24"/>
        </w:rPr>
      </w:pPr>
      <w:r w:rsidRPr="00267C55">
        <w:rPr>
          <w:rFonts w:ascii="Arial" w:hAnsi="Arial" w:cs="Arial"/>
          <w:b/>
          <w:bCs/>
          <w:szCs w:val="24"/>
        </w:rPr>
        <w:t xml:space="preserve">                     </w:t>
      </w:r>
      <w:r w:rsidR="00E95C5B" w:rsidRPr="00267C55">
        <w:rPr>
          <w:rFonts w:ascii="Arial" w:hAnsi="Arial" w:cs="Arial"/>
          <w:b/>
          <w:bCs/>
          <w:szCs w:val="24"/>
        </w:rPr>
        <w:t xml:space="preserve">DE PRO-GESTÃO DA SECRETARIA ESPECIAL DE PREVIDÊNCIA </w:t>
      </w:r>
    </w:p>
    <w:p w14:paraId="66B64C97" w14:textId="1F691CF0" w:rsidR="00E95C5B" w:rsidRPr="00D44045" w:rsidRDefault="00267C55" w:rsidP="000217C2">
      <w:pPr>
        <w:spacing w:line="288" w:lineRule="auto"/>
        <w:jc w:val="both"/>
        <w:rPr>
          <w:rFonts w:ascii="Arial" w:hAnsi="Arial" w:cs="Arial"/>
          <w:b/>
          <w:bCs/>
          <w:szCs w:val="24"/>
          <w:u w:val="single"/>
        </w:rPr>
      </w:pPr>
      <w:r w:rsidRPr="00267C55">
        <w:rPr>
          <w:rFonts w:ascii="Arial" w:hAnsi="Arial" w:cs="Arial"/>
          <w:b/>
          <w:bCs/>
          <w:szCs w:val="24"/>
        </w:rPr>
        <w:t xml:space="preserve">                     </w:t>
      </w:r>
      <w:r w:rsidR="00E95C5B">
        <w:rPr>
          <w:rFonts w:ascii="Arial" w:hAnsi="Arial" w:cs="Arial"/>
          <w:b/>
          <w:bCs/>
          <w:szCs w:val="24"/>
          <w:u w:val="single"/>
        </w:rPr>
        <w:t>SOCIAL DO MINISTÉRIO DO TRABALHO E PREVIDÊNCIA SOCIAL</w:t>
      </w:r>
    </w:p>
    <w:p w14:paraId="7174BC1E" w14:textId="77777777" w:rsidR="008D27B3" w:rsidRDefault="008D27B3" w:rsidP="008D27B3">
      <w:pPr>
        <w:spacing w:line="288" w:lineRule="auto"/>
        <w:jc w:val="both"/>
        <w:rPr>
          <w:rFonts w:ascii="Arial" w:hAnsi="Arial" w:cs="Arial"/>
          <w:szCs w:val="24"/>
        </w:rPr>
      </w:pPr>
      <w:r>
        <w:rPr>
          <w:rFonts w:ascii="Arial" w:hAnsi="Arial" w:cs="Arial"/>
          <w:szCs w:val="24"/>
        </w:rPr>
        <w:t xml:space="preserve">                      </w:t>
      </w:r>
    </w:p>
    <w:p w14:paraId="62B538EB" w14:textId="4F5D716D" w:rsidR="003370A3" w:rsidRDefault="008D27B3" w:rsidP="008D27B3">
      <w:pPr>
        <w:spacing w:line="288" w:lineRule="auto"/>
        <w:jc w:val="both"/>
        <w:rPr>
          <w:rFonts w:ascii="Arial" w:hAnsi="Arial" w:cs="Arial"/>
          <w:szCs w:val="24"/>
        </w:rPr>
      </w:pPr>
      <w:r>
        <w:rPr>
          <w:rFonts w:ascii="Arial" w:hAnsi="Arial" w:cs="Arial"/>
          <w:szCs w:val="24"/>
        </w:rPr>
        <w:t xml:space="preserve">                    </w:t>
      </w:r>
      <w:r w:rsidR="00C716B4">
        <w:rPr>
          <w:rFonts w:ascii="Arial" w:hAnsi="Arial" w:cs="Arial"/>
          <w:szCs w:val="24"/>
        </w:rPr>
        <w:t xml:space="preserve">Com o intuito de promover a capacitação dos </w:t>
      </w:r>
      <w:r w:rsidR="00E95C5B">
        <w:rPr>
          <w:rFonts w:ascii="Arial" w:hAnsi="Arial" w:cs="Arial"/>
          <w:szCs w:val="24"/>
        </w:rPr>
        <w:t xml:space="preserve">nossos </w:t>
      </w:r>
      <w:r w:rsidR="003370A3">
        <w:rPr>
          <w:rFonts w:ascii="Arial" w:hAnsi="Arial" w:cs="Arial"/>
          <w:szCs w:val="24"/>
        </w:rPr>
        <w:t xml:space="preserve"> </w:t>
      </w:r>
      <w:r w:rsidR="00E95C5B">
        <w:rPr>
          <w:rFonts w:ascii="Arial" w:hAnsi="Arial" w:cs="Arial"/>
          <w:szCs w:val="24"/>
        </w:rPr>
        <w:t xml:space="preserve">servidores, através de cursos de ATUALIZAÇÃO e CAPACITAÇÃO para </w:t>
      </w:r>
      <w:r w:rsidR="0018097B">
        <w:rPr>
          <w:rFonts w:ascii="Arial" w:hAnsi="Arial" w:cs="Arial"/>
          <w:szCs w:val="24"/>
        </w:rPr>
        <w:t xml:space="preserve"> </w:t>
      </w:r>
      <w:r w:rsidR="00E95C5B">
        <w:rPr>
          <w:rFonts w:ascii="Arial" w:hAnsi="Arial" w:cs="Arial"/>
          <w:szCs w:val="24"/>
        </w:rPr>
        <w:t>implementação dessas mudanças nas atividades funcionais estabelecidas pelos órgãos governamentais e previdenciários</w:t>
      </w:r>
      <w:r w:rsidR="00C716B4">
        <w:rPr>
          <w:rFonts w:ascii="Arial" w:hAnsi="Arial" w:cs="Arial"/>
          <w:szCs w:val="24"/>
        </w:rPr>
        <w:t>,</w:t>
      </w:r>
      <w:r w:rsidR="00E95C5B">
        <w:rPr>
          <w:rFonts w:ascii="Arial" w:hAnsi="Arial" w:cs="Arial"/>
          <w:szCs w:val="24"/>
        </w:rPr>
        <w:t xml:space="preserve"> na nossa área de Previdência e Assistência Social, bem como de preparação para </w:t>
      </w:r>
      <w:r w:rsidR="00C716B4">
        <w:rPr>
          <w:rFonts w:ascii="Arial" w:hAnsi="Arial" w:cs="Arial"/>
          <w:szCs w:val="24"/>
        </w:rPr>
        <w:lastRenderedPageBreak/>
        <w:t xml:space="preserve">atendimento ao PROGRAMA PRÓ-GESTÃO COM PRAZO ATÉ 31 DE DEZEMBRO DE 2025 para serem cumpridas além da </w:t>
      </w:r>
      <w:r w:rsidR="00E95C5B">
        <w:rPr>
          <w:rFonts w:ascii="Arial" w:hAnsi="Arial" w:cs="Arial"/>
          <w:szCs w:val="24"/>
        </w:rPr>
        <w:t xml:space="preserve">manutenção dos Certificados de Regularidades </w:t>
      </w:r>
      <w:r w:rsidR="00C716B4">
        <w:rPr>
          <w:rFonts w:ascii="Arial" w:hAnsi="Arial" w:cs="Arial"/>
          <w:szCs w:val="24"/>
        </w:rPr>
        <w:t>p</w:t>
      </w:r>
      <w:r w:rsidR="00E95C5B">
        <w:rPr>
          <w:rFonts w:ascii="Arial" w:hAnsi="Arial" w:cs="Arial"/>
          <w:szCs w:val="24"/>
        </w:rPr>
        <w:t xml:space="preserve">ertinentes ás  atividades previdenciários </w:t>
      </w:r>
      <w:r w:rsidR="00C716B4">
        <w:rPr>
          <w:rFonts w:ascii="Arial" w:hAnsi="Arial" w:cs="Arial"/>
          <w:szCs w:val="24"/>
        </w:rPr>
        <w:t>no MUNICÍPIO foi realizado no período de 7 a 9 de MAIO um curso intensivo de 24 horas</w:t>
      </w:r>
      <w:r w:rsidR="00E95C5B">
        <w:rPr>
          <w:rFonts w:ascii="Arial" w:hAnsi="Arial" w:cs="Arial"/>
          <w:szCs w:val="24"/>
        </w:rPr>
        <w:t>.</w:t>
      </w:r>
      <w:r w:rsidR="00E95C5B">
        <w:rPr>
          <w:rFonts w:ascii="Arial" w:hAnsi="Arial" w:cs="Arial"/>
          <w:szCs w:val="24"/>
        </w:rPr>
        <w:tab/>
      </w:r>
    </w:p>
    <w:p w14:paraId="4CC51A09" w14:textId="5DE5AD6E" w:rsidR="002E7C1B" w:rsidRDefault="008D27B3" w:rsidP="002E7C1B">
      <w:pPr>
        <w:spacing w:line="288" w:lineRule="auto"/>
        <w:jc w:val="both"/>
        <w:rPr>
          <w:rFonts w:ascii="Arial" w:hAnsi="Arial" w:cs="Arial"/>
          <w:szCs w:val="24"/>
        </w:rPr>
      </w:pPr>
      <w:r>
        <w:rPr>
          <w:rFonts w:ascii="Arial" w:hAnsi="Arial" w:cs="Arial"/>
          <w:szCs w:val="24"/>
        </w:rPr>
        <w:t xml:space="preserve">                    </w:t>
      </w:r>
      <w:r w:rsidR="00C716B4">
        <w:rPr>
          <w:rFonts w:ascii="Arial" w:hAnsi="Arial" w:cs="Arial"/>
          <w:szCs w:val="24"/>
        </w:rPr>
        <w:t xml:space="preserve">Este curso </w:t>
      </w:r>
      <w:r w:rsidR="002E7C1B">
        <w:rPr>
          <w:rFonts w:ascii="Arial" w:hAnsi="Arial" w:cs="Arial"/>
          <w:szCs w:val="24"/>
        </w:rPr>
        <w:t xml:space="preserve">realizado pelos Especialistas fornecidos pela Empresa ACTUARY credenciada para efetivação dessa capacitação contou com </w:t>
      </w:r>
      <w:r w:rsidR="00C716B4">
        <w:rPr>
          <w:rFonts w:ascii="Arial" w:hAnsi="Arial" w:cs="Arial"/>
          <w:szCs w:val="24"/>
        </w:rPr>
        <w:t xml:space="preserve">o total de 51 alunos participantes </w:t>
      </w:r>
      <w:r w:rsidR="002E7C1B">
        <w:rPr>
          <w:rFonts w:ascii="Arial" w:hAnsi="Arial" w:cs="Arial"/>
          <w:szCs w:val="24"/>
        </w:rPr>
        <w:t>que ao final do curso no terceiro dia,  prestaram prova simulada com 40 questões prováveis de caírem nas provas oficiais do INSTITUTO CONCEDIDORES DA CERTIFICAÇÃO, 33</w:t>
      </w:r>
      <w:r w:rsidR="00772CA8">
        <w:rPr>
          <w:rFonts w:ascii="Arial" w:hAnsi="Arial" w:cs="Arial"/>
          <w:szCs w:val="24"/>
        </w:rPr>
        <w:t xml:space="preserve"> </w:t>
      </w:r>
      <w:r w:rsidR="002E7C1B">
        <w:rPr>
          <w:rFonts w:ascii="Arial" w:hAnsi="Arial" w:cs="Arial"/>
          <w:szCs w:val="24"/>
        </w:rPr>
        <w:t xml:space="preserve">(trinta e três) participantes obtiveram resultados positivos e 18(dezoito) ficaram abaixo da nota mínima que será exigida  na prova oficial. </w:t>
      </w:r>
    </w:p>
    <w:p w14:paraId="2B0C1830" w14:textId="77777777" w:rsidR="0018097B" w:rsidRPr="0018097B" w:rsidRDefault="0018097B" w:rsidP="006E7748">
      <w:pPr>
        <w:spacing w:line="288" w:lineRule="auto"/>
        <w:jc w:val="both"/>
        <w:rPr>
          <w:rFonts w:ascii="Arial" w:hAnsi="Arial" w:cs="Arial"/>
          <w:szCs w:val="24"/>
        </w:rPr>
      </w:pPr>
    </w:p>
    <w:p w14:paraId="1F7191A9" w14:textId="0DA1E89B" w:rsidR="00671E3E" w:rsidRDefault="00E95C5B" w:rsidP="00671E3E">
      <w:pPr>
        <w:spacing w:line="288" w:lineRule="auto"/>
        <w:ind w:left="930"/>
        <w:jc w:val="both"/>
        <w:rPr>
          <w:rFonts w:ascii="Arial" w:hAnsi="Arial" w:cs="Arial"/>
          <w:b/>
          <w:bCs/>
          <w:szCs w:val="24"/>
          <w:u w:val="single"/>
        </w:rPr>
      </w:pPr>
      <w:r w:rsidRPr="00C44CAB">
        <w:rPr>
          <w:rFonts w:ascii="Arial" w:hAnsi="Arial" w:cs="Arial"/>
          <w:b/>
          <w:bCs/>
          <w:szCs w:val="24"/>
          <w:u w:val="single"/>
        </w:rPr>
        <w:t>1</w:t>
      </w:r>
      <w:r w:rsidR="00F127F6">
        <w:rPr>
          <w:rFonts w:ascii="Arial" w:hAnsi="Arial" w:cs="Arial"/>
          <w:b/>
          <w:bCs/>
          <w:szCs w:val="24"/>
          <w:u w:val="single"/>
        </w:rPr>
        <w:t>1</w:t>
      </w:r>
      <w:r w:rsidRPr="00C44CAB">
        <w:rPr>
          <w:rFonts w:ascii="Arial" w:hAnsi="Arial" w:cs="Arial"/>
          <w:b/>
          <w:bCs/>
          <w:szCs w:val="24"/>
          <w:u w:val="single"/>
        </w:rPr>
        <w:t>º)</w:t>
      </w:r>
      <w:r>
        <w:rPr>
          <w:rFonts w:ascii="Arial" w:hAnsi="Arial" w:cs="Arial"/>
          <w:b/>
          <w:bCs/>
          <w:szCs w:val="24"/>
          <w:u w:val="single"/>
        </w:rPr>
        <w:t xml:space="preserve"> NOVA CERTIFICAÇÃO AOS GESTORES , SERVIDORES ,  AOS MEMBROS  DO </w:t>
      </w:r>
      <w:r w:rsidR="003370A3">
        <w:rPr>
          <w:rFonts w:ascii="Arial" w:hAnsi="Arial" w:cs="Arial"/>
          <w:b/>
          <w:bCs/>
          <w:szCs w:val="24"/>
          <w:u w:val="single"/>
        </w:rPr>
        <w:t xml:space="preserve"> </w:t>
      </w:r>
      <w:r>
        <w:rPr>
          <w:rFonts w:ascii="Arial" w:hAnsi="Arial" w:cs="Arial"/>
          <w:b/>
          <w:bCs/>
          <w:szCs w:val="24"/>
          <w:u w:val="single"/>
        </w:rPr>
        <w:t>COMITÊ DE INVESTIMENTOS, CONSELHO ADMINISTRATIVO E CONSELHO FISCAL</w:t>
      </w:r>
    </w:p>
    <w:p w14:paraId="4A4352A1" w14:textId="48870D9D" w:rsidR="003370A3" w:rsidRDefault="00671E3E" w:rsidP="00671E3E">
      <w:pPr>
        <w:spacing w:line="288" w:lineRule="auto"/>
        <w:jc w:val="both"/>
        <w:rPr>
          <w:rFonts w:ascii="Arial" w:hAnsi="Arial" w:cs="Arial"/>
          <w:szCs w:val="24"/>
        </w:rPr>
      </w:pPr>
      <w:r w:rsidRPr="00671E3E">
        <w:rPr>
          <w:rFonts w:ascii="Arial" w:hAnsi="Arial" w:cs="Arial"/>
          <w:b/>
          <w:bCs/>
          <w:szCs w:val="24"/>
        </w:rPr>
        <w:t xml:space="preserve">                      </w:t>
      </w:r>
      <w:r w:rsidR="00772CA8">
        <w:rPr>
          <w:rFonts w:ascii="Arial" w:hAnsi="Arial" w:cs="Arial"/>
          <w:szCs w:val="24"/>
        </w:rPr>
        <w:t>O</w:t>
      </w:r>
      <w:r w:rsidR="00E95C5B">
        <w:rPr>
          <w:rFonts w:ascii="Arial" w:hAnsi="Arial" w:cs="Arial"/>
          <w:szCs w:val="24"/>
        </w:rPr>
        <w:t xml:space="preserve"> advento da </w:t>
      </w:r>
      <w:r w:rsidR="006E7748">
        <w:rPr>
          <w:rFonts w:ascii="Arial" w:hAnsi="Arial" w:cs="Arial"/>
          <w:szCs w:val="24"/>
        </w:rPr>
        <w:t>P</w:t>
      </w:r>
      <w:r w:rsidR="00E95C5B">
        <w:rPr>
          <w:rFonts w:ascii="Arial" w:hAnsi="Arial" w:cs="Arial"/>
          <w:szCs w:val="24"/>
        </w:rPr>
        <w:t xml:space="preserve">ortaria SPREV Nº 6.182 de 26 de Maio de 2021, </w:t>
      </w:r>
      <w:r w:rsidR="00772CA8">
        <w:rPr>
          <w:rFonts w:ascii="Arial" w:hAnsi="Arial" w:cs="Arial"/>
          <w:szCs w:val="24"/>
        </w:rPr>
        <w:t>que estabelece</w:t>
      </w:r>
      <w:r w:rsidR="00E95C5B">
        <w:rPr>
          <w:rFonts w:ascii="Arial" w:hAnsi="Arial" w:cs="Arial"/>
          <w:szCs w:val="24"/>
        </w:rPr>
        <w:t xml:space="preserve"> a CERTIFICAÇÃO PROFISSIONAL dos Dirigentes da Unidade Gestora dos RPPS, Membros dos Conselhos Deliberativo e Fiscal, do Responsável pela Gestão dos Recursos e Membros do Comitê de Investimento dos Regimes Próprios de Previdência Social da União, dos Estados, do Distrito Federal e dos Municípios.            </w:t>
      </w:r>
    </w:p>
    <w:p w14:paraId="40AE0E10" w14:textId="47125EA8" w:rsidR="00B847CD" w:rsidRDefault="00671E3E" w:rsidP="000224CF">
      <w:pPr>
        <w:spacing w:line="288" w:lineRule="auto"/>
        <w:jc w:val="both"/>
        <w:rPr>
          <w:rFonts w:ascii="Arial" w:hAnsi="Arial" w:cs="Arial"/>
          <w:szCs w:val="24"/>
        </w:rPr>
      </w:pPr>
      <w:r>
        <w:rPr>
          <w:rFonts w:ascii="Arial" w:hAnsi="Arial" w:cs="Arial"/>
          <w:szCs w:val="24"/>
        </w:rPr>
        <w:t xml:space="preserve">                       </w:t>
      </w:r>
      <w:r w:rsidR="00E95C5B">
        <w:rPr>
          <w:rFonts w:ascii="Arial" w:hAnsi="Arial" w:cs="Arial"/>
          <w:szCs w:val="24"/>
        </w:rPr>
        <w:t xml:space="preserve">Com essa nova determinação aos Institutos de Regime Próprio, haverá a necessidade de proceder o treinamento de todos os membros do RPPS através de uma instituição credenciada para capacitação dos membros através de certificação a ser obtida perante a INSTITUIÇÃO AUTORIZADA pelo SPREV-Secretaria de Previdência Social em </w:t>
      </w:r>
      <w:r w:rsidR="00C01BAC">
        <w:rPr>
          <w:rFonts w:ascii="Arial" w:hAnsi="Arial" w:cs="Arial"/>
          <w:szCs w:val="24"/>
        </w:rPr>
        <w:t xml:space="preserve">conformidade com as regras de </w:t>
      </w:r>
      <w:r w:rsidR="00B847CD">
        <w:rPr>
          <w:rFonts w:ascii="Arial" w:hAnsi="Arial" w:cs="Arial"/>
          <w:szCs w:val="24"/>
        </w:rPr>
        <w:t>:</w:t>
      </w:r>
      <w:r w:rsidR="000224CF">
        <w:rPr>
          <w:rFonts w:ascii="Arial" w:hAnsi="Arial" w:cs="Arial"/>
          <w:szCs w:val="24"/>
        </w:rPr>
        <w:t xml:space="preserve">       </w:t>
      </w:r>
      <w:r w:rsidR="00C01BAC">
        <w:rPr>
          <w:rFonts w:ascii="Arial" w:hAnsi="Arial" w:cs="Arial"/>
          <w:szCs w:val="24"/>
        </w:rPr>
        <w:t xml:space="preserve">   </w:t>
      </w:r>
      <w:r w:rsidR="000224CF">
        <w:rPr>
          <w:rFonts w:ascii="Arial" w:hAnsi="Arial" w:cs="Arial"/>
          <w:szCs w:val="24"/>
        </w:rPr>
        <w:t xml:space="preserve"> </w:t>
      </w:r>
      <w:r w:rsidR="00C01BAC">
        <w:rPr>
          <w:rFonts w:ascii="Arial" w:hAnsi="Arial" w:cs="Arial"/>
          <w:szCs w:val="24"/>
        </w:rPr>
        <w:t xml:space="preserve">           </w:t>
      </w:r>
    </w:p>
    <w:p w14:paraId="1FAF952A" w14:textId="2E6874EC" w:rsidR="00E95C5B" w:rsidRDefault="00B847CD" w:rsidP="000224CF">
      <w:pPr>
        <w:spacing w:line="288" w:lineRule="auto"/>
        <w:jc w:val="both"/>
        <w:rPr>
          <w:rFonts w:ascii="Arial" w:hAnsi="Arial" w:cs="Arial"/>
          <w:szCs w:val="24"/>
        </w:rPr>
      </w:pPr>
      <w:r>
        <w:rPr>
          <w:rFonts w:ascii="Arial" w:hAnsi="Arial" w:cs="Arial"/>
          <w:szCs w:val="24"/>
        </w:rPr>
        <w:t xml:space="preserve">           </w:t>
      </w:r>
      <w:r w:rsidR="000224CF">
        <w:rPr>
          <w:rFonts w:ascii="Arial" w:hAnsi="Arial" w:cs="Arial"/>
          <w:szCs w:val="24"/>
        </w:rPr>
        <w:t xml:space="preserve">  </w:t>
      </w:r>
      <w:r w:rsidR="00E95C5B">
        <w:rPr>
          <w:rFonts w:ascii="Arial" w:hAnsi="Arial" w:cs="Arial"/>
          <w:szCs w:val="24"/>
        </w:rPr>
        <w:t xml:space="preserve">1º)Classificação dos RPPS por PORTES: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071"/>
        <w:gridCol w:w="3071"/>
      </w:tblGrid>
      <w:tr w:rsidR="00E95C5B" w:rsidRPr="00AB638A" w14:paraId="0421A7B7" w14:textId="77777777" w:rsidTr="00C01BAC">
        <w:trPr>
          <w:trHeight w:val="390"/>
        </w:trPr>
        <w:tc>
          <w:tcPr>
            <w:tcW w:w="2082" w:type="dxa"/>
            <w:shd w:val="clear" w:color="auto" w:fill="auto"/>
          </w:tcPr>
          <w:p w14:paraId="2DFA3670"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PEQUENO</w:t>
            </w:r>
          </w:p>
        </w:tc>
        <w:tc>
          <w:tcPr>
            <w:tcW w:w="3071" w:type="dxa"/>
            <w:shd w:val="clear" w:color="auto" w:fill="auto"/>
          </w:tcPr>
          <w:p w14:paraId="730739C8"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MÉDIO</w:t>
            </w:r>
          </w:p>
        </w:tc>
        <w:tc>
          <w:tcPr>
            <w:tcW w:w="3071" w:type="dxa"/>
            <w:shd w:val="clear" w:color="auto" w:fill="auto"/>
          </w:tcPr>
          <w:p w14:paraId="7740985A"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GRANDE</w:t>
            </w:r>
          </w:p>
        </w:tc>
      </w:tr>
      <w:tr w:rsidR="00E95C5B" w:rsidRPr="00AB638A" w14:paraId="2419C7BC" w14:textId="77777777" w:rsidTr="00C01BAC">
        <w:tc>
          <w:tcPr>
            <w:tcW w:w="2082" w:type="dxa"/>
            <w:shd w:val="clear" w:color="auto" w:fill="auto"/>
          </w:tcPr>
          <w:p w14:paraId="1A2BC411"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RPPS com Patrimônio Financeiro até R$ 10 milões.de reais.</w:t>
            </w:r>
          </w:p>
        </w:tc>
        <w:tc>
          <w:tcPr>
            <w:tcW w:w="3071" w:type="dxa"/>
            <w:shd w:val="clear" w:color="auto" w:fill="auto"/>
          </w:tcPr>
          <w:p w14:paraId="1C0D7694"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RPPS com P.F. acima de R$ 10 milhões de reais</w:t>
            </w:r>
          </w:p>
        </w:tc>
        <w:tc>
          <w:tcPr>
            <w:tcW w:w="3071" w:type="dxa"/>
            <w:shd w:val="clear" w:color="auto" w:fill="auto"/>
          </w:tcPr>
          <w:p w14:paraId="4B8ABA4C" w14:textId="77777777" w:rsidR="00E95C5B" w:rsidRPr="00AB638A" w:rsidRDefault="00E95C5B" w:rsidP="00BE3361">
            <w:pPr>
              <w:spacing w:line="288" w:lineRule="auto"/>
              <w:jc w:val="both"/>
              <w:rPr>
                <w:rFonts w:ascii="Arial" w:hAnsi="Arial" w:cs="Arial"/>
                <w:szCs w:val="24"/>
              </w:rPr>
            </w:pPr>
            <w:r w:rsidRPr="00AB638A">
              <w:rPr>
                <w:rFonts w:ascii="Arial" w:hAnsi="Arial" w:cs="Arial"/>
                <w:szCs w:val="24"/>
              </w:rPr>
              <w:t>RPPS de Grandes Prefeituras, Governos, Distrito Federal e governo federal.</w:t>
            </w:r>
          </w:p>
        </w:tc>
      </w:tr>
    </w:tbl>
    <w:p w14:paraId="6EB6506C" w14:textId="77777777" w:rsidR="00B13A15" w:rsidRDefault="00B13A15" w:rsidP="00E95C5B">
      <w:pPr>
        <w:spacing w:line="288" w:lineRule="auto"/>
        <w:jc w:val="both"/>
        <w:rPr>
          <w:rFonts w:ascii="Arial" w:hAnsi="Arial" w:cs="Arial"/>
          <w:szCs w:val="24"/>
        </w:rPr>
      </w:pPr>
    </w:p>
    <w:p w14:paraId="63B8BA6D" w14:textId="09A758B2" w:rsidR="00E95C5B" w:rsidRDefault="006A0101" w:rsidP="00E95C5B">
      <w:pPr>
        <w:spacing w:line="288" w:lineRule="auto"/>
        <w:jc w:val="both"/>
        <w:rPr>
          <w:rFonts w:ascii="Arial" w:hAnsi="Arial" w:cs="Arial"/>
          <w:szCs w:val="24"/>
        </w:rPr>
      </w:pPr>
      <w:r>
        <w:rPr>
          <w:rFonts w:ascii="Arial" w:hAnsi="Arial" w:cs="Arial"/>
          <w:szCs w:val="24"/>
        </w:rPr>
        <w:t xml:space="preserve">         </w:t>
      </w:r>
      <w:r w:rsidR="00C01BAC">
        <w:rPr>
          <w:rFonts w:ascii="Arial" w:hAnsi="Arial" w:cs="Arial"/>
          <w:szCs w:val="24"/>
        </w:rPr>
        <w:t xml:space="preserve">    </w:t>
      </w:r>
      <w:r w:rsidR="00E95C5B">
        <w:rPr>
          <w:rFonts w:ascii="Arial" w:hAnsi="Arial" w:cs="Arial"/>
          <w:szCs w:val="24"/>
        </w:rPr>
        <w:t>2º) Níveis de certificações necessárias  para os Membros do RPPS do IPASPMJ:</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73"/>
        <w:gridCol w:w="2299"/>
        <w:gridCol w:w="2175"/>
      </w:tblGrid>
      <w:tr w:rsidR="00E95C5B" w:rsidRPr="00AB638A" w14:paraId="38441BC3" w14:textId="77777777" w:rsidTr="00DA6EB4">
        <w:tc>
          <w:tcPr>
            <w:tcW w:w="1710" w:type="dxa"/>
            <w:tcBorders>
              <w:top w:val="single" w:sz="4" w:space="0" w:color="auto"/>
              <w:left w:val="single" w:sz="4" w:space="0" w:color="auto"/>
              <w:bottom w:val="nil"/>
              <w:right w:val="single" w:sz="4" w:space="0" w:color="auto"/>
            </w:tcBorders>
            <w:shd w:val="clear" w:color="auto" w:fill="auto"/>
          </w:tcPr>
          <w:p w14:paraId="40D4DBF6" w14:textId="77777777" w:rsidR="00E95C5B" w:rsidRPr="00AB638A" w:rsidRDefault="00E95C5B" w:rsidP="00BE3361">
            <w:pPr>
              <w:spacing w:line="288" w:lineRule="auto"/>
              <w:jc w:val="both"/>
              <w:rPr>
                <w:rFonts w:ascii="Arial" w:hAnsi="Arial" w:cs="Arial"/>
                <w:szCs w:val="24"/>
              </w:rPr>
            </w:pPr>
          </w:p>
        </w:tc>
        <w:tc>
          <w:tcPr>
            <w:tcW w:w="2173" w:type="dxa"/>
            <w:tcBorders>
              <w:top w:val="single" w:sz="4" w:space="0" w:color="auto"/>
              <w:left w:val="single" w:sz="4" w:space="0" w:color="auto"/>
              <w:bottom w:val="single" w:sz="4" w:space="0" w:color="auto"/>
              <w:right w:val="nil"/>
            </w:tcBorders>
            <w:shd w:val="clear" w:color="auto" w:fill="auto"/>
          </w:tcPr>
          <w:p w14:paraId="41074994" w14:textId="77777777" w:rsidR="00E95C5B" w:rsidRPr="00AB638A" w:rsidRDefault="00E95C5B" w:rsidP="00BE3361">
            <w:pPr>
              <w:spacing w:line="288" w:lineRule="auto"/>
              <w:jc w:val="both"/>
              <w:rPr>
                <w:rFonts w:ascii="Arial" w:hAnsi="Arial" w:cs="Arial"/>
                <w:szCs w:val="24"/>
              </w:rPr>
            </w:pPr>
            <w:r>
              <w:rPr>
                <w:rFonts w:ascii="Arial" w:hAnsi="Arial" w:cs="Arial"/>
                <w:szCs w:val="24"/>
              </w:rPr>
              <w:t xml:space="preserve">                            </w:t>
            </w:r>
          </w:p>
        </w:tc>
        <w:tc>
          <w:tcPr>
            <w:tcW w:w="2299" w:type="dxa"/>
            <w:tcBorders>
              <w:top w:val="single" w:sz="4" w:space="0" w:color="auto"/>
              <w:left w:val="nil"/>
              <w:bottom w:val="single" w:sz="4" w:space="0" w:color="auto"/>
              <w:right w:val="nil"/>
            </w:tcBorders>
            <w:shd w:val="clear" w:color="auto" w:fill="auto"/>
          </w:tcPr>
          <w:p w14:paraId="4F9E8B1B" w14:textId="77777777" w:rsidR="00E95C5B" w:rsidRPr="00AB638A" w:rsidRDefault="00E95C5B" w:rsidP="00BE3361">
            <w:pPr>
              <w:spacing w:line="288" w:lineRule="auto"/>
              <w:jc w:val="both"/>
              <w:rPr>
                <w:rFonts w:ascii="Arial" w:hAnsi="Arial" w:cs="Arial"/>
                <w:szCs w:val="24"/>
              </w:rPr>
            </w:pPr>
            <w:r>
              <w:rPr>
                <w:rFonts w:ascii="Arial" w:hAnsi="Arial" w:cs="Arial"/>
                <w:szCs w:val="24"/>
              </w:rPr>
              <w:t xml:space="preserve">  N  Í  V  E  I  S</w:t>
            </w:r>
          </w:p>
        </w:tc>
        <w:tc>
          <w:tcPr>
            <w:tcW w:w="2175" w:type="dxa"/>
            <w:tcBorders>
              <w:top w:val="single" w:sz="4" w:space="0" w:color="auto"/>
              <w:left w:val="nil"/>
              <w:bottom w:val="single" w:sz="4" w:space="0" w:color="auto"/>
              <w:right w:val="single" w:sz="4" w:space="0" w:color="auto"/>
            </w:tcBorders>
            <w:shd w:val="clear" w:color="auto" w:fill="auto"/>
          </w:tcPr>
          <w:p w14:paraId="104B6A92" w14:textId="77777777" w:rsidR="00E95C5B" w:rsidRPr="00AB638A" w:rsidRDefault="00E95C5B" w:rsidP="00BE3361">
            <w:pPr>
              <w:spacing w:line="288" w:lineRule="auto"/>
              <w:jc w:val="both"/>
              <w:rPr>
                <w:rFonts w:ascii="Arial" w:hAnsi="Arial" w:cs="Arial"/>
                <w:szCs w:val="24"/>
              </w:rPr>
            </w:pPr>
          </w:p>
        </w:tc>
      </w:tr>
      <w:tr w:rsidR="00E95C5B" w:rsidRPr="00AB638A" w14:paraId="129C08A9" w14:textId="77777777" w:rsidTr="00DA6EB4">
        <w:tc>
          <w:tcPr>
            <w:tcW w:w="1710" w:type="dxa"/>
            <w:tcBorders>
              <w:top w:val="nil"/>
              <w:left w:val="single" w:sz="4" w:space="0" w:color="auto"/>
              <w:bottom w:val="nil"/>
              <w:right w:val="single" w:sz="4" w:space="0" w:color="auto"/>
            </w:tcBorders>
            <w:shd w:val="clear" w:color="auto" w:fill="auto"/>
          </w:tcPr>
          <w:p w14:paraId="27E9CE93" w14:textId="77777777" w:rsidR="00E95C5B" w:rsidRPr="00AB638A" w:rsidRDefault="00E95C5B" w:rsidP="00BE3361">
            <w:pPr>
              <w:spacing w:line="288" w:lineRule="auto"/>
              <w:jc w:val="both"/>
              <w:rPr>
                <w:rFonts w:ascii="Arial" w:hAnsi="Arial" w:cs="Arial"/>
                <w:szCs w:val="24"/>
              </w:rPr>
            </w:pPr>
          </w:p>
        </w:tc>
        <w:tc>
          <w:tcPr>
            <w:tcW w:w="2173" w:type="dxa"/>
            <w:tcBorders>
              <w:top w:val="single" w:sz="4" w:space="0" w:color="auto"/>
              <w:left w:val="single" w:sz="4" w:space="0" w:color="auto"/>
              <w:bottom w:val="single" w:sz="4" w:space="0" w:color="auto"/>
            </w:tcBorders>
            <w:shd w:val="clear" w:color="auto" w:fill="auto"/>
          </w:tcPr>
          <w:p w14:paraId="4FA6A2DC" w14:textId="77777777" w:rsidR="00E95C5B" w:rsidRPr="00AB638A" w:rsidRDefault="00E95C5B" w:rsidP="00BE3361">
            <w:pPr>
              <w:spacing w:line="288" w:lineRule="auto"/>
              <w:jc w:val="both"/>
              <w:rPr>
                <w:rFonts w:ascii="Arial" w:hAnsi="Arial" w:cs="Arial"/>
                <w:szCs w:val="24"/>
              </w:rPr>
            </w:pPr>
            <w:r>
              <w:rPr>
                <w:rFonts w:ascii="Arial" w:hAnsi="Arial" w:cs="Arial"/>
                <w:szCs w:val="24"/>
              </w:rPr>
              <w:t xml:space="preserve">   BÁSICO</w:t>
            </w:r>
          </w:p>
        </w:tc>
        <w:tc>
          <w:tcPr>
            <w:tcW w:w="2299" w:type="dxa"/>
            <w:tcBorders>
              <w:top w:val="single" w:sz="4" w:space="0" w:color="auto"/>
              <w:bottom w:val="single" w:sz="4" w:space="0" w:color="auto"/>
            </w:tcBorders>
            <w:shd w:val="clear" w:color="auto" w:fill="auto"/>
          </w:tcPr>
          <w:p w14:paraId="46C2BA5F" w14:textId="77777777" w:rsidR="00E95C5B" w:rsidRPr="00AB638A" w:rsidRDefault="00E95C5B" w:rsidP="00BE3361">
            <w:pPr>
              <w:spacing w:line="288" w:lineRule="auto"/>
              <w:jc w:val="both"/>
              <w:rPr>
                <w:rFonts w:ascii="Arial" w:hAnsi="Arial" w:cs="Arial"/>
                <w:szCs w:val="24"/>
              </w:rPr>
            </w:pPr>
            <w:r>
              <w:rPr>
                <w:rFonts w:ascii="Arial" w:hAnsi="Arial" w:cs="Arial"/>
                <w:szCs w:val="24"/>
              </w:rPr>
              <w:t>INTERMEDIÁRIOS</w:t>
            </w:r>
          </w:p>
        </w:tc>
        <w:tc>
          <w:tcPr>
            <w:tcW w:w="2175" w:type="dxa"/>
            <w:tcBorders>
              <w:top w:val="single" w:sz="4" w:space="0" w:color="auto"/>
              <w:bottom w:val="single" w:sz="4" w:space="0" w:color="auto"/>
            </w:tcBorders>
            <w:shd w:val="clear" w:color="auto" w:fill="auto"/>
          </w:tcPr>
          <w:p w14:paraId="3774B04B" w14:textId="77777777" w:rsidR="00E95C5B" w:rsidRPr="00AB638A" w:rsidRDefault="00E95C5B" w:rsidP="00BE3361">
            <w:pPr>
              <w:spacing w:line="288" w:lineRule="auto"/>
              <w:jc w:val="both"/>
              <w:rPr>
                <w:rFonts w:ascii="Arial" w:hAnsi="Arial" w:cs="Arial"/>
                <w:szCs w:val="24"/>
              </w:rPr>
            </w:pPr>
            <w:r>
              <w:rPr>
                <w:rFonts w:ascii="Arial" w:hAnsi="Arial" w:cs="Arial"/>
                <w:szCs w:val="24"/>
              </w:rPr>
              <w:t>AVANÇADOS</w:t>
            </w:r>
          </w:p>
        </w:tc>
      </w:tr>
      <w:tr w:rsidR="00E95C5B" w:rsidRPr="00AB638A" w14:paraId="045A2969" w14:textId="77777777" w:rsidTr="00DA6EB4">
        <w:tc>
          <w:tcPr>
            <w:tcW w:w="1710" w:type="dxa"/>
            <w:tcBorders>
              <w:top w:val="nil"/>
              <w:left w:val="single" w:sz="4" w:space="0" w:color="auto"/>
              <w:bottom w:val="single" w:sz="4" w:space="0" w:color="auto"/>
              <w:right w:val="single" w:sz="4" w:space="0" w:color="auto"/>
            </w:tcBorders>
            <w:shd w:val="clear" w:color="auto" w:fill="auto"/>
          </w:tcPr>
          <w:p w14:paraId="070505F4" w14:textId="77777777" w:rsidR="00E95C5B" w:rsidRPr="00C5135C" w:rsidRDefault="00E95C5B" w:rsidP="00BE3361">
            <w:pPr>
              <w:spacing w:line="288" w:lineRule="auto"/>
              <w:jc w:val="both"/>
              <w:rPr>
                <w:rFonts w:ascii="Arial" w:hAnsi="Arial" w:cs="Arial"/>
                <w:sz w:val="18"/>
                <w:szCs w:val="18"/>
              </w:rPr>
            </w:pPr>
          </w:p>
        </w:tc>
        <w:tc>
          <w:tcPr>
            <w:tcW w:w="2173" w:type="dxa"/>
            <w:tcBorders>
              <w:top w:val="single" w:sz="4" w:space="0" w:color="auto"/>
              <w:left w:val="single" w:sz="4" w:space="0" w:color="auto"/>
              <w:bottom w:val="single" w:sz="4" w:space="0" w:color="auto"/>
            </w:tcBorders>
            <w:shd w:val="clear" w:color="auto" w:fill="auto"/>
          </w:tcPr>
          <w:p w14:paraId="66C20AD9" w14:textId="77777777" w:rsidR="00E95C5B" w:rsidRPr="00C5135C" w:rsidRDefault="00E95C5B" w:rsidP="00BE3361">
            <w:pPr>
              <w:spacing w:line="288" w:lineRule="auto"/>
              <w:jc w:val="both"/>
              <w:rPr>
                <w:rFonts w:ascii="Arial" w:hAnsi="Arial" w:cs="Arial"/>
                <w:sz w:val="18"/>
                <w:szCs w:val="18"/>
              </w:rPr>
            </w:pPr>
          </w:p>
        </w:tc>
        <w:tc>
          <w:tcPr>
            <w:tcW w:w="2299" w:type="dxa"/>
            <w:tcBorders>
              <w:top w:val="single" w:sz="4" w:space="0" w:color="auto"/>
              <w:bottom w:val="single" w:sz="4" w:space="0" w:color="auto"/>
            </w:tcBorders>
            <w:shd w:val="clear" w:color="auto" w:fill="auto"/>
          </w:tcPr>
          <w:p w14:paraId="4B0C3C73" w14:textId="77777777" w:rsidR="00DA6EB4" w:rsidRDefault="00DA6EB4" w:rsidP="00BE3361">
            <w:pPr>
              <w:spacing w:line="288" w:lineRule="auto"/>
              <w:jc w:val="both"/>
              <w:rPr>
                <w:rFonts w:ascii="Arial" w:hAnsi="Arial" w:cs="Arial"/>
                <w:sz w:val="18"/>
                <w:szCs w:val="18"/>
              </w:rPr>
            </w:pPr>
          </w:p>
          <w:p w14:paraId="25F1B23E" w14:textId="77777777" w:rsidR="00DA6EB4" w:rsidRDefault="00DA6EB4" w:rsidP="00BE3361">
            <w:pPr>
              <w:spacing w:line="288" w:lineRule="auto"/>
              <w:jc w:val="both"/>
              <w:rPr>
                <w:rFonts w:ascii="Arial" w:hAnsi="Arial" w:cs="Arial"/>
                <w:sz w:val="18"/>
                <w:szCs w:val="18"/>
              </w:rPr>
            </w:pPr>
          </w:p>
          <w:p w14:paraId="3D27234A" w14:textId="2F77E750" w:rsidR="00E95C5B" w:rsidRPr="00C5135C" w:rsidRDefault="00E95C5B" w:rsidP="00BE3361">
            <w:pPr>
              <w:spacing w:line="288" w:lineRule="auto"/>
              <w:jc w:val="both"/>
              <w:rPr>
                <w:rFonts w:ascii="Arial" w:hAnsi="Arial" w:cs="Arial"/>
                <w:sz w:val="18"/>
                <w:szCs w:val="18"/>
              </w:rPr>
            </w:pPr>
            <w:r w:rsidRPr="00C5135C">
              <w:rPr>
                <w:rFonts w:ascii="Arial" w:hAnsi="Arial" w:cs="Arial"/>
                <w:sz w:val="18"/>
                <w:szCs w:val="18"/>
              </w:rPr>
              <w:t>DIRIGENTE DA UNIDADE GESTORA</w:t>
            </w:r>
          </w:p>
        </w:tc>
        <w:tc>
          <w:tcPr>
            <w:tcW w:w="2175" w:type="dxa"/>
            <w:tcBorders>
              <w:top w:val="single" w:sz="4" w:space="0" w:color="auto"/>
              <w:bottom w:val="single" w:sz="4" w:space="0" w:color="auto"/>
            </w:tcBorders>
            <w:shd w:val="clear" w:color="auto" w:fill="auto"/>
          </w:tcPr>
          <w:p w14:paraId="21819C69" w14:textId="77777777" w:rsidR="00E95C5B" w:rsidRPr="00AB638A" w:rsidRDefault="00E95C5B" w:rsidP="00BE3361">
            <w:pPr>
              <w:spacing w:line="288" w:lineRule="auto"/>
              <w:jc w:val="both"/>
              <w:rPr>
                <w:rFonts w:ascii="Arial" w:hAnsi="Arial" w:cs="Arial"/>
                <w:szCs w:val="24"/>
              </w:rPr>
            </w:pPr>
          </w:p>
        </w:tc>
      </w:tr>
      <w:tr w:rsidR="00E95C5B" w:rsidRPr="00AB638A" w14:paraId="3FA261FD" w14:textId="77777777" w:rsidTr="00DA6EB4">
        <w:trPr>
          <w:trHeight w:val="988"/>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11F35CA4" w14:textId="48CF32D9" w:rsidR="00E95C5B" w:rsidRPr="00C5135C" w:rsidRDefault="00E95C5B" w:rsidP="00BE3361">
            <w:pPr>
              <w:spacing w:line="288" w:lineRule="auto"/>
              <w:jc w:val="both"/>
              <w:rPr>
                <w:rFonts w:ascii="Arial" w:hAnsi="Arial" w:cs="Arial"/>
                <w:szCs w:val="24"/>
              </w:rPr>
            </w:pPr>
            <w:r w:rsidRPr="00C5135C">
              <w:rPr>
                <w:rFonts w:ascii="Arial" w:hAnsi="Arial" w:cs="Arial"/>
                <w:szCs w:val="24"/>
              </w:rPr>
              <w:lastRenderedPageBreak/>
              <w:t xml:space="preserve">OCUPANTES DOS CARGOS DE </w:t>
            </w:r>
          </w:p>
        </w:tc>
        <w:tc>
          <w:tcPr>
            <w:tcW w:w="2173" w:type="dxa"/>
            <w:tcBorders>
              <w:top w:val="single" w:sz="4" w:space="0" w:color="auto"/>
              <w:left w:val="single" w:sz="4" w:space="0" w:color="auto"/>
              <w:bottom w:val="single" w:sz="4" w:space="0" w:color="auto"/>
            </w:tcBorders>
            <w:shd w:val="clear" w:color="auto" w:fill="auto"/>
          </w:tcPr>
          <w:p w14:paraId="4035BB99" w14:textId="77777777" w:rsidR="00E95C5B" w:rsidRPr="00C5135C" w:rsidRDefault="00E95C5B" w:rsidP="00BE3361">
            <w:pPr>
              <w:spacing w:line="288" w:lineRule="auto"/>
              <w:jc w:val="both"/>
              <w:rPr>
                <w:rFonts w:ascii="Arial" w:hAnsi="Arial" w:cs="Arial"/>
                <w:sz w:val="18"/>
                <w:szCs w:val="18"/>
              </w:rPr>
            </w:pPr>
          </w:p>
        </w:tc>
        <w:tc>
          <w:tcPr>
            <w:tcW w:w="2299" w:type="dxa"/>
            <w:tcBorders>
              <w:top w:val="single" w:sz="4" w:space="0" w:color="auto"/>
              <w:bottom w:val="single" w:sz="4" w:space="0" w:color="auto"/>
            </w:tcBorders>
            <w:shd w:val="clear" w:color="auto" w:fill="auto"/>
          </w:tcPr>
          <w:p w14:paraId="686AA303" w14:textId="77777777" w:rsidR="00E95C5B" w:rsidRPr="00C5135C" w:rsidRDefault="00E95C5B" w:rsidP="00BE3361">
            <w:pPr>
              <w:spacing w:line="288" w:lineRule="auto"/>
              <w:jc w:val="both"/>
              <w:rPr>
                <w:rFonts w:ascii="Arial" w:hAnsi="Arial" w:cs="Arial"/>
                <w:sz w:val="18"/>
                <w:szCs w:val="18"/>
              </w:rPr>
            </w:pPr>
            <w:r w:rsidRPr="00C5135C">
              <w:rPr>
                <w:rFonts w:ascii="Arial" w:hAnsi="Arial" w:cs="Arial"/>
                <w:sz w:val="18"/>
                <w:szCs w:val="18"/>
              </w:rPr>
              <w:t>MEMBROS DO COMITÊ DE INVESTIMENTO</w:t>
            </w:r>
          </w:p>
        </w:tc>
        <w:tc>
          <w:tcPr>
            <w:tcW w:w="2175" w:type="dxa"/>
            <w:tcBorders>
              <w:top w:val="single" w:sz="4" w:space="0" w:color="auto"/>
              <w:bottom w:val="single" w:sz="4" w:space="0" w:color="auto"/>
            </w:tcBorders>
            <w:shd w:val="clear" w:color="auto" w:fill="auto"/>
          </w:tcPr>
          <w:p w14:paraId="5DFCA066" w14:textId="77777777" w:rsidR="00E95C5B" w:rsidRPr="00AB638A" w:rsidRDefault="00E95C5B" w:rsidP="00BE3361">
            <w:pPr>
              <w:spacing w:line="288" w:lineRule="auto"/>
              <w:jc w:val="both"/>
              <w:rPr>
                <w:rFonts w:ascii="Arial" w:hAnsi="Arial" w:cs="Arial"/>
                <w:szCs w:val="24"/>
              </w:rPr>
            </w:pPr>
          </w:p>
        </w:tc>
      </w:tr>
      <w:tr w:rsidR="001A651E" w:rsidRPr="00AB638A" w14:paraId="1D698053" w14:textId="77777777" w:rsidTr="00DA6EB4">
        <w:tc>
          <w:tcPr>
            <w:tcW w:w="1710" w:type="dxa"/>
            <w:tcBorders>
              <w:top w:val="single" w:sz="4" w:space="0" w:color="auto"/>
              <w:left w:val="nil"/>
              <w:bottom w:val="nil"/>
              <w:right w:val="nil"/>
            </w:tcBorders>
            <w:shd w:val="clear" w:color="auto" w:fill="auto"/>
          </w:tcPr>
          <w:p w14:paraId="2BBF72CA" w14:textId="77777777" w:rsidR="001A651E" w:rsidRPr="00EF41A2" w:rsidRDefault="001A651E" w:rsidP="00BE3361">
            <w:pPr>
              <w:spacing w:line="288" w:lineRule="auto"/>
              <w:jc w:val="both"/>
              <w:rPr>
                <w:rFonts w:ascii="Arial" w:hAnsi="Arial" w:cs="Arial"/>
                <w:sz w:val="2"/>
                <w:szCs w:val="2"/>
              </w:rPr>
            </w:pPr>
          </w:p>
          <w:p w14:paraId="722A2F44" w14:textId="736CB096" w:rsidR="001A651E" w:rsidRPr="00EF41A2" w:rsidRDefault="001A651E" w:rsidP="00BE3361">
            <w:pPr>
              <w:spacing w:line="288" w:lineRule="auto"/>
              <w:jc w:val="both"/>
              <w:rPr>
                <w:rFonts w:ascii="Arial" w:hAnsi="Arial" w:cs="Arial"/>
                <w:sz w:val="2"/>
                <w:szCs w:val="2"/>
              </w:rPr>
            </w:pPr>
          </w:p>
        </w:tc>
        <w:tc>
          <w:tcPr>
            <w:tcW w:w="2173" w:type="dxa"/>
            <w:tcBorders>
              <w:top w:val="single" w:sz="4" w:space="0" w:color="auto"/>
              <w:left w:val="nil"/>
              <w:bottom w:val="nil"/>
              <w:right w:val="nil"/>
            </w:tcBorders>
            <w:shd w:val="clear" w:color="auto" w:fill="auto"/>
          </w:tcPr>
          <w:p w14:paraId="5764469A" w14:textId="77777777" w:rsidR="001A651E" w:rsidRPr="00EF41A2" w:rsidRDefault="001A651E" w:rsidP="00BE3361">
            <w:pPr>
              <w:spacing w:line="288" w:lineRule="auto"/>
              <w:jc w:val="both"/>
              <w:rPr>
                <w:rFonts w:ascii="Arial" w:hAnsi="Arial" w:cs="Arial"/>
                <w:sz w:val="2"/>
                <w:szCs w:val="2"/>
              </w:rPr>
            </w:pPr>
          </w:p>
        </w:tc>
        <w:tc>
          <w:tcPr>
            <w:tcW w:w="2299" w:type="dxa"/>
            <w:tcBorders>
              <w:top w:val="single" w:sz="4" w:space="0" w:color="auto"/>
              <w:left w:val="nil"/>
              <w:bottom w:val="nil"/>
              <w:right w:val="nil"/>
            </w:tcBorders>
            <w:shd w:val="clear" w:color="auto" w:fill="auto"/>
          </w:tcPr>
          <w:p w14:paraId="3CF5685F" w14:textId="77777777" w:rsidR="001A651E" w:rsidRPr="00EF41A2" w:rsidRDefault="001A651E" w:rsidP="00BE3361">
            <w:pPr>
              <w:spacing w:line="288" w:lineRule="auto"/>
              <w:jc w:val="both"/>
              <w:rPr>
                <w:rFonts w:ascii="Arial" w:hAnsi="Arial" w:cs="Arial"/>
                <w:sz w:val="2"/>
                <w:szCs w:val="2"/>
              </w:rPr>
            </w:pPr>
          </w:p>
        </w:tc>
        <w:tc>
          <w:tcPr>
            <w:tcW w:w="2175" w:type="dxa"/>
            <w:tcBorders>
              <w:top w:val="single" w:sz="4" w:space="0" w:color="auto"/>
              <w:left w:val="nil"/>
              <w:bottom w:val="nil"/>
              <w:right w:val="nil"/>
            </w:tcBorders>
            <w:shd w:val="clear" w:color="auto" w:fill="auto"/>
          </w:tcPr>
          <w:p w14:paraId="2DB1E9F7" w14:textId="77777777" w:rsidR="001A651E" w:rsidRPr="00EF41A2" w:rsidRDefault="001A651E" w:rsidP="00BE3361">
            <w:pPr>
              <w:spacing w:line="288" w:lineRule="auto"/>
              <w:jc w:val="both"/>
              <w:rPr>
                <w:rFonts w:ascii="Arial" w:hAnsi="Arial" w:cs="Arial"/>
                <w:sz w:val="2"/>
                <w:szCs w:val="2"/>
              </w:rPr>
            </w:pPr>
          </w:p>
        </w:tc>
      </w:tr>
      <w:tr w:rsidR="001A651E" w:rsidRPr="00AB638A" w14:paraId="3E937A7B" w14:textId="77777777" w:rsidTr="00DA6EB4">
        <w:tc>
          <w:tcPr>
            <w:tcW w:w="1710" w:type="dxa"/>
            <w:tcBorders>
              <w:top w:val="nil"/>
              <w:left w:val="nil"/>
              <w:bottom w:val="single" w:sz="4" w:space="0" w:color="auto"/>
              <w:right w:val="nil"/>
            </w:tcBorders>
            <w:shd w:val="clear" w:color="auto" w:fill="auto"/>
          </w:tcPr>
          <w:p w14:paraId="2491C6C4" w14:textId="77777777" w:rsidR="001A651E" w:rsidRPr="00EF41A2" w:rsidRDefault="001A651E" w:rsidP="00BE3361">
            <w:pPr>
              <w:spacing w:line="288" w:lineRule="auto"/>
              <w:jc w:val="both"/>
              <w:rPr>
                <w:rFonts w:ascii="Arial" w:hAnsi="Arial" w:cs="Arial"/>
                <w:sz w:val="2"/>
                <w:szCs w:val="2"/>
              </w:rPr>
            </w:pPr>
          </w:p>
          <w:p w14:paraId="0708B03A" w14:textId="3ACEA4B7" w:rsidR="001A651E" w:rsidRPr="00EF41A2" w:rsidRDefault="001A651E" w:rsidP="00BE3361">
            <w:pPr>
              <w:spacing w:line="288" w:lineRule="auto"/>
              <w:jc w:val="both"/>
              <w:rPr>
                <w:rFonts w:ascii="Arial" w:hAnsi="Arial" w:cs="Arial"/>
                <w:sz w:val="2"/>
                <w:szCs w:val="2"/>
              </w:rPr>
            </w:pPr>
          </w:p>
        </w:tc>
        <w:tc>
          <w:tcPr>
            <w:tcW w:w="2173" w:type="dxa"/>
            <w:tcBorders>
              <w:top w:val="nil"/>
              <w:left w:val="nil"/>
              <w:bottom w:val="single" w:sz="4" w:space="0" w:color="auto"/>
              <w:right w:val="nil"/>
            </w:tcBorders>
            <w:shd w:val="clear" w:color="auto" w:fill="auto"/>
          </w:tcPr>
          <w:p w14:paraId="735D4BC7" w14:textId="77777777" w:rsidR="001A651E" w:rsidRPr="00EF41A2" w:rsidRDefault="001A651E" w:rsidP="00BE3361">
            <w:pPr>
              <w:spacing w:line="288" w:lineRule="auto"/>
              <w:jc w:val="both"/>
              <w:rPr>
                <w:rFonts w:ascii="Arial" w:hAnsi="Arial" w:cs="Arial"/>
                <w:sz w:val="2"/>
                <w:szCs w:val="2"/>
              </w:rPr>
            </w:pPr>
          </w:p>
        </w:tc>
        <w:tc>
          <w:tcPr>
            <w:tcW w:w="2299" w:type="dxa"/>
            <w:tcBorders>
              <w:top w:val="nil"/>
              <w:left w:val="nil"/>
              <w:bottom w:val="single" w:sz="4" w:space="0" w:color="auto"/>
              <w:right w:val="nil"/>
            </w:tcBorders>
            <w:shd w:val="clear" w:color="auto" w:fill="auto"/>
          </w:tcPr>
          <w:p w14:paraId="5D30FFA9" w14:textId="77777777" w:rsidR="001A651E" w:rsidRPr="00EF41A2" w:rsidRDefault="001A651E" w:rsidP="00BE3361">
            <w:pPr>
              <w:spacing w:line="288" w:lineRule="auto"/>
              <w:jc w:val="both"/>
              <w:rPr>
                <w:rFonts w:ascii="Arial" w:hAnsi="Arial" w:cs="Arial"/>
                <w:sz w:val="2"/>
                <w:szCs w:val="2"/>
              </w:rPr>
            </w:pPr>
          </w:p>
        </w:tc>
        <w:tc>
          <w:tcPr>
            <w:tcW w:w="2175" w:type="dxa"/>
            <w:tcBorders>
              <w:top w:val="nil"/>
              <w:left w:val="nil"/>
              <w:bottom w:val="single" w:sz="4" w:space="0" w:color="auto"/>
              <w:right w:val="nil"/>
            </w:tcBorders>
            <w:shd w:val="clear" w:color="auto" w:fill="auto"/>
          </w:tcPr>
          <w:p w14:paraId="3BCCE5AA" w14:textId="77777777" w:rsidR="001A651E" w:rsidRPr="00EF41A2" w:rsidRDefault="001A651E" w:rsidP="00BE3361">
            <w:pPr>
              <w:spacing w:line="288" w:lineRule="auto"/>
              <w:jc w:val="both"/>
              <w:rPr>
                <w:rFonts w:ascii="Arial" w:hAnsi="Arial" w:cs="Arial"/>
                <w:sz w:val="2"/>
                <w:szCs w:val="2"/>
              </w:rPr>
            </w:pPr>
          </w:p>
        </w:tc>
      </w:tr>
      <w:tr w:rsidR="00E95C5B" w:rsidRPr="00AB638A" w14:paraId="6A20852E" w14:textId="77777777" w:rsidTr="00DA6EB4">
        <w:tc>
          <w:tcPr>
            <w:tcW w:w="1710" w:type="dxa"/>
            <w:tcBorders>
              <w:top w:val="single" w:sz="4" w:space="0" w:color="auto"/>
              <w:left w:val="single" w:sz="4" w:space="0" w:color="auto"/>
              <w:bottom w:val="single" w:sz="4" w:space="0" w:color="auto"/>
              <w:right w:val="single" w:sz="4" w:space="0" w:color="auto"/>
            </w:tcBorders>
            <w:shd w:val="clear" w:color="auto" w:fill="auto"/>
          </w:tcPr>
          <w:p w14:paraId="53960731" w14:textId="77777777" w:rsidR="00E95C5B" w:rsidRPr="00C5135C" w:rsidRDefault="00E95C5B" w:rsidP="00BE3361">
            <w:pPr>
              <w:spacing w:line="288" w:lineRule="auto"/>
              <w:jc w:val="both"/>
              <w:rPr>
                <w:rFonts w:ascii="Arial" w:hAnsi="Arial" w:cs="Arial"/>
                <w:sz w:val="18"/>
                <w:szCs w:val="18"/>
              </w:rPr>
            </w:pPr>
          </w:p>
        </w:tc>
        <w:tc>
          <w:tcPr>
            <w:tcW w:w="2173" w:type="dxa"/>
            <w:tcBorders>
              <w:top w:val="single" w:sz="4" w:space="0" w:color="auto"/>
              <w:left w:val="single" w:sz="4" w:space="0" w:color="auto"/>
              <w:bottom w:val="single" w:sz="4" w:space="0" w:color="auto"/>
            </w:tcBorders>
            <w:shd w:val="clear" w:color="auto" w:fill="auto"/>
          </w:tcPr>
          <w:p w14:paraId="3D9ECC4D" w14:textId="77777777" w:rsidR="00E95C5B" w:rsidRPr="00C5135C" w:rsidRDefault="00E95C5B" w:rsidP="00BE3361">
            <w:pPr>
              <w:spacing w:line="288" w:lineRule="auto"/>
              <w:jc w:val="both"/>
              <w:rPr>
                <w:rFonts w:ascii="Arial" w:hAnsi="Arial" w:cs="Arial"/>
                <w:sz w:val="18"/>
                <w:szCs w:val="18"/>
              </w:rPr>
            </w:pPr>
            <w:r w:rsidRPr="00C5135C">
              <w:rPr>
                <w:rFonts w:ascii="Arial" w:hAnsi="Arial" w:cs="Arial"/>
                <w:sz w:val="18"/>
                <w:szCs w:val="18"/>
              </w:rPr>
              <w:t>CONSELHEIRO DE ADMINISTRAÇÃO</w:t>
            </w:r>
          </w:p>
        </w:tc>
        <w:tc>
          <w:tcPr>
            <w:tcW w:w="2299" w:type="dxa"/>
            <w:tcBorders>
              <w:top w:val="single" w:sz="4" w:space="0" w:color="auto"/>
              <w:bottom w:val="single" w:sz="4" w:space="0" w:color="auto"/>
            </w:tcBorders>
            <w:shd w:val="clear" w:color="auto" w:fill="auto"/>
          </w:tcPr>
          <w:p w14:paraId="10107639" w14:textId="77777777" w:rsidR="00E95C5B" w:rsidRPr="00C5135C" w:rsidRDefault="00E95C5B" w:rsidP="00BE3361">
            <w:pPr>
              <w:spacing w:line="288" w:lineRule="auto"/>
              <w:jc w:val="both"/>
              <w:rPr>
                <w:rFonts w:ascii="Arial" w:hAnsi="Arial" w:cs="Arial"/>
                <w:sz w:val="18"/>
                <w:szCs w:val="18"/>
              </w:rPr>
            </w:pPr>
            <w:r w:rsidRPr="00C5135C">
              <w:rPr>
                <w:rFonts w:ascii="Arial" w:hAnsi="Arial" w:cs="Arial"/>
                <w:sz w:val="18"/>
                <w:szCs w:val="18"/>
              </w:rPr>
              <w:t>PRESIDENTE DO CONSELHO ADMINISTRATIVO</w:t>
            </w:r>
          </w:p>
        </w:tc>
        <w:tc>
          <w:tcPr>
            <w:tcW w:w="2175" w:type="dxa"/>
            <w:tcBorders>
              <w:top w:val="single" w:sz="4" w:space="0" w:color="auto"/>
              <w:bottom w:val="single" w:sz="4" w:space="0" w:color="auto"/>
            </w:tcBorders>
            <w:shd w:val="clear" w:color="auto" w:fill="auto"/>
          </w:tcPr>
          <w:p w14:paraId="629430C9" w14:textId="77777777" w:rsidR="00E95C5B" w:rsidRPr="00AB638A" w:rsidRDefault="00E95C5B" w:rsidP="00BE3361">
            <w:pPr>
              <w:spacing w:line="288" w:lineRule="auto"/>
              <w:jc w:val="both"/>
              <w:rPr>
                <w:rFonts w:ascii="Arial" w:hAnsi="Arial" w:cs="Arial"/>
                <w:szCs w:val="24"/>
              </w:rPr>
            </w:pPr>
          </w:p>
        </w:tc>
      </w:tr>
      <w:tr w:rsidR="00E95C5B" w:rsidRPr="00AB638A" w14:paraId="612EAD12" w14:textId="77777777" w:rsidTr="00DA6EB4">
        <w:tc>
          <w:tcPr>
            <w:tcW w:w="1710" w:type="dxa"/>
            <w:tcBorders>
              <w:top w:val="single" w:sz="4" w:space="0" w:color="auto"/>
              <w:left w:val="single" w:sz="4" w:space="0" w:color="auto"/>
              <w:bottom w:val="single" w:sz="4" w:space="0" w:color="auto"/>
              <w:right w:val="single" w:sz="4" w:space="0" w:color="auto"/>
            </w:tcBorders>
            <w:shd w:val="clear" w:color="auto" w:fill="auto"/>
          </w:tcPr>
          <w:p w14:paraId="7CA220B5" w14:textId="77777777" w:rsidR="00E95C5B" w:rsidRPr="00C5135C" w:rsidRDefault="00E95C5B" w:rsidP="00BE3361">
            <w:pPr>
              <w:spacing w:line="288" w:lineRule="auto"/>
              <w:jc w:val="both"/>
              <w:rPr>
                <w:rFonts w:ascii="Arial" w:hAnsi="Arial" w:cs="Arial"/>
                <w:sz w:val="18"/>
                <w:szCs w:val="18"/>
              </w:rPr>
            </w:pPr>
          </w:p>
        </w:tc>
        <w:tc>
          <w:tcPr>
            <w:tcW w:w="2173" w:type="dxa"/>
            <w:tcBorders>
              <w:top w:val="single" w:sz="4" w:space="0" w:color="auto"/>
              <w:left w:val="single" w:sz="4" w:space="0" w:color="auto"/>
            </w:tcBorders>
            <w:shd w:val="clear" w:color="auto" w:fill="auto"/>
          </w:tcPr>
          <w:p w14:paraId="72CDA847" w14:textId="77777777" w:rsidR="00E95C5B" w:rsidRPr="00C5135C" w:rsidRDefault="00E95C5B" w:rsidP="00BE3361">
            <w:pPr>
              <w:spacing w:line="288" w:lineRule="auto"/>
              <w:jc w:val="both"/>
              <w:rPr>
                <w:rFonts w:ascii="Arial" w:hAnsi="Arial" w:cs="Arial"/>
                <w:sz w:val="18"/>
                <w:szCs w:val="18"/>
              </w:rPr>
            </w:pPr>
            <w:r w:rsidRPr="00C5135C">
              <w:rPr>
                <w:rFonts w:ascii="Arial" w:hAnsi="Arial" w:cs="Arial"/>
                <w:sz w:val="18"/>
                <w:szCs w:val="18"/>
              </w:rPr>
              <w:t>CONSELHEIRO FISCAL</w:t>
            </w:r>
          </w:p>
        </w:tc>
        <w:tc>
          <w:tcPr>
            <w:tcW w:w="2299" w:type="dxa"/>
            <w:tcBorders>
              <w:top w:val="single" w:sz="4" w:space="0" w:color="auto"/>
            </w:tcBorders>
            <w:shd w:val="clear" w:color="auto" w:fill="auto"/>
          </w:tcPr>
          <w:p w14:paraId="56BD949E" w14:textId="77777777" w:rsidR="00E95C5B" w:rsidRPr="00C5135C" w:rsidRDefault="00E95C5B" w:rsidP="00BE3361">
            <w:pPr>
              <w:spacing w:line="288" w:lineRule="auto"/>
              <w:jc w:val="both"/>
              <w:rPr>
                <w:rFonts w:ascii="Arial" w:hAnsi="Arial" w:cs="Arial"/>
                <w:sz w:val="18"/>
                <w:szCs w:val="18"/>
              </w:rPr>
            </w:pPr>
          </w:p>
        </w:tc>
        <w:tc>
          <w:tcPr>
            <w:tcW w:w="2175" w:type="dxa"/>
            <w:tcBorders>
              <w:top w:val="single" w:sz="4" w:space="0" w:color="auto"/>
            </w:tcBorders>
            <w:shd w:val="clear" w:color="auto" w:fill="auto"/>
          </w:tcPr>
          <w:p w14:paraId="41FB4FBC" w14:textId="77777777" w:rsidR="00E95C5B" w:rsidRPr="00AB638A" w:rsidRDefault="00E95C5B" w:rsidP="00BE3361">
            <w:pPr>
              <w:spacing w:line="288" w:lineRule="auto"/>
              <w:jc w:val="both"/>
              <w:rPr>
                <w:rFonts w:ascii="Arial" w:hAnsi="Arial" w:cs="Arial"/>
                <w:szCs w:val="24"/>
              </w:rPr>
            </w:pPr>
          </w:p>
        </w:tc>
      </w:tr>
    </w:tbl>
    <w:p w14:paraId="56B27A35" w14:textId="77777777" w:rsidR="00E95C5B" w:rsidRDefault="00E95C5B" w:rsidP="00E95C5B">
      <w:pPr>
        <w:spacing w:line="288" w:lineRule="auto"/>
        <w:jc w:val="both"/>
        <w:rPr>
          <w:rFonts w:ascii="Arial" w:hAnsi="Arial" w:cs="Arial"/>
          <w:szCs w:val="24"/>
        </w:rPr>
      </w:pPr>
    </w:p>
    <w:p w14:paraId="513864A5" w14:textId="662D4145" w:rsidR="00671E3E" w:rsidRDefault="00C46CDC" w:rsidP="00F127F6">
      <w:pPr>
        <w:spacing w:line="288" w:lineRule="auto"/>
        <w:jc w:val="both"/>
        <w:rPr>
          <w:rFonts w:ascii="Arial" w:hAnsi="Arial" w:cs="Arial"/>
          <w:szCs w:val="24"/>
        </w:rPr>
      </w:pPr>
      <w:r>
        <w:rPr>
          <w:rFonts w:ascii="Arial" w:hAnsi="Arial" w:cs="Arial"/>
          <w:szCs w:val="24"/>
        </w:rPr>
        <w:t xml:space="preserve">    </w:t>
      </w:r>
      <w:r w:rsidR="00671E3E">
        <w:rPr>
          <w:rFonts w:ascii="Arial" w:hAnsi="Arial" w:cs="Arial"/>
          <w:szCs w:val="24"/>
        </w:rPr>
        <w:t xml:space="preserve">          </w:t>
      </w:r>
      <w:r w:rsidR="00E95C5B">
        <w:rPr>
          <w:rFonts w:ascii="Arial" w:hAnsi="Arial" w:cs="Arial"/>
          <w:szCs w:val="24"/>
        </w:rPr>
        <w:t>3º)O IPASPMJ  é classificado como RPPS de Nível INTERMEDIÁRIO</w:t>
      </w:r>
      <w:r w:rsidR="00772CA8">
        <w:rPr>
          <w:rFonts w:ascii="Arial" w:hAnsi="Arial" w:cs="Arial"/>
          <w:szCs w:val="24"/>
        </w:rPr>
        <w:t>, porém nesta fase incial podendo começar pelo nível Básico</w:t>
      </w:r>
      <w:r w:rsidR="00E95C5B">
        <w:rPr>
          <w:rFonts w:ascii="Arial" w:hAnsi="Arial" w:cs="Arial"/>
          <w:szCs w:val="24"/>
        </w:rPr>
        <w:t xml:space="preserve"> para seu enquadramento no Programa Pró-Gestão Instituído pelo SPREV </w:t>
      </w:r>
      <w:r w:rsidR="00671E3E">
        <w:rPr>
          <w:rFonts w:ascii="Arial" w:hAnsi="Arial" w:cs="Arial"/>
          <w:szCs w:val="24"/>
        </w:rPr>
        <w:t xml:space="preserve">  </w:t>
      </w:r>
      <w:r w:rsidR="00E95C5B">
        <w:rPr>
          <w:rFonts w:ascii="Arial" w:hAnsi="Arial" w:cs="Arial"/>
          <w:szCs w:val="24"/>
        </w:rPr>
        <w:t xml:space="preserve">deverá </w:t>
      </w:r>
      <w:r>
        <w:rPr>
          <w:rFonts w:ascii="Arial" w:hAnsi="Arial" w:cs="Arial"/>
          <w:szCs w:val="24"/>
        </w:rPr>
        <w:t xml:space="preserve"> </w:t>
      </w:r>
      <w:r w:rsidR="00E95C5B">
        <w:rPr>
          <w:rFonts w:ascii="Arial" w:hAnsi="Arial" w:cs="Arial"/>
          <w:szCs w:val="24"/>
        </w:rPr>
        <w:t>providenciar a certificação dos seus membros com prazo a iniciar em 01/04/2022</w:t>
      </w:r>
      <w:r w:rsidR="00772CA8">
        <w:rPr>
          <w:rFonts w:ascii="Arial" w:hAnsi="Arial" w:cs="Arial"/>
          <w:szCs w:val="24"/>
        </w:rPr>
        <w:t xml:space="preserve"> e agora estendida para serem cumpridas até 31 de Dezembro de 2025</w:t>
      </w:r>
      <w:r w:rsidR="00E95C5B">
        <w:rPr>
          <w:rFonts w:ascii="Arial" w:hAnsi="Arial" w:cs="Arial"/>
          <w:szCs w:val="24"/>
        </w:rPr>
        <w:t xml:space="preserve"> </w:t>
      </w:r>
      <w:r w:rsidR="00772CA8">
        <w:rPr>
          <w:rFonts w:ascii="Arial" w:hAnsi="Arial" w:cs="Arial"/>
          <w:szCs w:val="24"/>
        </w:rPr>
        <w:t xml:space="preserve">, </w:t>
      </w:r>
      <w:r w:rsidR="00E95C5B">
        <w:rPr>
          <w:rFonts w:ascii="Arial" w:hAnsi="Arial" w:cs="Arial"/>
          <w:szCs w:val="24"/>
        </w:rPr>
        <w:t xml:space="preserve">nos </w:t>
      </w:r>
      <w:r w:rsidR="00671E3E">
        <w:rPr>
          <w:rFonts w:ascii="Arial" w:hAnsi="Arial" w:cs="Arial"/>
          <w:szCs w:val="24"/>
        </w:rPr>
        <w:t xml:space="preserve"> </w:t>
      </w:r>
      <w:r w:rsidR="00772CA8">
        <w:rPr>
          <w:rFonts w:ascii="Arial" w:hAnsi="Arial" w:cs="Arial"/>
          <w:szCs w:val="24"/>
        </w:rPr>
        <w:t>n</w:t>
      </w:r>
      <w:r w:rsidR="00E95C5B">
        <w:rPr>
          <w:rFonts w:ascii="Arial" w:hAnsi="Arial" w:cs="Arial"/>
          <w:szCs w:val="24"/>
        </w:rPr>
        <w:t xml:space="preserve">íveis de qualificação profissional apresentado no quadro acima, sendo que para cada </w:t>
      </w:r>
      <w:r w:rsidR="00671E3E">
        <w:rPr>
          <w:rFonts w:ascii="Arial" w:hAnsi="Arial" w:cs="Arial"/>
          <w:szCs w:val="24"/>
        </w:rPr>
        <w:t xml:space="preserve"> </w:t>
      </w:r>
      <w:r w:rsidR="00E95C5B">
        <w:rPr>
          <w:rFonts w:ascii="Arial" w:hAnsi="Arial" w:cs="Arial"/>
          <w:szCs w:val="24"/>
        </w:rPr>
        <w:t xml:space="preserve">cargo a certificação é específica, isto é se um membro </w:t>
      </w:r>
      <w:r w:rsidR="00772CA8">
        <w:rPr>
          <w:rFonts w:ascii="Arial" w:hAnsi="Arial" w:cs="Arial"/>
          <w:szCs w:val="24"/>
        </w:rPr>
        <w:t xml:space="preserve">que </w:t>
      </w:r>
      <w:r w:rsidR="00E95C5B">
        <w:rPr>
          <w:rFonts w:ascii="Arial" w:hAnsi="Arial" w:cs="Arial"/>
          <w:szCs w:val="24"/>
        </w:rPr>
        <w:t>ocupa</w:t>
      </w:r>
      <w:r w:rsidR="00772CA8">
        <w:rPr>
          <w:rFonts w:ascii="Arial" w:hAnsi="Arial" w:cs="Arial"/>
          <w:szCs w:val="24"/>
        </w:rPr>
        <w:t>r</w:t>
      </w:r>
      <w:r w:rsidR="00E95C5B">
        <w:rPr>
          <w:rFonts w:ascii="Arial" w:hAnsi="Arial" w:cs="Arial"/>
          <w:szCs w:val="24"/>
        </w:rPr>
        <w:t xml:space="preserve"> mais de um cargo </w:t>
      </w:r>
      <w:r w:rsidR="00671E3E">
        <w:rPr>
          <w:rFonts w:ascii="Arial" w:hAnsi="Arial" w:cs="Arial"/>
          <w:szCs w:val="24"/>
        </w:rPr>
        <w:t xml:space="preserve"> </w:t>
      </w:r>
      <w:r w:rsidR="00E95C5B">
        <w:rPr>
          <w:rFonts w:ascii="Arial" w:hAnsi="Arial" w:cs="Arial"/>
          <w:szCs w:val="24"/>
        </w:rPr>
        <w:t xml:space="preserve">necessitará </w:t>
      </w:r>
      <w:r w:rsidR="00772CA8">
        <w:rPr>
          <w:rFonts w:ascii="Arial" w:hAnsi="Arial" w:cs="Arial"/>
          <w:szCs w:val="24"/>
        </w:rPr>
        <w:t xml:space="preserve">de </w:t>
      </w:r>
      <w:r w:rsidR="00E95C5B">
        <w:rPr>
          <w:rFonts w:ascii="Arial" w:hAnsi="Arial" w:cs="Arial"/>
          <w:szCs w:val="24"/>
        </w:rPr>
        <w:t xml:space="preserve">se certificar em cada uma das </w:t>
      </w:r>
      <w:r w:rsidR="00772CA8">
        <w:rPr>
          <w:rFonts w:ascii="Arial" w:hAnsi="Arial" w:cs="Arial"/>
          <w:szCs w:val="24"/>
        </w:rPr>
        <w:t>categorias funcionais.</w:t>
      </w:r>
    </w:p>
    <w:p w14:paraId="2C36CAE6" w14:textId="712DCFA0" w:rsidR="000A43A0" w:rsidRDefault="00671E3E" w:rsidP="00772CA8">
      <w:pPr>
        <w:spacing w:line="288" w:lineRule="auto"/>
        <w:jc w:val="both"/>
        <w:rPr>
          <w:rFonts w:ascii="Arial" w:hAnsi="Arial" w:cs="Arial"/>
          <w:szCs w:val="24"/>
        </w:rPr>
      </w:pPr>
      <w:r>
        <w:rPr>
          <w:rFonts w:ascii="Arial" w:hAnsi="Arial" w:cs="Arial"/>
          <w:szCs w:val="24"/>
        </w:rPr>
        <w:t xml:space="preserve">               </w:t>
      </w:r>
    </w:p>
    <w:p w14:paraId="0011F91B" w14:textId="77777777" w:rsidR="00800B6A" w:rsidRDefault="00800B6A" w:rsidP="00671E3E">
      <w:pPr>
        <w:spacing w:line="288" w:lineRule="auto"/>
        <w:jc w:val="both"/>
        <w:rPr>
          <w:rFonts w:ascii="Arial" w:hAnsi="Arial" w:cs="Arial"/>
          <w:szCs w:val="24"/>
        </w:rPr>
      </w:pPr>
    </w:p>
    <w:p w14:paraId="16AF16DE" w14:textId="3ED9891E" w:rsidR="00E95C5B" w:rsidRDefault="00800B6A" w:rsidP="00E95C5B">
      <w:pPr>
        <w:spacing w:line="288" w:lineRule="auto"/>
        <w:jc w:val="both"/>
        <w:rPr>
          <w:rFonts w:ascii="Arial" w:hAnsi="Arial" w:cs="Arial"/>
          <w:szCs w:val="24"/>
        </w:rPr>
      </w:pPr>
      <w:r w:rsidRPr="00C420A3">
        <w:rPr>
          <w:rFonts w:ascii="Arial" w:hAnsi="Arial" w:cs="Arial"/>
          <w:b/>
          <w:bCs/>
          <w:szCs w:val="24"/>
          <w:u w:val="single"/>
        </w:rPr>
        <w:t xml:space="preserve">             1</w:t>
      </w:r>
      <w:r w:rsidR="00F127F6">
        <w:rPr>
          <w:rFonts w:ascii="Arial" w:hAnsi="Arial" w:cs="Arial"/>
          <w:b/>
          <w:bCs/>
          <w:szCs w:val="24"/>
          <w:u w:val="single"/>
        </w:rPr>
        <w:t>2</w:t>
      </w:r>
      <w:r w:rsidRPr="00C420A3">
        <w:rPr>
          <w:rFonts w:ascii="Arial" w:hAnsi="Arial" w:cs="Arial"/>
          <w:b/>
          <w:bCs/>
          <w:szCs w:val="24"/>
          <w:u w:val="single"/>
        </w:rPr>
        <w:t>º) OBTENÇÃO DO CERTIFICADO TOTUM PARA DIRIGENTE DA INSTITUIÇÃO</w:t>
      </w:r>
      <w:r w:rsidRPr="00800B6A">
        <w:rPr>
          <w:rFonts w:ascii="Arial" w:hAnsi="Arial" w:cs="Arial"/>
          <w:szCs w:val="24"/>
          <w:u w:val="single"/>
        </w:rPr>
        <w:t>.</w:t>
      </w:r>
    </w:p>
    <w:p w14:paraId="62EDFCEF" w14:textId="015F44A8" w:rsidR="00800B6A" w:rsidRDefault="00800B6A" w:rsidP="00E95C5B">
      <w:pPr>
        <w:spacing w:line="288" w:lineRule="auto"/>
        <w:jc w:val="both"/>
        <w:rPr>
          <w:rFonts w:ascii="Arial" w:hAnsi="Arial" w:cs="Arial"/>
          <w:szCs w:val="24"/>
        </w:rPr>
      </w:pPr>
      <w:r>
        <w:rPr>
          <w:rFonts w:ascii="Arial" w:hAnsi="Arial" w:cs="Arial"/>
          <w:szCs w:val="24"/>
        </w:rPr>
        <w:t xml:space="preserve">                     </w:t>
      </w:r>
      <w:r w:rsidR="008A33EC">
        <w:rPr>
          <w:rFonts w:ascii="Arial" w:hAnsi="Arial" w:cs="Arial"/>
          <w:szCs w:val="24"/>
        </w:rPr>
        <w:t xml:space="preserve">Neste mês de MAIO além de duas certificações obtida junto ao </w:t>
      </w:r>
      <w:r>
        <w:rPr>
          <w:rFonts w:ascii="Arial" w:hAnsi="Arial" w:cs="Arial"/>
          <w:szCs w:val="24"/>
        </w:rPr>
        <w:t xml:space="preserve">órgão certificador credenciado pelo Ministério da </w:t>
      </w:r>
      <w:r w:rsidR="008C096A">
        <w:rPr>
          <w:rFonts w:ascii="Arial" w:hAnsi="Arial" w:cs="Arial"/>
          <w:szCs w:val="24"/>
        </w:rPr>
        <w:t xml:space="preserve">Previdência Social </w:t>
      </w:r>
      <w:r w:rsidR="00310455">
        <w:rPr>
          <w:rFonts w:ascii="Arial" w:hAnsi="Arial" w:cs="Arial"/>
          <w:szCs w:val="24"/>
        </w:rPr>
        <w:t>INSTITUTO TOTUM ,</w:t>
      </w:r>
      <w:r w:rsidR="008A33EC">
        <w:rPr>
          <w:rFonts w:ascii="Arial" w:hAnsi="Arial" w:cs="Arial"/>
          <w:szCs w:val="24"/>
        </w:rPr>
        <w:t>já obtida anteriormente nas funções de Gestor e de Membro do Comitê de Investimentos mais dois servidores obtiveram a</w:t>
      </w:r>
      <w:r w:rsidR="00310455">
        <w:rPr>
          <w:rFonts w:ascii="Arial" w:hAnsi="Arial" w:cs="Arial"/>
          <w:szCs w:val="24"/>
        </w:rPr>
        <w:t xml:space="preserve"> </w:t>
      </w:r>
      <w:r w:rsidR="008C096A">
        <w:rPr>
          <w:rFonts w:ascii="Arial" w:hAnsi="Arial" w:cs="Arial"/>
          <w:szCs w:val="24"/>
        </w:rPr>
        <w:t xml:space="preserve"> certificação </w:t>
      </w:r>
      <w:r w:rsidR="008A33EC">
        <w:rPr>
          <w:rFonts w:ascii="Arial" w:hAnsi="Arial" w:cs="Arial"/>
          <w:szCs w:val="24"/>
        </w:rPr>
        <w:t>n</w:t>
      </w:r>
      <w:r w:rsidR="00310455">
        <w:rPr>
          <w:rFonts w:ascii="Arial" w:hAnsi="Arial" w:cs="Arial"/>
          <w:szCs w:val="24"/>
        </w:rPr>
        <w:t xml:space="preserve">o exercício da função de Membro do Comitê de Investimento </w:t>
      </w:r>
      <w:r w:rsidR="008A33EC">
        <w:rPr>
          <w:rFonts w:ascii="Arial" w:hAnsi="Arial" w:cs="Arial"/>
          <w:szCs w:val="24"/>
        </w:rPr>
        <w:t>e uma servidora para as funções de conselheira Administrativa</w:t>
      </w:r>
      <w:r w:rsidR="008C096A">
        <w:rPr>
          <w:rFonts w:ascii="Arial" w:hAnsi="Arial" w:cs="Arial"/>
          <w:szCs w:val="24"/>
        </w:rPr>
        <w:t xml:space="preserve">, </w:t>
      </w:r>
      <w:r w:rsidR="00310455">
        <w:rPr>
          <w:rFonts w:ascii="Arial" w:hAnsi="Arial" w:cs="Arial"/>
          <w:szCs w:val="24"/>
        </w:rPr>
        <w:t xml:space="preserve">visando </w:t>
      </w:r>
      <w:r w:rsidR="00F24147">
        <w:rPr>
          <w:rFonts w:ascii="Arial" w:hAnsi="Arial" w:cs="Arial"/>
          <w:szCs w:val="24"/>
        </w:rPr>
        <w:t>o cumprimento das primeiras etapas par</w:t>
      </w:r>
      <w:r w:rsidR="00310455">
        <w:rPr>
          <w:rFonts w:ascii="Arial" w:hAnsi="Arial" w:cs="Arial"/>
          <w:szCs w:val="24"/>
        </w:rPr>
        <w:t xml:space="preserve">a </w:t>
      </w:r>
      <w:r w:rsidR="008A33EC">
        <w:rPr>
          <w:rFonts w:ascii="Arial" w:hAnsi="Arial" w:cs="Arial"/>
          <w:szCs w:val="24"/>
        </w:rPr>
        <w:t xml:space="preserve">atendimento ao </w:t>
      </w:r>
      <w:r w:rsidR="008C096A">
        <w:rPr>
          <w:rFonts w:ascii="Arial" w:hAnsi="Arial" w:cs="Arial"/>
          <w:szCs w:val="24"/>
        </w:rPr>
        <w:t xml:space="preserve"> PROGRAMA PRÓ-GESTÃO do IPASPMJ</w:t>
      </w:r>
      <w:r w:rsidR="00310455">
        <w:rPr>
          <w:rFonts w:ascii="Arial" w:hAnsi="Arial" w:cs="Arial"/>
          <w:szCs w:val="24"/>
        </w:rPr>
        <w:t xml:space="preserve"> já inscrita no MTPS</w:t>
      </w:r>
      <w:r w:rsidR="008A33EC">
        <w:rPr>
          <w:rFonts w:ascii="Arial" w:hAnsi="Arial" w:cs="Arial"/>
          <w:szCs w:val="24"/>
        </w:rPr>
        <w:t xml:space="preserve"> pelo IPASPMJ</w:t>
      </w:r>
      <w:r w:rsidR="00310455">
        <w:rPr>
          <w:rFonts w:ascii="Arial" w:hAnsi="Arial" w:cs="Arial"/>
          <w:szCs w:val="24"/>
        </w:rPr>
        <w:t>.</w:t>
      </w:r>
    </w:p>
    <w:p w14:paraId="6A0678BB" w14:textId="0D438444" w:rsidR="008C096A" w:rsidRDefault="008C096A" w:rsidP="00E95C5B">
      <w:pPr>
        <w:spacing w:line="288" w:lineRule="auto"/>
        <w:jc w:val="both"/>
        <w:rPr>
          <w:rFonts w:ascii="Arial" w:hAnsi="Arial" w:cs="Arial"/>
          <w:szCs w:val="24"/>
        </w:rPr>
      </w:pPr>
      <w:r>
        <w:rPr>
          <w:rFonts w:ascii="Arial" w:hAnsi="Arial" w:cs="Arial"/>
          <w:szCs w:val="24"/>
        </w:rPr>
        <w:t xml:space="preserve">                     </w:t>
      </w:r>
    </w:p>
    <w:p w14:paraId="3D5B4B73" w14:textId="620AF295" w:rsidR="00BE2D3F" w:rsidRDefault="00BE2D3F" w:rsidP="00E95C5B">
      <w:pPr>
        <w:spacing w:line="288" w:lineRule="auto"/>
        <w:jc w:val="both"/>
        <w:rPr>
          <w:rFonts w:ascii="Arial" w:hAnsi="Arial" w:cs="Arial"/>
          <w:szCs w:val="24"/>
        </w:rPr>
      </w:pPr>
      <w:r>
        <w:rPr>
          <w:rFonts w:ascii="Arial" w:hAnsi="Arial" w:cs="Arial"/>
          <w:szCs w:val="24"/>
        </w:rPr>
        <w:lastRenderedPageBreak/>
        <w:t xml:space="preserve"> </w:t>
      </w:r>
      <w:r w:rsidRPr="00BE2D3F">
        <w:rPr>
          <w:rFonts w:ascii="Arial" w:hAnsi="Arial" w:cs="Arial"/>
          <w:noProof/>
          <w:szCs w:val="24"/>
        </w:rPr>
        <w:drawing>
          <wp:inline distT="0" distB="0" distL="0" distR="0" wp14:anchorId="54DEE167" wp14:editId="4DF5C1A5">
            <wp:extent cx="5934635" cy="2947035"/>
            <wp:effectExtent l="0" t="0" r="9525"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9449" cy="2959357"/>
                    </a:xfrm>
                    <a:prstGeom prst="rect">
                      <a:avLst/>
                    </a:prstGeom>
                    <a:noFill/>
                    <a:ln>
                      <a:noFill/>
                    </a:ln>
                  </pic:spPr>
                </pic:pic>
              </a:graphicData>
            </a:graphic>
          </wp:inline>
        </w:drawing>
      </w:r>
    </w:p>
    <w:p w14:paraId="718B221B" w14:textId="208C928D" w:rsidR="00BE2D3F" w:rsidRDefault="00BE2D3F" w:rsidP="00E95C5B">
      <w:pPr>
        <w:spacing w:line="288" w:lineRule="auto"/>
        <w:jc w:val="both"/>
        <w:rPr>
          <w:rFonts w:ascii="Arial" w:hAnsi="Arial" w:cs="Arial"/>
          <w:szCs w:val="24"/>
        </w:rPr>
      </w:pPr>
    </w:p>
    <w:p w14:paraId="588EF910" w14:textId="6D73D4A2" w:rsidR="0017319B" w:rsidRPr="00B575D9" w:rsidRDefault="00C46CDC" w:rsidP="000224CF">
      <w:pPr>
        <w:spacing w:line="288" w:lineRule="auto"/>
        <w:jc w:val="both"/>
        <w:rPr>
          <w:rFonts w:ascii="Arial" w:hAnsi="Arial" w:cs="Arial"/>
          <w:b/>
          <w:bCs/>
          <w:szCs w:val="24"/>
          <w:u w:val="single"/>
        </w:rPr>
      </w:pPr>
      <w:r w:rsidRPr="00C46CDC">
        <w:rPr>
          <w:rFonts w:ascii="Arial" w:hAnsi="Arial" w:cs="Arial"/>
          <w:b/>
          <w:bCs/>
          <w:szCs w:val="24"/>
        </w:rPr>
        <w:t xml:space="preserve">             </w:t>
      </w:r>
      <w:r w:rsidR="00E95C5B" w:rsidRPr="00B575D9">
        <w:rPr>
          <w:rFonts w:ascii="Arial" w:hAnsi="Arial" w:cs="Arial"/>
          <w:b/>
          <w:bCs/>
          <w:szCs w:val="24"/>
          <w:u w:val="single"/>
        </w:rPr>
        <w:t>1</w:t>
      </w:r>
      <w:r w:rsidR="00F127F6">
        <w:rPr>
          <w:rFonts w:ascii="Arial" w:hAnsi="Arial" w:cs="Arial"/>
          <w:b/>
          <w:bCs/>
          <w:szCs w:val="24"/>
          <w:u w:val="single"/>
        </w:rPr>
        <w:t>3</w:t>
      </w:r>
      <w:r w:rsidR="00E95C5B" w:rsidRPr="00B575D9">
        <w:rPr>
          <w:rFonts w:ascii="Arial" w:hAnsi="Arial" w:cs="Arial"/>
          <w:b/>
          <w:bCs/>
          <w:szCs w:val="24"/>
          <w:u w:val="single"/>
        </w:rPr>
        <w:t xml:space="preserve">º) </w:t>
      </w:r>
      <w:r w:rsidR="00F45370" w:rsidRPr="00B575D9">
        <w:rPr>
          <w:rFonts w:ascii="Arial" w:hAnsi="Arial" w:cs="Arial"/>
          <w:b/>
          <w:bCs/>
          <w:szCs w:val="24"/>
          <w:u w:val="single"/>
        </w:rPr>
        <w:t>IMPLEMENTAÇÃO</w:t>
      </w:r>
      <w:r w:rsidR="000224CF" w:rsidRPr="00B575D9">
        <w:rPr>
          <w:rFonts w:ascii="Arial" w:hAnsi="Arial" w:cs="Arial"/>
          <w:b/>
          <w:bCs/>
          <w:szCs w:val="24"/>
          <w:u w:val="single"/>
        </w:rPr>
        <w:t xml:space="preserve"> DA SUPER PORTARIA SPREV</w:t>
      </w:r>
      <w:r w:rsidR="00525C31" w:rsidRPr="00B575D9">
        <w:rPr>
          <w:rFonts w:ascii="Arial" w:hAnsi="Arial" w:cs="Arial"/>
          <w:b/>
          <w:bCs/>
          <w:szCs w:val="24"/>
          <w:u w:val="single"/>
        </w:rPr>
        <w:t xml:space="preserve"> DE Nº 1.467/2022.</w:t>
      </w:r>
    </w:p>
    <w:p w14:paraId="5EA2D364" w14:textId="4C1C1D6C" w:rsidR="00597207" w:rsidRPr="003F403C" w:rsidRDefault="00671E3E" w:rsidP="000A43A0">
      <w:pPr>
        <w:spacing w:line="288" w:lineRule="auto"/>
        <w:jc w:val="both"/>
        <w:rPr>
          <w:sz w:val="16"/>
          <w:szCs w:val="16"/>
        </w:rPr>
      </w:pPr>
      <w:r w:rsidRPr="00B575D9">
        <w:rPr>
          <w:rFonts w:ascii="Arial" w:hAnsi="Arial" w:cs="Arial"/>
          <w:szCs w:val="24"/>
        </w:rPr>
        <w:t xml:space="preserve">                     </w:t>
      </w:r>
      <w:r w:rsidR="00B21AC8" w:rsidRPr="00B575D9">
        <w:rPr>
          <w:rFonts w:ascii="Arial" w:hAnsi="Arial" w:cs="Arial"/>
          <w:szCs w:val="24"/>
        </w:rPr>
        <w:t xml:space="preserve">Em plena vigência  a </w:t>
      </w:r>
      <w:r w:rsidR="00525C31" w:rsidRPr="00B575D9">
        <w:rPr>
          <w:rFonts w:ascii="Arial" w:hAnsi="Arial" w:cs="Arial"/>
          <w:szCs w:val="24"/>
        </w:rPr>
        <w:t xml:space="preserve"> PORTARIA SPREV de Nº 1.467/2022</w:t>
      </w:r>
      <w:r w:rsidR="00B21AC8" w:rsidRPr="00B575D9">
        <w:rPr>
          <w:rFonts w:ascii="Arial" w:hAnsi="Arial" w:cs="Arial"/>
          <w:szCs w:val="24"/>
        </w:rPr>
        <w:t xml:space="preserve"> publicada em Abril de 2022</w:t>
      </w:r>
      <w:r w:rsidR="00656427" w:rsidRPr="00B575D9">
        <w:rPr>
          <w:rFonts w:ascii="Arial" w:hAnsi="Arial" w:cs="Arial"/>
          <w:szCs w:val="24"/>
        </w:rPr>
        <w:t xml:space="preserve"> </w:t>
      </w:r>
      <w:r w:rsidR="006A4960" w:rsidRPr="00B575D9">
        <w:rPr>
          <w:rFonts w:ascii="Arial" w:hAnsi="Arial" w:cs="Arial"/>
          <w:szCs w:val="24"/>
        </w:rPr>
        <w:t>com</w:t>
      </w:r>
      <w:r w:rsidR="00525C31" w:rsidRPr="00B575D9">
        <w:rPr>
          <w:rFonts w:ascii="Arial" w:hAnsi="Arial" w:cs="Arial"/>
          <w:szCs w:val="24"/>
        </w:rPr>
        <w:t xml:space="preserve"> o nome de SUPER PORTARIA SPREV, condensando numa só</w:t>
      </w:r>
      <w:r w:rsidR="00AF21D4" w:rsidRPr="00B575D9">
        <w:rPr>
          <w:rFonts w:ascii="Arial" w:hAnsi="Arial" w:cs="Arial"/>
          <w:szCs w:val="24"/>
        </w:rPr>
        <w:t xml:space="preserve">, </w:t>
      </w:r>
      <w:r w:rsidR="00525C31" w:rsidRPr="00B575D9">
        <w:rPr>
          <w:rFonts w:ascii="Arial" w:hAnsi="Arial" w:cs="Arial"/>
          <w:szCs w:val="24"/>
        </w:rPr>
        <w:t xml:space="preserve"> normativa consolidação de 87 atos do Ministério do trabalho e Previdência sobre parâmetros gerais de organização e funcionamento dos Regimes Próprios de Previdência Social(RPPS) .</w:t>
      </w:r>
      <w:r w:rsidR="00525C31">
        <w:t xml:space="preserve">        </w:t>
      </w:r>
      <w:r w:rsidR="0072054C">
        <w:t xml:space="preserve">          </w:t>
      </w:r>
    </w:p>
    <w:p w14:paraId="4DDB82C0" w14:textId="77777777" w:rsidR="0009336C" w:rsidRDefault="00B901F9" w:rsidP="00B901F9">
      <w:pPr>
        <w:rPr>
          <w:rFonts w:ascii="Arial" w:hAnsi="Arial" w:cs="Arial"/>
          <w:b/>
          <w:bCs/>
          <w:szCs w:val="24"/>
        </w:rPr>
      </w:pPr>
      <w:r w:rsidRPr="00B54745">
        <w:rPr>
          <w:rFonts w:ascii="Arial" w:hAnsi="Arial" w:cs="Arial"/>
          <w:b/>
          <w:bCs/>
          <w:szCs w:val="24"/>
        </w:rPr>
        <w:t xml:space="preserve">          </w:t>
      </w:r>
    </w:p>
    <w:p w14:paraId="36508ACC" w14:textId="77777777" w:rsidR="008A2F1D" w:rsidRDefault="008A2F1D" w:rsidP="00B54745">
      <w:pPr>
        <w:rPr>
          <w:rFonts w:ascii="Arial" w:hAnsi="Arial" w:cs="Arial"/>
          <w:b/>
          <w:bCs/>
          <w:szCs w:val="24"/>
        </w:rPr>
      </w:pPr>
    </w:p>
    <w:p w14:paraId="7F6D7B58" w14:textId="51812E5E" w:rsidR="00B54745" w:rsidRDefault="00B54745" w:rsidP="00B54745">
      <w:pPr>
        <w:rPr>
          <w:rFonts w:ascii="Arial" w:hAnsi="Arial" w:cs="Arial"/>
          <w:b/>
          <w:bCs/>
          <w:szCs w:val="24"/>
          <w:u w:val="single"/>
        </w:rPr>
      </w:pPr>
      <w:r w:rsidRPr="00B54745">
        <w:rPr>
          <w:rFonts w:ascii="Arial" w:hAnsi="Arial" w:cs="Arial"/>
          <w:b/>
          <w:bCs/>
          <w:szCs w:val="24"/>
        </w:rPr>
        <w:t xml:space="preserve">               </w:t>
      </w:r>
      <w:r w:rsidRPr="00795D80">
        <w:rPr>
          <w:rFonts w:ascii="Arial" w:hAnsi="Arial" w:cs="Arial"/>
          <w:b/>
          <w:bCs/>
          <w:szCs w:val="24"/>
          <w:u w:val="single"/>
        </w:rPr>
        <w:t>1</w:t>
      </w:r>
      <w:r w:rsidR="003D7CEA">
        <w:rPr>
          <w:rFonts w:ascii="Arial" w:hAnsi="Arial" w:cs="Arial"/>
          <w:b/>
          <w:bCs/>
          <w:szCs w:val="24"/>
          <w:u w:val="single"/>
        </w:rPr>
        <w:t>4</w:t>
      </w:r>
      <w:r w:rsidRPr="00795D80">
        <w:rPr>
          <w:rFonts w:ascii="Arial" w:hAnsi="Arial" w:cs="Arial"/>
          <w:b/>
          <w:bCs/>
          <w:szCs w:val="24"/>
          <w:u w:val="single"/>
        </w:rPr>
        <w:t>º) REUNIÃO DOS CONSELHOS</w:t>
      </w:r>
    </w:p>
    <w:p w14:paraId="0BAA9CCA" w14:textId="4C3D9E2C" w:rsidR="00F34DBA" w:rsidRDefault="00F34DBA" w:rsidP="00267C55">
      <w:pPr>
        <w:ind w:left="1020"/>
        <w:rPr>
          <w:b/>
          <w:bCs/>
          <w:sz w:val="22"/>
          <w:szCs w:val="22"/>
        </w:rPr>
      </w:pPr>
    </w:p>
    <w:p w14:paraId="493249EC" w14:textId="762D5FB6" w:rsidR="00F4354E" w:rsidRDefault="004E4341" w:rsidP="00772CA8">
      <w:pPr>
        <w:rPr>
          <w:rFonts w:ascii="Arial" w:hAnsi="Arial" w:cs="Arial"/>
          <w:szCs w:val="24"/>
        </w:rPr>
      </w:pPr>
      <w:r>
        <w:rPr>
          <w:rFonts w:ascii="Arial" w:hAnsi="Arial" w:cs="Arial"/>
          <w:szCs w:val="24"/>
        </w:rPr>
        <w:t xml:space="preserve">               </w:t>
      </w:r>
      <w:r w:rsidR="00B714DA">
        <w:rPr>
          <w:rFonts w:ascii="Arial" w:hAnsi="Arial" w:cs="Arial"/>
          <w:szCs w:val="24"/>
        </w:rPr>
        <w:t>De acordo com a</w:t>
      </w:r>
      <w:r w:rsidR="00B54745">
        <w:rPr>
          <w:rFonts w:ascii="Arial" w:hAnsi="Arial" w:cs="Arial"/>
          <w:szCs w:val="24"/>
        </w:rPr>
        <w:t xml:space="preserve"> Agenda Anual</w:t>
      </w:r>
      <w:r w:rsidR="00D87811">
        <w:rPr>
          <w:rFonts w:ascii="Arial" w:hAnsi="Arial" w:cs="Arial"/>
          <w:szCs w:val="24"/>
        </w:rPr>
        <w:t>,</w:t>
      </w:r>
      <w:r w:rsidR="00B54745">
        <w:rPr>
          <w:rFonts w:ascii="Arial" w:hAnsi="Arial" w:cs="Arial"/>
          <w:szCs w:val="24"/>
        </w:rPr>
        <w:t xml:space="preserve"> </w:t>
      </w:r>
      <w:r w:rsidR="005B2979">
        <w:rPr>
          <w:rFonts w:ascii="Arial" w:hAnsi="Arial" w:cs="Arial"/>
          <w:szCs w:val="24"/>
        </w:rPr>
        <w:t>a</w:t>
      </w:r>
      <w:r w:rsidR="008631A7">
        <w:rPr>
          <w:rFonts w:ascii="Arial" w:hAnsi="Arial" w:cs="Arial"/>
          <w:szCs w:val="24"/>
        </w:rPr>
        <w:t>s</w:t>
      </w:r>
      <w:r w:rsidR="000B42FF">
        <w:rPr>
          <w:rFonts w:ascii="Arial" w:hAnsi="Arial" w:cs="Arial"/>
          <w:szCs w:val="24"/>
        </w:rPr>
        <w:t xml:space="preserve"> </w:t>
      </w:r>
      <w:r w:rsidR="005B2979">
        <w:rPr>
          <w:rFonts w:ascii="Arial" w:hAnsi="Arial" w:cs="Arial"/>
          <w:szCs w:val="24"/>
        </w:rPr>
        <w:t>reuni</w:t>
      </w:r>
      <w:r w:rsidR="008631A7">
        <w:rPr>
          <w:rFonts w:ascii="Arial" w:hAnsi="Arial" w:cs="Arial"/>
          <w:szCs w:val="24"/>
        </w:rPr>
        <w:t>ões s</w:t>
      </w:r>
      <w:r w:rsidR="000B42FF">
        <w:rPr>
          <w:rFonts w:ascii="Arial" w:hAnsi="Arial" w:cs="Arial"/>
          <w:szCs w:val="24"/>
        </w:rPr>
        <w:t xml:space="preserve"> </w:t>
      </w:r>
      <w:r w:rsidR="005B2979">
        <w:rPr>
          <w:rFonts w:ascii="Arial" w:hAnsi="Arial" w:cs="Arial"/>
          <w:szCs w:val="24"/>
        </w:rPr>
        <w:t>ordinária</w:t>
      </w:r>
      <w:r w:rsidR="008631A7">
        <w:rPr>
          <w:rFonts w:ascii="Arial" w:hAnsi="Arial" w:cs="Arial"/>
          <w:szCs w:val="24"/>
        </w:rPr>
        <w:t>s</w:t>
      </w:r>
      <w:r w:rsidR="005B2979">
        <w:rPr>
          <w:rFonts w:ascii="Arial" w:hAnsi="Arial" w:cs="Arial"/>
          <w:szCs w:val="24"/>
        </w:rPr>
        <w:t xml:space="preserve"> </w:t>
      </w:r>
      <w:r w:rsidR="00B714DA">
        <w:rPr>
          <w:rFonts w:ascii="Arial" w:hAnsi="Arial" w:cs="Arial"/>
          <w:szCs w:val="24"/>
        </w:rPr>
        <w:t xml:space="preserve"> dos Conselhos</w:t>
      </w:r>
      <w:r w:rsidR="00B54745">
        <w:rPr>
          <w:rFonts w:ascii="Arial" w:hAnsi="Arial" w:cs="Arial"/>
          <w:szCs w:val="24"/>
        </w:rPr>
        <w:t xml:space="preserve"> Administrativo </w:t>
      </w:r>
      <w:r w:rsidR="00B714DA">
        <w:rPr>
          <w:rFonts w:ascii="Arial" w:hAnsi="Arial" w:cs="Arial"/>
          <w:szCs w:val="24"/>
        </w:rPr>
        <w:t xml:space="preserve"> </w:t>
      </w:r>
      <w:r>
        <w:rPr>
          <w:rFonts w:ascii="Arial" w:hAnsi="Arial" w:cs="Arial"/>
          <w:szCs w:val="24"/>
        </w:rPr>
        <w:t>e Fiscal</w:t>
      </w:r>
      <w:r w:rsidR="00772CA8">
        <w:rPr>
          <w:rFonts w:ascii="Arial" w:hAnsi="Arial" w:cs="Arial"/>
          <w:szCs w:val="24"/>
        </w:rPr>
        <w:t xml:space="preserve"> a próxima reunião dos Conselhos serão realizadas no dia 26 de Junho de 2024, respectivamente às 10h00 com o Conselho Administrativo e às 14h00 com o Conselho Fiscal. </w:t>
      </w:r>
      <w:r>
        <w:rPr>
          <w:rFonts w:ascii="Arial" w:hAnsi="Arial" w:cs="Arial"/>
          <w:szCs w:val="24"/>
        </w:rPr>
        <w:t xml:space="preserve"> </w:t>
      </w:r>
    </w:p>
    <w:p w14:paraId="46EDD6F0" w14:textId="77777777" w:rsidR="00F127F6" w:rsidRDefault="00F127F6" w:rsidP="004E4341">
      <w:pPr>
        <w:rPr>
          <w:rFonts w:ascii="Arial" w:hAnsi="Arial" w:cs="Arial"/>
          <w:szCs w:val="24"/>
        </w:rPr>
      </w:pPr>
    </w:p>
    <w:p w14:paraId="2F621E22" w14:textId="77777777" w:rsidR="00F127F6" w:rsidRDefault="00F127F6" w:rsidP="004E4341">
      <w:pPr>
        <w:rPr>
          <w:rFonts w:ascii="Arial" w:hAnsi="Arial" w:cs="Arial"/>
          <w:szCs w:val="24"/>
        </w:rPr>
      </w:pPr>
    </w:p>
    <w:p w14:paraId="1FF40A24" w14:textId="77777777" w:rsidR="00F127F6" w:rsidRDefault="00F127F6" w:rsidP="004E4341">
      <w:pPr>
        <w:rPr>
          <w:rFonts w:ascii="Arial" w:hAnsi="Arial" w:cs="Arial"/>
          <w:szCs w:val="24"/>
        </w:rPr>
      </w:pPr>
    </w:p>
    <w:p w14:paraId="5953BEF8" w14:textId="77777777" w:rsidR="00F127F6" w:rsidRDefault="00F127F6" w:rsidP="004E4341">
      <w:pPr>
        <w:rPr>
          <w:rFonts w:ascii="Arial" w:hAnsi="Arial" w:cs="Arial"/>
          <w:szCs w:val="24"/>
        </w:rPr>
      </w:pPr>
    </w:p>
    <w:p w14:paraId="0043A6A9" w14:textId="77777777" w:rsidR="003D7CEA" w:rsidRDefault="003D7CEA" w:rsidP="004E4341">
      <w:pPr>
        <w:rPr>
          <w:rFonts w:ascii="Arial" w:hAnsi="Arial" w:cs="Arial"/>
          <w:szCs w:val="24"/>
        </w:rPr>
      </w:pPr>
    </w:p>
    <w:p w14:paraId="1BF872EC" w14:textId="77777777" w:rsidR="003D7CEA" w:rsidRDefault="003D7CEA" w:rsidP="004E4341">
      <w:pPr>
        <w:rPr>
          <w:rFonts w:ascii="Arial" w:hAnsi="Arial" w:cs="Arial"/>
          <w:szCs w:val="24"/>
        </w:rPr>
      </w:pPr>
    </w:p>
    <w:p w14:paraId="113AD68A" w14:textId="77777777" w:rsidR="003D7CEA" w:rsidRDefault="003D7CEA" w:rsidP="004E4341">
      <w:pPr>
        <w:rPr>
          <w:rFonts w:ascii="Arial" w:hAnsi="Arial" w:cs="Arial"/>
          <w:szCs w:val="24"/>
        </w:rPr>
      </w:pPr>
    </w:p>
    <w:p w14:paraId="0B929895" w14:textId="77777777" w:rsidR="003D7CEA" w:rsidRDefault="003D7CEA" w:rsidP="004E4341">
      <w:pPr>
        <w:rPr>
          <w:rFonts w:ascii="Arial" w:hAnsi="Arial" w:cs="Arial"/>
          <w:szCs w:val="24"/>
        </w:rPr>
      </w:pPr>
    </w:p>
    <w:p w14:paraId="6058E494" w14:textId="77777777" w:rsidR="003D7CEA" w:rsidRDefault="003D7CEA" w:rsidP="004E4341">
      <w:pPr>
        <w:rPr>
          <w:rFonts w:ascii="Arial" w:hAnsi="Arial" w:cs="Arial"/>
          <w:szCs w:val="24"/>
        </w:rPr>
      </w:pPr>
    </w:p>
    <w:p w14:paraId="0B9C3FC5" w14:textId="77777777" w:rsidR="003D7CEA" w:rsidRDefault="003D7CEA" w:rsidP="004E4341">
      <w:pPr>
        <w:rPr>
          <w:rFonts w:ascii="Arial" w:hAnsi="Arial" w:cs="Arial"/>
          <w:szCs w:val="24"/>
        </w:rPr>
      </w:pPr>
    </w:p>
    <w:p w14:paraId="36D50620" w14:textId="77777777" w:rsidR="003D7CEA" w:rsidRDefault="003D7CEA" w:rsidP="004E4341">
      <w:pPr>
        <w:rPr>
          <w:rFonts w:ascii="Arial" w:hAnsi="Arial" w:cs="Arial"/>
          <w:szCs w:val="24"/>
        </w:rPr>
      </w:pPr>
    </w:p>
    <w:p w14:paraId="5BE06BF6" w14:textId="77777777" w:rsidR="003D7CEA" w:rsidRDefault="003D7CEA" w:rsidP="004E4341">
      <w:pPr>
        <w:rPr>
          <w:rFonts w:ascii="Arial" w:hAnsi="Arial" w:cs="Arial"/>
          <w:szCs w:val="24"/>
        </w:rPr>
      </w:pPr>
    </w:p>
    <w:p w14:paraId="06AC07F8" w14:textId="77777777" w:rsidR="003D7CEA" w:rsidRDefault="003D7CEA" w:rsidP="004E4341">
      <w:pPr>
        <w:rPr>
          <w:rFonts w:ascii="Arial" w:hAnsi="Arial" w:cs="Arial"/>
          <w:szCs w:val="24"/>
        </w:rPr>
      </w:pPr>
    </w:p>
    <w:p w14:paraId="5BC309C5" w14:textId="77777777" w:rsidR="003D7CEA" w:rsidRDefault="003D7CEA" w:rsidP="004E4341">
      <w:pPr>
        <w:rPr>
          <w:rFonts w:ascii="Arial" w:hAnsi="Arial" w:cs="Arial"/>
          <w:szCs w:val="24"/>
        </w:rPr>
      </w:pPr>
    </w:p>
    <w:p w14:paraId="03E66105" w14:textId="77777777" w:rsidR="003D7CEA" w:rsidRDefault="003D7CEA" w:rsidP="004E4341">
      <w:pPr>
        <w:rPr>
          <w:rFonts w:ascii="Arial" w:hAnsi="Arial" w:cs="Arial"/>
          <w:szCs w:val="24"/>
        </w:rPr>
      </w:pPr>
    </w:p>
    <w:p w14:paraId="704A38E9" w14:textId="77777777" w:rsidR="003D7CEA" w:rsidRDefault="003D7CEA" w:rsidP="004E4341">
      <w:pPr>
        <w:rPr>
          <w:rFonts w:ascii="Arial" w:hAnsi="Arial" w:cs="Arial"/>
          <w:szCs w:val="24"/>
        </w:rPr>
      </w:pPr>
    </w:p>
    <w:p w14:paraId="47B9BB75" w14:textId="77777777" w:rsidR="007B3B98" w:rsidRDefault="007B3B98" w:rsidP="007B3B98">
      <w:pPr>
        <w:shd w:val="clear" w:color="auto" w:fill="F5F5F5"/>
        <w:tabs>
          <w:tab w:val="left" w:pos="180"/>
        </w:tabs>
        <w:jc w:val="center"/>
        <w:rPr>
          <w:rFonts w:ascii="Segoe UI" w:hAnsi="Segoe UI" w:cs="Segoe UI"/>
          <w:b/>
          <w:bCs/>
          <w:color w:val="455A64"/>
          <w:sz w:val="40"/>
          <w:szCs w:val="40"/>
        </w:rPr>
      </w:pPr>
      <w:r w:rsidRPr="00BA496E">
        <w:rPr>
          <w:rFonts w:ascii="Segoe UI" w:hAnsi="Segoe UI" w:cs="Segoe UI"/>
          <w:b/>
          <w:bCs/>
          <w:color w:val="455A64"/>
          <w:sz w:val="40"/>
          <w:szCs w:val="40"/>
        </w:rPr>
        <w:t>ANEXO I</w:t>
      </w:r>
    </w:p>
    <w:p w14:paraId="010AA120" w14:textId="77777777" w:rsidR="003D7CEA" w:rsidRPr="00BA496E" w:rsidRDefault="003D7CEA" w:rsidP="007B3B98">
      <w:pPr>
        <w:shd w:val="clear" w:color="auto" w:fill="F5F5F5"/>
        <w:tabs>
          <w:tab w:val="left" w:pos="180"/>
        </w:tabs>
        <w:jc w:val="center"/>
        <w:rPr>
          <w:rFonts w:ascii="Segoe UI" w:hAnsi="Segoe UI" w:cs="Segoe UI"/>
          <w:b/>
          <w:bCs/>
          <w:color w:val="455A64"/>
          <w:sz w:val="40"/>
          <w:szCs w:val="40"/>
        </w:rPr>
      </w:pPr>
    </w:p>
    <w:p w14:paraId="3B595431" w14:textId="77777777" w:rsidR="007B3B98" w:rsidRPr="00BA496E" w:rsidRDefault="00000000" w:rsidP="007B3B98">
      <w:pPr>
        <w:shd w:val="clear" w:color="auto" w:fill="F5F5F5"/>
        <w:tabs>
          <w:tab w:val="left" w:pos="180"/>
        </w:tabs>
        <w:rPr>
          <w:rFonts w:ascii="Segoe UI" w:hAnsi="Segoe UI" w:cs="Segoe UI"/>
          <w:b/>
          <w:bCs/>
          <w:sz w:val="20"/>
          <w:u w:val="single"/>
        </w:rPr>
      </w:pPr>
      <w:hyperlink r:id="rId14" w:anchor="tabInvestimentos" w:history="1">
        <w:r w:rsidR="007B3B98" w:rsidRPr="00BA496E">
          <w:rPr>
            <w:rFonts w:ascii="Segoe UI" w:hAnsi="Segoe UI" w:cs="Segoe UI"/>
            <w:b/>
            <w:bCs/>
            <w:caps/>
            <w:spacing w:val="30"/>
            <w:sz w:val="20"/>
            <w:u w:val="single"/>
          </w:rPr>
          <w:t>INVESTIMENTOS</w:t>
        </w:r>
      </w:hyperlink>
      <w:r w:rsidR="007B3B98" w:rsidRPr="00BA496E">
        <w:rPr>
          <w:rFonts w:ascii="Segoe UI" w:hAnsi="Segoe UI" w:cs="Segoe UI"/>
          <w:b/>
          <w:bCs/>
          <w:sz w:val="20"/>
          <w:u w:val="single"/>
        </w:rPr>
        <w:t xml:space="preserve"> QUADRO DE EVOLUÇÃO NO ANO DE 2024</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708"/>
        <w:gridCol w:w="903"/>
        <w:gridCol w:w="845"/>
        <w:gridCol w:w="845"/>
        <w:gridCol w:w="903"/>
        <w:gridCol w:w="759"/>
        <w:gridCol w:w="845"/>
        <w:gridCol w:w="637"/>
        <w:gridCol w:w="637"/>
        <w:gridCol w:w="603"/>
        <w:gridCol w:w="534"/>
        <w:gridCol w:w="592"/>
        <w:gridCol w:w="534"/>
      </w:tblGrid>
      <w:tr w:rsidR="007B3B98" w:rsidRPr="00BA496E" w14:paraId="013529FC" w14:textId="77777777" w:rsidTr="009B3DD0">
        <w:trPr>
          <w:tblHeader/>
        </w:trPr>
        <w:tc>
          <w:tcPr>
            <w:tcW w:w="0" w:type="auto"/>
            <w:shd w:val="clear" w:color="auto" w:fill="F5F5F5"/>
            <w:tcMar>
              <w:top w:w="120" w:type="dxa"/>
              <w:left w:w="120" w:type="dxa"/>
              <w:bottom w:w="120" w:type="dxa"/>
              <w:right w:w="120" w:type="dxa"/>
            </w:tcMar>
            <w:vAlign w:val="bottom"/>
            <w:hideMark/>
          </w:tcPr>
          <w:p w14:paraId="6CFFA9B9"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Mês</w:t>
            </w:r>
          </w:p>
        </w:tc>
        <w:tc>
          <w:tcPr>
            <w:tcW w:w="0" w:type="auto"/>
            <w:shd w:val="clear" w:color="auto" w:fill="F5F5F5"/>
            <w:tcMar>
              <w:top w:w="120" w:type="dxa"/>
              <w:left w:w="120" w:type="dxa"/>
              <w:bottom w:w="120" w:type="dxa"/>
              <w:right w:w="120" w:type="dxa"/>
            </w:tcMar>
            <w:vAlign w:val="bottom"/>
            <w:hideMark/>
          </w:tcPr>
          <w:p w14:paraId="271F1AD1"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Saldo Anterior</w:t>
            </w:r>
          </w:p>
        </w:tc>
        <w:tc>
          <w:tcPr>
            <w:tcW w:w="0" w:type="auto"/>
            <w:shd w:val="clear" w:color="auto" w:fill="F5F5F5"/>
            <w:tcMar>
              <w:top w:w="120" w:type="dxa"/>
              <w:left w:w="120" w:type="dxa"/>
              <w:bottom w:w="120" w:type="dxa"/>
              <w:right w:w="120" w:type="dxa"/>
            </w:tcMar>
            <w:vAlign w:val="bottom"/>
            <w:hideMark/>
          </w:tcPr>
          <w:p w14:paraId="6F547A19"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Aplicações</w:t>
            </w:r>
          </w:p>
        </w:tc>
        <w:tc>
          <w:tcPr>
            <w:tcW w:w="0" w:type="auto"/>
            <w:shd w:val="clear" w:color="auto" w:fill="F5F5F5"/>
            <w:tcMar>
              <w:top w:w="120" w:type="dxa"/>
              <w:left w:w="120" w:type="dxa"/>
              <w:bottom w:w="120" w:type="dxa"/>
              <w:right w:w="120" w:type="dxa"/>
            </w:tcMar>
            <w:vAlign w:val="bottom"/>
            <w:hideMark/>
          </w:tcPr>
          <w:p w14:paraId="16DCF770"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Resgates</w:t>
            </w:r>
          </w:p>
        </w:tc>
        <w:tc>
          <w:tcPr>
            <w:tcW w:w="0" w:type="auto"/>
            <w:shd w:val="clear" w:color="auto" w:fill="F5F5F5"/>
            <w:tcMar>
              <w:top w:w="120" w:type="dxa"/>
              <w:left w:w="120" w:type="dxa"/>
              <w:bottom w:w="120" w:type="dxa"/>
              <w:right w:w="120" w:type="dxa"/>
            </w:tcMar>
            <w:vAlign w:val="bottom"/>
            <w:hideMark/>
          </w:tcPr>
          <w:p w14:paraId="360D3BF6"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Saldo no Mês</w:t>
            </w:r>
          </w:p>
        </w:tc>
        <w:tc>
          <w:tcPr>
            <w:tcW w:w="0" w:type="auto"/>
            <w:shd w:val="clear" w:color="auto" w:fill="F5F5F5"/>
            <w:tcMar>
              <w:top w:w="120" w:type="dxa"/>
              <w:left w:w="120" w:type="dxa"/>
              <w:bottom w:w="120" w:type="dxa"/>
              <w:right w:w="120" w:type="dxa"/>
            </w:tcMar>
            <w:vAlign w:val="bottom"/>
            <w:hideMark/>
          </w:tcPr>
          <w:p w14:paraId="34C20FA7"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Retorno ($)</w:t>
            </w:r>
          </w:p>
        </w:tc>
        <w:tc>
          <w:tcPr>
            <w:tcW w:w="379" w:type="pct"/>
            <w:shd w:val="clear" w:color="auto" w:fill="F5F5F5"/>
            <w:tcMar>
              <w:top w:w="120" w:type="dxa"/>
              <w:left w:w="120" w:type="dxa"/>
              <w:bottom w:w="120" w:type="dxa"/>
              <w:right w:w="120" w:type="dxa"/>
            </w:tcMar>
            <w:vAlign w:val="bottom"/>
            <w:hideMark/>
          </w:tcPr>
          <w:p w14:paraId="13DF57DB"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Retorno Acum ($)</w:t>
            </w:r>
          </w:p>
        </w:tc>
        <w:tc>
          <w:tcPr>
            <w:tcW w:w="0" w:type="auto"/>
            <w:shd w:val="clear" w:color="auto" w:fill="F5F5F5"/>
            <w:tcMar>
              <w:top w:w="120" w:type="dxa"/>
              <w:left w:w="120" w:type="dxa"/>
              <w:bottom w:w="120" w:type="dxa"/>
              <w:right w:w="120" w:type="dxa"/>
            </w:tcMar>
            <w:vAlign w:val="bottom"/>
            <w:hideMark/>
          </w:tcPr>
          <w:p w14:paraId="7A3A2C65"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Retorno Mês (%)</w:t>
            </w:r>
          </w:p>
        </w:tc>
        <w:tc>
          <w:tcPr>
            <w:tcW w:w="0" w:type="auto"/>
            <w:shd w:val="clear" w:color="auto" w:fill="F5F5F5"/>
            <w:tcMar>
              <w:top w:w="120" w:type="dxa"/>
              <w:left w:w="120" w:type="dxa"/>
              <w:bottom w:w="120" w:type="dxa"/>
              <w:right w:w="120" w:type="dxa"/>
            </w:tcMar>
            <w:vAlign w:val="bottom"/>
            <w:hideMark/>
          </w:tcPr>
          <w:p w14:paraId="24C6159B" w14:textId="77777777" w:rsidR="007B3B98" w:rsidRPr="00BA496E" w:rsidRDefault="007B3B98" w:rsidP="009B3DD0">
            <w:pPr>
              <w:spacing w:after="300"/>
              <w:ind w:left="-363" w:firstLine="363"/>
              <w:jc w:val="center"/>
              <w:rPr>
                <w:rFonts w:ascii="Arial" w:hAnsi="Arial" w:cs="Arial"/>
                <w:b/>
                <w:bCs/>
                <w:sz w:val="17"/>
                <w:szCs w:val="17"/>
              </w:rPr>
            </w:pPr>
            <w:r w:rsidRPr="00BA496E">
              <w:rPr>
                <w:rFonts w:ascii="Arial" w:hAnsi="Arial" w:cs="Arial"/>
                <w:b/>
                <w:bCs/>
                <w:sz w:val="17"/>
                <w:szCs w:val="17"/>
              </w:rPr>
              <w:t>Retorno Acum (%)</w:t>
            </w:r>
          </w:p>
        </w:tc>
        <w:tc>
          <w:tcPr>
            <w:tcW w:w="0" w:type="auto"/>
            <w:shd w:val="clear" w:color="auto" w:fill="F5F5F5"/>
            <w:tcMar>
              <w:top w:w="120" w:type="dxa"/>
              <w:left w:w="120" w:type="dxa"/>
              <w:bottom w:w="120" w:type="dxa"/>
              <w:right w:w="120" w:type="dxa"/>
            </w:tcMar>
            <w:vAlign w:val="bottom"/>
            <w:hideMark/>
          </w:tcPr>
          <w:p w14:paraId="5E3798F9"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Meta Mês(%)</w:t>
            </w:r>
          </w:p>
        </w:tc>
        <w:tc>
          <w:tcPr>
            <w:tcW w:w="0" w:type="auto"/>
            <w:shd w:val="clear" w:color="auto" w:fill="F5F5F5"/>
            <w:tcMar>
              <w:top w:w="120" w:type="dxa"/>
              <w:left w:w="120" w:type="dxa"/>
              <w:bottom w:w="120" w:type="dxa"/>
              <w:right w:w="120" w:type="dxa"/>
            </w:tcMar>
            <w:vAlign w:val="bottom"/>
            <w:hideMark/>
          </w:tcPr>
          <w:p w14:paraId="15F4751B"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Meta Acum (%)</w:t>
            </w:r>
          </w:p>
        </w:tc>
        <w:tc>
          <w:tcPr>
            <w:tcW w:w="0" w:type="auto"/>
            <w:shd w:val="clear" w:color="auto" w:fill="F5F5F5"/>
            <w:tcMar>
              <w:top w:w="120" w:type="dxa"/>
              <w:left w:w="120" w:type="dxa"/>
              <w:bottom w:w="120" w:type="dxa"/>
              <w:right w:w="120" w:type="dxa"/>
            </w:tcMar>
            <w:vAlign w:val="bottom"/>
            <w:hideMark/>
          </w:tcPr>
          <w:p w14:paraId="5E3D4ED2" w14:textId="77777777" w:rsidR="007B3B98" w:rsidRPr="00BA496E" w:rsidRDefault="007B3B98" w:rsidP="009B3DD0">
            <w:pPr>
              <w:spacing w:after="300"/>
              <w:jc w:val="center"/>
              <w:rPr>
                <w:rFonts w:ascii="Arial" w:hAnsi="Arial" w:cs="Arial"/>
                <w:b/>
                <w:bCs/>
                <w:sz w:val="17"/>
                <w:szCs w:val="17"/>
              </w:rPr>
            </w:pPr>
            <w:r w:rsidRPr="00BA496E">
              <w:rPr>
                <w:rFonts w:ascii="Arial" w:hAnsi="Arial" w:cs="Arial"/>
                <w:b/>
                <w:bCs/>
                <w:sz w:val="17"/>
                <w:szCs w:val="17"/>
              </w:rPr>
              <w:t>Gap Acum (%)</w:t>
            </w:r>
          </w:p>
        </w:tc>
        <w:tc>
          <w:tcPr>
            <w:tcW w:w="0" w:type="auto"/>
            <w:shd w:val="clear" w:color="auto" w:fill="F5F5F5"/>
            <w:tcMar>
              <w:top w:w="120" w:type="dxa"/>
              <w:left w:w="120" w:type="dxa"/>
              <w:bottom w:w="120" w:type="dxa"/>
              <w:right w:w="120" w:type="dxa"/>
            </w:tcMar>
            <w:vAlign w:val="bottom"/>
            <w:hideMark/>
          </w:tcPr>
          <w:p w14:paraId="7105A919" w14:textId="77777777" w:rsidR="007B3B98" w:rsidRPr="00BA496E" w:rsidRDefault="007B3B98" w:rsidP="009B3DD0">
            <w:pPr>
              <w:spacing w:after="300"/>
              <w:jc w:val="center"/>
              <w:rPr>
                <w:rFonts w:ascii="Arial" w:hAnsi="Arial" w:cs="Arial"/>
                <w:b/>
                <w:bCs/>
                <w:color w:val="878787"/>
                <w:sz w:val="17"/>
                <w:szCs w:val="17"/>
              </w:rPr>
            </w:pPr>
            <w:r w:rsidRPr="00BA496E">
              <w:rPr>
                <w:rFonts w:ascii="Arial" w:hAnsi="Arial" w:cs="Arial"/>
                <w:b/>
                <w:bCs/>
                <w:color w:val="878787"/>
                <w:sz w:val="17"/>
                <w:szCs w:val="17"/>
              </w:rPr>
              <w:t>VaR (%)</w:t>
            </w:r>
          </w:p>
        </w:tc>
      </w:tr>
      <w:tr w:rsidR="007B3B98" w:rsidRPr="00BA496E" w14:paraId="2A05078F" w14:textId="77777777" w:rsidTr="009B3DD0">
        <w:tc>
          <w:tcPr>
            <w:tcW w:w="0" w:type="auto"/>
            <w:shd w:val="clear" w:color="auto" w:fill="FFFFFF"/>
            <w:tcMar>
              <w:top w:w="120" w:type="dxa"/>
              <w:left w:w="120" w:type="dxa"/>
              <w:bottom w:w="120" w:type="dxa"/>
              <w:right w:w="120" w:type="dxa"/>
            </w:tcMar>
            <w:hideMark/>
          </w:tcPr>
          <w:p w14:paraId="6F984C6F" w14:textId="77777777" w:rsidR="007B3B98" w:rsidRPr="00BA496E" w:rsidRDefault="007B3B98" w:rsidP="009B3DD0">
            <w:pPr>
              <w:spacing w:after="300"/>
              <w:rPr>
                <w:rFonts w:ascii="Arial" w:hAnsi="Arial" w:cs="Arial"/>
                <w:b/>
                <w:bCs/>
                <w:color w:val="424242"/>
                <w:sz w:val="17"/>
                <w:szCs w:val="17"/>
              </w:rPr>
            </w:pPr>
            <w:r w:rsidRPr="00BA496E">
              <w:rPr>
                <w:rFonts w:ascii="Arial" w:hAnsi="Arial" w:cs="Arial"/>
                <w:b/>
                <w:bCs/>
                <w:color w:val="424242"/>
                <w:sz w:val="17"/>
                <w:szCs w:val="17"/>
              </w:rPr>
              <w:t>Janeiro</w:t>
            </w:r>
          </w:p>
        </w:tc>
        <w:tc>
          <w:tcPr>
            <w:tcW w:w="0" w:type="auto"/>
            <w:shd w:val="clear" w:color="auto" w:fill="FFFFFF"/>
            <w:tcMar>
              <w:top w:w="120" w:type="dxa"/>
              <w:left w:w="120" w:type="dxa"/>
              <w:bottom w:w="120" w:type="dxa"/>
              <w:right w:w="120" w:type="dxa"/>
            </w:tcMar>
            <w:hideMark/>
          </w:tcPr>
          <w:p w14:paraId="40B93EC1"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78.393.301,87</w:t>
            </w:r>
          </w:p>
        </w:tc>
        <w:tc>
          <w:tcPr>
            <w:tcW w:w="0" w:type="auto"/>
            <w:shd w:val="clear" w:color="auto" w:fill="FFFFFF"/>
            <w:tcMar>
              <w:top w:w="120" w:type="dxa"/>
              <w:left w:w="120" w:type="dxa"/>
              <w:bottom w:w="120" w:type="dxa"/>
              <w:right w:w="120" w:type="dxa"/>
            </w:tcMar>
            <w:hideMark/>
          </w:tcPr>
          <w:p w14:paraId="1DA93DDE"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991.127,40</w:t>
            </w:r>
          </w:p>
        </w:tc>
        <w:tc>
          <w:tcPr>
            <w:tcW w:w="0" w:type="auto"/>
            <w:shd w:val="clear" w:color="auto" w:fill="FFFFFF"/>
            <w:tcMar>
              <w:top w:w="120" w:type="dxa"/>
              <w:left w:w="120" w:type="dxa"/>
              <w:bottom w:w="120" w:type="dxa"/>
              <w:right w:w="120" w:type="dxa"/>
            </w:tcMar>
            <w:hideMark/>
          </w:tcPr>
          <w:p w14:paraId="00B739A1"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910.050,62</w:t>
            </w:r>
          </w:p>
        </w:tc>
        <w:tc>
          <w:tcPr>
            <w:tcW w:w="0" w:type="auto"/>
            <w:shd w:val="clear" w:color="auto" w:fill="FFFFFF"/>
            <w:tcMar>
              <w:top w:w="120" w:type="dxa"/>
              <w:left w:w="120" w:type="dxa"/>
              <w:bottom w:w="120" w:type="dxa"/>
              <w:right w:w="120" w:type="dxa"/>
            </w:tcMar>
            <w:hideMark/>
          </w:tcPr>
          <w:p w14:paraId="102A9003"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78.995.164,55</w:t>
            </w:r>
          </w:p>
        </w:tc>
        <w:tc>
          <w:tcPr>
            <w:tcW w:w="0" w:type="auto"/>
            <w:shd w:val="clear" w:color="auto" w:fill="FFFFFF"/>
            <w:tcMar>
              <w:top w:w="120" w:type="dxa"/>
              <w:left w:w="120" w:type="dxa"/>
              <w:bottom w:w="120" w:type="dxa"/>
              <w:right w:w="120" w:type="dxa"/>
            </w:tcMar>
            <w:hideMark/>
          </w:tcPr>
          <w:p w14:paraId="4BE3713F"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520.785,90</w:t>
            </w:r>
          </w:p>
        </w:tc>
        <w:tc>
          <w:tcPr>
            <w:tcW w:w="379" w:type="pct"/>
            <w:shd w:val="clear" w:color="auto" w:fill="FFFFFF"/>
            <w:tcMar>
              <w:top w:w="120" w:type="dxa"/>
              <w:left w:w="120" w:type="dxa"/>
              <w:bottom w:w="120" w:type="dxa"/>
              <w:right w:w="120" w:type="dxa"/>
            </w:tcMar>
            <w:hideMark/>
          </w:tcPr>
          <w:p w14:paraId="6F7C5F07"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520.785,90</w:t>
            </w:r>
          </w:p>
        </w:tc>
        <w:tc>
          <w:tcPr>
            <w:tcW w:w="0" w:type="auto"/>
            <w:shd w:val="clear" w:color="auto" w:fill="FFFFFF"/>
            <w:tcMar>
              <w:top w:w="120" w:type="dxa"/>
              <w:left w:w="120" w:type="dxa"/>
              <w:bottom w:w="120" w:type="dxa"/>
              <w:right w:w="120" w:type="dxa"/>
            </w:tcMar>
            <w:hideMark/>
          </w:tcPr>
          <w:p w14:paraId="11568FAC"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2A8827"/>
                <w:sz w:val="17"/>
                <w:szCs w:val="17"/>
              </w:rPr>
              <w:t>0,66%</w:t>
            </w:r>
          </w:p>
        </w:tc>
        <w:tc>
          <w:tcPr>
            <w:tcW w:w="0" w:type="auto"/>
            <w:shd w:val="clear" w:color="auto" w:fill="FFFFFF"/>
            <w:tcMar>
              <w:top w:w="120" w:type="dxa"/>
              <w:left w:w="120" w:type="dxa"/>
              <w:bottom w:w="120" w:type="dxa"/>
              <w:right w:w="120" w:type="dxa"/>
            </w:tcMar>
            <w:hideMark/>
          </w:tcPr>
          <w:p w14:paraId="40D28457"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0000FF"/>
                <w:sz w:val="17"/>
                <w:szCs w:val="17"/>
              </w:rPr>
              <w:t>0,66%</w:t>
            </w:r>
          </w:p>
        </w:tc>
        <w:tc>
          <w:tcPr>
            <w:tcW w:w="0" w:type="auto"/>
            <w:shd w:val="clear" w:color="auto" w:fill="FFFFFF"/>
            <w:tcMar>
              <w:top w:w="120" w:type="dxa"/>
              <w:left w:w="120" w:type="dxa"/>
              <w:bottom w:w="120" w:type="dxa"/>
              <w:right w:w="120" w:type="dxa"/>
            </w:tcMar>
            <w:hideMark/>
          </w:tcPr>
          <w:p w14:paraId="672BC2B0"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0,86%</w:t>
            </w:r>
          </w:p>
        </w:tc>
        <w:tc>
          <w:tcPr>
            <w:tcW w:w="0" w:type="auto"/>
            <w:shd w:val="clear" w:color="auto" w:fill="FFFFFF"/>
            <w:tcMar>
              <w:top w:w="120" w:type="dxa"/>
              <w:left w:w="120" w:type="dxa"/>
              <w:bottom w:w="120" w:type="dxa"/>
              <w:right w:w="120" w:type="dxa"/>
            </w:tcMar>
            <w:hideMark/>
          </w:tcPr>
          <w:p w14:paraId="14D8C5EA"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0,86%</w:t>
            </w:r>
          </w:p>
        </w:tc>
        <w:tc>
          <w:tcPr>
            <w:tcW w:w="0" w:type="auto"/>
            <w:shd w:val="clear" w:color="auto" w:fill="FFFFFF"/>
            <w:tcMar>
              <w:top w:w="120" w:type="dxa"/>
              <w:left w:w="120" w:type="dxa"/>
              <w:bottom w:w="120" w:type="dxa"/>
              <w:right w:w="120" w:type="dxa"/>
            </w:tcMar>
            <w:hideMark/>
          </w:tcPr>
          <w:p w14:paraId="5B2D4BAB"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77,43%</w:t>
            </w:r>
          </w:p>
        </w:tc>
        <w:tc>
          <w:tcPr>
            <w:tcW w:w="0" w:type="auto"/>
            <w:shd w:val="clear" w:color="auto" w:fill="FFFFFF"/>
            <w:tcMar>
              <w:top w:w="120" w:type="dxa"/>
              <w:left w:w="120" w:type="dxa"/>
              <w:bottom w:w="120" w:type="dxa"/>
              <w:right w:w="120" w:type="dxa"/>
            </w:tcMar>
            <w:hideMark/>
          </w:tcPr>
          <w:p w14:paraId="73BCB8A8"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0,70%</w:t>
            </w:r>
          </w:p>
        </w:tc>
      </w:tr>
      <w:tr w:rsidR="007B3B98" w:rsidRPr="00BA496E" w14:paraId="7CCBC05A" w14:textId="77777777" w:rsidTr="009B3DD0">
        <w:tc>
          <w:tcPr>
            <w:tcW w:w="0" w:type="auto"/>
            <w:shd w:val="clear" w:color="auto" w:fill="F5F5F5"/>
            <w:tcMar>
              <w:top w:w="120" w:type="dxa"/>
              <w:left w:w="120" w:type="dxa"/>
              <w:bottom w:w="120" w:type="dxa"/>
              <w:right w:w="120" w:type="dxa"/>
            </w:tcMar>
            <w:hideMark/>
          </w:tcPr>
          <w:p w14:paraId="1DFFBC9D" w14:textId="77777777" w:rsidR="007B3B98" w:rsidRPr="00BA496E" w:rsidRDefault="007B3B98" w:rsidP="009B3DD0">
            <w:pPr>
              <w:spacing w:after="300"/>
              <w:rPr>
                <w:rFonts w:ascii="Arial" w:hAnsi="Arial" w:cs="Arial"/>
                <w:b/>
                <w:bCs/>
                <w:color w:val="424242"/>
                <w:sz w:val="17"/>
                <w:szCs w:val="17"/>
              </w:rPr>
            </w:pPr>
            <w:r w:rsidRPr="00BA496E">
              <w:rPr>
                <w:rFonts w:ascii="Arial" w:hAnsi="Arial" w:cs="Arial"/>
                <w:b/>
                <w:bCs/>
                <w:color w:val="424242"/>
                <w:sz w:val="17"/>
                <w:szCs w:val="17"/>
              </w:rPr>
              <w:t>Fevereiro</w:t>
            </w:r>
          </w:p>
        </w:tc>
        <w:tc>
          <w:tcPr>
            <w:tcW w:w="0" w:type="auto"/>
            <w:shd w:val="clear" w:color="auto" w:fill="F5F5F5"/>
            <w:tcMar>
              <w:top w:w="120" w:type="dxa"/>
              <w:left w:w="120" w:type="dxa"/>
              <w:bottom w:w="120" w:type="dxa"/>
              <w:right w:w="120" w:type="dxa"/>
            </w:tcMar>
            <w:hideMark/>
          </w:tcPr>
          <w:p w14:paraId="76F3875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78.995.164,55</w:t>
            </w:r>
          </w:p>
        </w:tc>
        <w:tc>
          <w:tcPr>
            <w:tcW w:w="0" w:type="auto"/>
            <w:shd w:val="clear" w:color="auto" w:fill="F5F5F5"/>
            <w:tcMar>
              <w:top w:w="120" w:type="dxa"/>
              <w:left w:w="120" w:type="dxa"/>
              <w:bottom w:w="120" w:type="dxa"/>
              <w:right w:w="120" w:type="dxa"/>
            </w:tcMar>
            <w:hideMark/>
          </w:tcPr>
          <w:p w14:paraId="779BBFD6"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1.095.202,08</w:t>
            </w:r>
          </w:p>
        </w:tc>
        <w:tc>
          <w:tcPr>
            <w:tcW w:w="0" w:type="auto"/>
            <w:shd w:val="clear" w:color="auto" w:fill="F5F5F5"/>
            <w:tcMar>
              <w:top w:w="120" w:type="dxa"/>
              <w:left w:w="120" w:type="dxa"/>
              <w:bottom w:w="120" w:type="dxa"/>
              <w:right w:w="120" w:type="dxa"/>
            </w:tcMar>
            <w:hideMark/>
          </w:tcPr>
          <w:p w14:paraId="2D1B6D9A"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1.107.707,01</w:t>
            </w:r>
          </w:p>
        </w:tc>
        <w:tc>
          <w:tcPr>
            <w:tcW w:w="0" w:type="auto"/>
            <w:shd w:val="clear" w:color="auto" w:fill="F5F5F5"/>
            <w:tcMar>
              <w:top w:w="120" w:type="dxa"/>
              <w:left w:w="120" w:type="dxa"/>
              <w:bottom w:w="120" w:type="dxa"/>
              <w:right w:w="120" w:type="dxa"/>
            </w:tcMar>
            <w:hideMark/>
          </w:tcPr>
          <w:p w14:paraId="10488657"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79.685.736,75</w:t>
            </w:r>
          </w:p>
        </w:tc>
        <w:tc>
          <w:tcPr>
            <w:tcW w:w="0" w:type="auto"/>
            <w:shd w:val="clear" w:color="auto" w:fill="F5F5F5"/>
            <w:tcMar>
              <w:top w:w="120" w:type="dxa"/>
              <w:left w:w="120" w:type="dxa"/>
              <w:bottom w:w="120" w:type="dxa"/>
              <w:right w:w="120" w:type="dxa"/>
            </w:tcMar>
            <w:hideMark/>
          </w:tcPr>
          <w:p w14:paraId="49565F78"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703.077,13</w:t>
            </w:r>
          </w:p>
        </w:tc>
        <w:tc>
          <w:tcPr>
            <w:tcW w:w="379" w:type="pct"/>
            <w:shd w:val="clear" w:color="auto" w:fill="F5F5F5"/>
            <w:tcMar>
              <w:top w:w="120" w:type="dxa"/>
              <w:left w:w="120" w:type="dxa"/>
              <w:bottom w:w="120" w:type="dxa"/>
              <w:right w:w="120" w:type="dxa"/>
            </w:tcMar>
            <w:hideMark/>
          </w:tcPr>
          <w:p w14:paraId="11994A59"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1.223.863,03</w:t>
            </w:r>
          </w:p>
        </w:tc>
        <w:tc>
          <w:tcPr>
            <w:tcW w:w="0" w:type="auto"/>
            <w:shd w:val="clear" w:color="auto" w:fill="F5F5F5"/>
            <w:tcMar>
              <w:top w:w="120" w:type="dxa"/>
              <w:left w:w="120" w:type="dxa"/>
              <w:bottom w:w="120" w:type="dxa"/>
              <w:right w:w="120" w:type="dxa"/>
            </w:tcMar>
            <w:hideMark/>
          </w:tcPr>
          <w:p w14:paraId="40C6044F"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2A8827"/>
                <w:sz w:val="17"/>
                <w:szCs w:val="17"/>
              </w:rPr>
              <w:t>0,89%</w:t>
            </w:r>
          </w:p>
        </w:tc>
        <w:tc>
          <w:tcPr>
            <w:tcW w:w="0" w:type="auto"/>
            <w:shd w:val="clear" w:color="auto" w:fill="F5F5F5"/>
            <w:tcMar>
              <w:top w:w="120" w:type="dxa"/>
              <w:left w:w="120" w:type="dxa"/>
              <w:bottom w:w="120" w:type="dxa"/>
              <w:right w:w="120" w:type="dxa"/>
            </w:tcMar>
            <w:hideMark/>
          </w:tcPr>
          <w:p w14:paraId="07A02B96"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0000FF"/>
                <w:sz w:val="17"/>
                <w:szCs w:val="17"/>
              </w:rPr>
              <w:t>1,56%</w:t>
            </w:r>
          </w:p>
        </w:tc>
        <w:tc>
          <w:tcPr>
            <w:tcW w:w="0" w:type="auto"/>
            <w:shd w:val="clear" w:color="auto" w:fill="F5F5F5"/>
            <w:tcMar>
              <w:top w:w="120" w:type="dxa"/>
              <w:left w:w="120" w:type="dxa"/>
              <w:bottom w:w="120" w:type="dxa"/>
              <w:right w:w="120" w:type="dxa"/>
            </w:tcMar>
            <w:hideMark/>
          </w:tcPr>
          <w:p w14:paraId="26B4C7A6"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1,21%</w:t>
            </w:r>
          </w:p>
        </w:tc>
        <w:tc>
          <w:tcPr>
            <w:tcW w:w="0" w:type="auto"/>
            <w:shd w:val="clear" w:color="auto" w:fill="F5F5F5"/>
            <w:tcMar>
              <w:top w:w="120" w:type="dxa"/>
              <w:left w:w="120" w:type="dxa"/>
              <w:bottom w:w="120" w:type="dxa"/>
              <w:right w:w="120" w:type="dxa"/>
            </w:tcMar>
            <w:hideMark/>
          </w:tcPr>
          <w:p w14:paraId="005C00F4"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2,08%</w:t>
            </w:r>
          </w:p>
        </w:tc>
        <w:tc>
          <w:tcPr>
            <w:tcW w:w="0" w:type="auto"/>
            <w:shd w:val="clear" w:color="auto" w:fill="F5F5F5"/>
            <w:tcMar>
              <w:top w:w="120" w:type="dxa"/>
              <w:left w:w="120" w:type="dxa"/>
              <w:bottom w:w="120" w:type="dxa"/>
              <w:right w:w="120" w:type="dxa"/>
            </w:tcMar>
            <w:hideMark/>
          </w:tcPr>
          <w:p w14:paraId="649D355B"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75,11%</w:t>
            </w:r>
          </w:p>
        </w:tc>
        <w:tc>
          <w:tcPr>
            <w:tcW w:w="0" w:type="auto"/>
            <w:shd w:val="clear" w:color="auto" w:fill="F5F5F5"/>
            <w:tcMar>
              <w:top w:w="120" w:type="dxa"/>
              <w:left w:w="120" w:type="dxa"/>
              <w:bottom w:w="120" w:type="dxa"/>
              <w:right w:w="120" w:type="dxa"/>
            </w:tcMar>
            <w:hideMark/>
          </w:tcPr>
          <w:p w14:paraId="7E14BE0C"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0,67%</w:t>
            </w:r>
          </w:p>
        </w:tc>
      </w:tr>
      <w:tr w:rsidR="007B3B98" w:rsidRPr="00BA496E" w14:paraId="204BFF21" w14:textId="77777777" w:rsidTr="009B3DD0">
        <w:tc>
          <w:tcPr>
            <w:tcW w:w="0" w:type="auto"/>
            <w:shd w:val="clear" w:color="auto" w:fill="FFFFFF"/>
            <w:tcMar>
              <w:top w:w="120" w:type="dxa"/>
              <w:left w:w="120" w:type="dxa"/>
              <w:bottom w:w="120" w:type="dxa"/>
              <w:right w:w="120" w:type="dxa"/>
            </w:tcMar>
            <w:hideMark/>
          </w:tcPr>
          <w:p w14:paraId="2F9F2F69" w14:textId="77777777" w:rsidR="007B3B98" w:rsidRPr="00BA496E" w:rsidRDefault="007B3B98" w:rsidP="009B3DD0">
            <w:pPr>
              <w:spacing w:after="300"/>
              <w:rPr>
                <w:rFonts w:ascii="Arial" w:hAnsi="Arial" w:cs="Arial"/>
                <w:b/>
                <w:bCs/>
                <w:color w:val="424242"/>
                <w:sz w:val="17"/>
                <w:szCs w:val="17"/>
              </w:rPr>
            </w:pPr>
            <w:r w:rsidRPr="00BA496E">
              <w:rPr>
                <w:rFonts w:ascii="Arial" w:hAnsi="Arial" w:cs="Arial"/>
                <w:b/>
                <w:bCs/>
                <w:color w:val="424242"/>
                <w:sz w:val="17"/>
                <w:szCs w:val="17"/>
              </w:rPr>
              <w:t>Março</w:t>
            </w:r>
          </w:p>
        </w:tc>
        <w:tc>
          <w:tcPr>
            <w:tcW w:w="0" w:type="auto"/>
            <w:shd w:val="clear" w:color="auto" w:fill="FFFFFF"/>
            <w:tcMar>
              <w:top w:w="120" w:type="dxa"/>
              <w:left w:w="120" w:type="dxa"/>
              <w:bottom w:w="120" w:type="dxa"/>
              <w:right w:w="120" w:type="dxa"/>
            </w:tcMar>
            <w:hideMark/>
          </w:tcPr>
          <w:p w14:paraId="08EAAC9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79.685.736,75</w:t>
            </w:r>
          </w:p>
        </w:tc>
        <w:tc>
          <w:tcPr>
            <w:tcW w:w="0" w:type="auto"/>
            <w:shd w:val="clear" w:color="auto" w:fill="FFFFFF"/>
            <w:tcMar>
              <w:top w:w="120" w:type="dxa"/>
              <w:left w:w="120" w:type="dxa"/>
              <w:bottom w:w="120" w:type="dxa"/>
              <w:right w:w="120" w:type="dxa"/>
            </w:tcMar>
            <w:hideMark/>
          </w:tcPr>
          <w:p w14:paraId="2DEB9703"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5.120.982,34</w:t>
            </w:r>
          </w:p>
        </w:tc>
        <w:tc>
          <w:tcPr>
            <w:tcW w:w="0" w:type="auto"/>
            <w:shd w:val="clear" w:color="auto" w:fill="FFFFFF"/>
            <w:tcMar>
              <w:top w:w="120" w:type="dxa"/>
              <w:left w:w="120" w:type="dxa"/>
              <w:bottom w:w="120" w:type="dxa"/>
              <w:right w:w="120" w:type="dxa"/>
            </w:tcMar>
            <w:hideMark/>
          </w:tcPr>
          <w:p w14:paraId="420D217C"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5.105.146,97</w:t>
            </w:r>
          </w:p>
        </w:tc>
        <w:tc>
          <w:tcPr>
            <w:tcW w:w="0" w:type="auto"/>
            <w:shd w:val="clear" w:color="auto" w:fill="FFFFFF"/>
            <w:tcMar>
              <w:top w:w="120" w:type="dxa"/>
              <w:left w:w="120" w:type="dxa"/>
              <w:bottom w:w="120" w:type="dxa"/>
              <w:right w:w="120" w:type="dxa"/>
            </w:tcMar>
            <w:hideMark/>
          </w:tcPr>
          <w:p w14:paraId="0CCA7242"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80.381.434,84</w:t>
            </w:r>
          </w:p>
        </w:tc>
        <w:tc>
          <w:tcPr>
            <w:tcW w:w="0" w:type="auto"/>
            <w:shd w:val="clear" w:color="auto" w:fill="FFFFFF"/>
            <w:tcMar>
              <w:top w:w="120" w:type="dxa"/>
              <w:left w:w="120" w:type="dxa"/>
              <w:bottom w:w="120" w:type="dxa"/>
              <w:right w:w="120" w:type="dxa"/>
            </w:tcMar>
            <w:hideMark/>
          </w:tcPr>
          <w:p w14:paraId="4D8E0A2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679.862,72</w:t>
            </w:r>
          </w:p>
        </w:tc>
        <w:tc>
          <w:tcPr>
            <w:tcW w:w="379" w:type="pct"/>
            <w:shd w:val="clear" w:color="auto" w:fill="FFFFFF"/>
            <w:tcMar>
              <w:top w:w="120" w:type="dxa"/>
              <w:left w:w="120" w:type="dxa"/>
              <w:bottom w:w="120" w:type="dxa"/>
              <w:right w:w="120" w:type="dxa"/>
            </w:tcMar>
            <w:hideMark/>
          </w:tcPr>
          <w:p w14:paraId="5D2801CF"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1.903.725,75</w:t>
            </w:r>
          </w:p>
        </w:tc>
        <w:tc>
          <w:tcPr>
            <w:tcW w:w="0" w:type="auto"/>
            <w:shd w:val="clear" w:color="auto" w:fill="FFFFFF"/>
            <w:tcMar>
              <w:top w:w="120" w:type="dxa"/>
              <w:left w:w="120" w:type="dxa"/>
              <w:bottom w:w="120" w:type="dxa"/>
              <w:right w:w="120" w:type="dxa"/>
            </w:tcMar>
            <w:hideMark/>
          </w:tcPr>
          <w:p w14:paraId="62DA5044"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2A8827"/>
                <w:sz w:val="17"/>
                <w:szCs w:val="17"/>
              </w:rPr>
              <w:t>0,85%</w:t>
            </w:r>
          </w:p>
        </w:tc>
        <w:tc>
          <w:tcPr>
            <w:tcW w:w="0" w:type="auto"/>
            <w:shd w:val="clear" w:color="auto" w:fill="FFFFFF"/>
            <w:tcMar>
              <w:top w:w="120" w:type="dxa"/>
              <w:left w:w="120" w:type="dxa"/>
              <w:bottom w:w="120" w:type="dxa"/>
              <w:right w:w="120" w:type="dxa"/>
            </w:tcMar>
            <w:hideMark/>
          </w:tcPr>
          <w:p w14:paraId="6C463A62"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0000FF"/>
                <w:sz w:val="17"/>
                <w:szCs w:val="17"/>
              </w:rPr>
              <w:t>2,43%</w:t>
            </w:r>
          </w:p>
        </w:tc>
        <w:tc>
          <w:tcPr>
            <w:tcW w:w="0" w:type="auto"/>
            <w:shd w:val="clear" w:color="auto" w:fill="FFFFFF"/>
            <w:tcMar>
              <w:top w:w="120" w:type="dxa"/>
              <w:left w:w="120" w:type="dxa"/>
              <w:bottom w:w="120" w:type="dxa"/>
              <w:right w:w="120" w:type="dxa"/>
            </w:tcMar>
            <w:hideMark/>
          </w:tcPr>
          <w:p w14:paraId="5D3AC134"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0,56%</w:t>
            </w:r>
          </w:p>
        </w:tc>
        <w:tc>
          <w:tcPr>
            <w:tcW w:w="0" w:type="auto"/>
            <w:shd w:val="clear" w:color="auto" w:fill="FFFFFF"/>
            <w:tcMar>
              <w:top w:w="120" w:type="dxa"/>
              <w:left w:w="120" w:type="dxa"/>
              <w:bottom w:w="120" w:type="dxa"/>
              <w:right w:w="120" w:type="dxa"/>
            </w:tcMar>
            <w:hideMark/>
          </w:tcPr>
          <w:p w14:paraId="3212CE9E"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2,64%</w:t>
            </w:r>
          </w:p>
        </w:tc>
        <w:tc>
          <w:tcPr>
            <w:tcW w:w="0" w:type="auto"/>
            <w:shd w:val="clear" w:color="auto" w:fill="FFFFFF"/>
            <w:tcMar>
              <w:top w:w="120" w:type="dxa"/>
              <w:left w:w="120" w:type="dxa"/>
              <w:bottom w:w="120" w:type="dxa"/>
              <w:right w:w="120" w:type="dxa"/>
            </w:tcMar>
            <w:hideMark/>
          </w:tcPr>
          <w:p w14:paraId="168D5E5D"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91,75%</w:t>
            </w:r>
          </w:p>
        </w:tc>
        <w:tc>
          <w:tcPr>
            <w:tcW w:w="0" w:type="auto"/>
            <w:shd w:val="clear" w:color="auto" w:fill="FFFFFF"/>
            <w:tcMar>
              <w:top w:w="120" w:type="dxa"/>
              <w:left w:w="120" w:type="dxa"/>
              <w:bottom w:w="120" w:type="dxa"/>
              <w:right w:w="120" w:type="dxa"/>
            </w:tcMar>
            <w:hideMark/>
          </w:tcPr>
          <w:p w14:paraId="4869DCE4"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0,81%</w:t>
            </w:r>
          </w:p>
        </w:tc>
      </w:tr>
      <w:tr w:rsidR="007B3B98" w:rsidRPr="00BA496E" w14:paraId="4121E6A6" w14:textId="77777777" w:rsidTr="009B3DD0">
        <w:tc>
          <w:tcPr>
            <w:tcW w:w="0" w:type="auto"/>
            <w:shd w:val="clear" w:color="auto" w:fill="F5F5F5"/>
            <w:tcMar>
              <w:top w:w="120" w:type="dxa"/>
              <w:left w:w="120" w:type="dxa"/>
              <w:bottom w:w="120" w:type="dxa"/>
              <w:right w:w="120" w:type="dxa"/>
            </w:tcMar>
            <w:hideMark/>
          </w:tcPr>
          <w:p w14:paraId="1E8768D6" w14:textId="77777777" w:rsidR="007B3B98" w:rsidRPr="00BA496E" w:rsidRDefault="007B3B98" w:rsidP="009B3DD0">
            <w:pPr>
              <w:spacing w:after="300"/>
              <w:rPr>
                <w:rFonts w:ascii="Arial" w:hAnsi="Arial" w:cs="Arial"/>
                <w:b/>
                <w:bCs/>
                <w:color w:val="424242"/>
                <w:sz w:val="17"/>
                <w:szCs w:val="17"/>
              </w:rPr>
            </w:pPr>
            <w:r w:rsidRPr="00BA496E">
              <w:rPr>
                <w:rFonts w:ascii="Arial" w:hAnsi="Arial" w:cs="Arial"/>
                <w:b/>
                <w:bCs/>
                <w:color w:val="424242"/>
                <w:sz w:val="17"/>
                <w:szCs w:val="17"/>
              </w:rPr>
              <w:t>Abril</w:t>
            </w:r>
          </w:p>
        </w:tc>
        <w:tc>
          <w:tcPr>
            <w:tcW w:w="0" w:type="auto"/>
            <w:shd w:val="clear" w:color="auto" w:fill="F5F5F5"/>
            <w:tcMar>
              <w:top w:w="120" w:type="dxa"/>
              <w:left w:w="120" w:type="dxa"/>
              <w:bottom w:w="120" w:type="dxa"/>
              <w:right w:w="120" w:type="dxa"/>
            </w:tcMar>
            <w:hideMark/>
          </w:tcPr>
          <w:p w14:paraId="4BCD9708"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80.381.434,84</w:t>
            </w:r>
          </w:p>
        </w:tc>
        <w:tc>
          <w:tcPr>
            <w:tcW w:w="0" w:type="auto"/>
            <w:shd w:val="clear" w:color="auto" w:fill="F5F5F5"/>
            <w:tcMar>
              <w:top w:w="120" w:type="dxa"/>
              <w:left w:w="120" w:type="dxa"/>
              <w:bottom w:w="120" w:type="dxa"/>
              <w:right w:w="120" w:type="dxa"/>
            </w:tcMar>
            <w:hideMark/>
          </w:tcPr>
          <w:p w14:paraId="2927FE13"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5.647.238,90</w:t>
            </w:r>
          </w:p>
        </w:tc>
        <w:tc>
          <w:tcPr>
            <w:tcW w:w="0" w:type="auto"/>
            <w:shd w:val="clear" w:color="auto" w:fill="F5F5F5"/>
            <w:tcMar>
              <w:top w:w="120" w:type="dxa"/>
              <w:left w:w="120" w:type="dxa"/>
              <w:bottom w:w="120" w:type="dxa"/>
              <w:right w:w="120" w:type="dxa"/>
            </w:tcMar>
            <w:hideMark/>
          </w:tcPr>
          <w:p w14:paraId="7E4AF584"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5.462.357,44</w:t>
            </w:r>
          </w:p>
        </w:tc>
        <w:tc>
          <w:tcPr>
            <w:tcW w:w="0" w:type="auto"/>
            <w:shd w:val="clear" w:color="auto" w:fill="F5F5F5"/>
            <w:tcMar>
              <w:top w:w="120" w:type="dxa"/>
              <w:left w:w="120" w:type="dxa"/>
              <w:bottom w:w="120" w:type="dxa"/>
              <w:right w:w="120" w:type="dxa"/>
            </w:tcMar>
            <w:hideMark/>
          </w:tcPr>
          <w:p w14:paraId="1CB9C842"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80.269.328,07</w:t>
            </w:r>
          </w:p>
        </w:tc>
        <w:tc>
          <w:tcPr>
            <w:tcW w:w="0" w:type="auto"/>
            <w:shd w:val="clear" w:color="auto" w:fill="F5F5F5"/>
            <w:tcMar>
              <w:top w:w="120" w:type="dxa"/>
              <w:left w:w="120" w:type="dxa"/>
              <w:bottom w:w="120" w:type="dxa"/>
              <w:right w:w="120" w:type="dxa"/>
            </w:tcMar>
            <w:hideMark/>
          </w:tcPr>
          <w:p w14:paraId="1E4456D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FF0000"/>
                <w:sz w:val="17"/>
                <w:szCs w:val="17"/>
              </w:rPr>
              <w:t>-296.988,23</w:t>
            </w:r>
          </w:p>
        </w:tc>
        <w:tc>
          <w:tcPr>
            <w:tcW w:w="379" w:type="pct"/>
            <w:shd w:val="clear" w:color="auto" w:fill="F5F5F5"/>
            <w:tcMar>
              <w:top w:w="120" w:type="dxa"/>
              <w:left w:w="120" w:type="dxa"/>
              <w:bottom w:w="120" w:type="dxa"/>
              <w:right w:w="120" w:type="dxa"/>
            </w:tcMar>
            <w:hideMark/>
          </w:tcPr>
          <w:p w14:paraId="3EC3EE77"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1.606.737,52</w:t>
            </w:r>
          </w:p>
        </w:tc>
        <w:tc>
          <w:tcPr>
            <w:tcW w:w="0" w:type="auto"/>
            <w:shd w:val="clear" w:color="auto" w:fill="F5F5F5"/>
            <w:tcMar>
              <w:top w:w="120" w:type="dxa"/>
              <w:left w:w="120" w:type="dxa"/>
              <w:bottom w:w="120" w:type="dxa"/>
              <w:right w:w="120" w:type="dxa"/>
            </w:tcMar>
            <w:hideMark/>
          </w:tcPr>
          <w:p w14:paraId="7DA010D6"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FF0000"/>
                <w:sz w:val="17"/>
                <w:szCs w:val="17"/>
              </w:rPr>
              <w:t>-0,37%</w:t>
            </w:r>
          </w:p>
        </w:tc>
        <w:tc>
          <w:tcPr>
            <w:tcW w:w="0" w:type="auto"/>
            <w:shd w:val="clear" w:color="auto" w:fill="F5F5F5"/>
            <w:tcMar>
              <w:top w:w="120" w:type="dxa"/>
              <w:left w:w="120" w:type="dxa"/>
              <w:bottom w:w="120" w:type="dxa"/>
              <w:right w:w="120" w:type="dxa"/>
            </w:tcMar>
            <w:hideMark/>
          </w:tcPr>
          <w:p w14:paraId="00B2D822"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0000FF"/>
                <w:sz w:val="17"/>
                <w:szCs w:val="17"/>
              </w:rPr>
              <w:t>2,05%</w:t>
            </w:r>
          </w:p>
        </w:tc>
        <w:tc>
          <w:tcPr>
            <w:tcW w:w="0" w:type="auto"/>
            <w:shd w:val="clear" w:color="auto" w:fill="F5F5F5"/>
            <w:tcMar>
              <w:top w:w="120" w:type="dxa"/>
              <w:left w:w="120" w:type="dxa"/>
              <w:bottom w:w="120" w:type="dxa"/>
              <w:right w:w="120" w:type="dxa"/>
            </w:tcMar>
            <w:hideMark/>
          </w:tcPr>
          <w:p w14:paraId="681A4387"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0,82%</w:t>
            </w:r>
          </w:p>
        </w:tc>
        <w:tc>
          <w:tcPr>
            <w:tcW w:w="0" w:type="auto"/>
            <w:shd w:val="clear" w:color="auto" w:fill="F5F5F5"/>
            <w:tcMar>
              <w:top w:w="120" w:type="dxa"/>
              <w:left w:w="120" w:type="dxa"/>
              <w:bottom w:w="120" w:type="dxa"/>
              <w:right w:w="120" w:type="dxa"/>
            </w:tcMar>
            <w:hideMark/>
          </w:tcPr>
          <w:p w14:paraId="529D6E3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3,48%</w:t>
            </w:r>
          </w:p>
        </w:tc>
        <w:tc>
          <w:tcPr>
            <w:tcW w:w="0" w:type="auto"/>
            <w:shd w:val="clear" w:color="auto" w:fill="F5F5F5"/>
            <w:tcMar>
              <w:top w:w="120" w:type="dxa"/>
              <w:left w:w="120" w:type="dxa"/>
              <w:bottom w:w="120" w:type="dxa"/>
              <w:right w:w="120" w:type="dxa"/>
            </w:tcMar>
            <w:hideMark/>
          </w:tcPr>
          <w:p w14:paraId="7C99B63A"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58,82%</w:t>
            </w:r>
          </w:p>
        </w:tc>
        <w:tc>
          <w:tcPr>
            <w:tcW w:w="0" w:type="auto"/>
            <w:shd w:val="clear" w:color="auto" w:fill="F5F5F5"/>
            <w:tcMar>
              <w:top w:w="120" w:type="dxa"/>
              <w:left w:w="120" w:type="dxa"/>
              <w:bottom w:w="120" w:type="dxa"/>
              <w:right w:w="120" w:type="dxa"/>
            </w:tcMar>
            <w:hideMark/>
          </w:tcPr>
          <w:p w14:paraId="2FF0BA25"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1,17%</w:t>
            </w:r>
          </w:p>
        </w:tc>
      </w:tr>
      <w:tr w:rsidR="007B3B98" w:rsidRPr="00BA496E" w14:paraId="217DC43F" w14:textId="77777777" w:rsidTr="009B3DD0">
        <w:tc>
          <w:tcPr>
            <w:tcW w:w="0" w:type="auto"/>
            <w:shd w:val="clear" w:color="auto" w:fill="FFFFFF"/>
            <w:tcMar>
              <w:top w:w="120" w:type="dxa"/>
              <w:left w:w="120" w:type="dxa"/>
              <w:bottom w:w="120" w:type="dxa"/>
              <w:right w:w="120" w:type="dxa"/>
            </w:tcMar>
            <w:hideMark/>
          </w:tcPr>
          <w:p w14:paraId="4C9A338A" w14:textId="77777777" w:rsidR="007B3B98" w:rsidRPr="00BA496E" w:rsidRDefault="007B3B98" w:rsidP="009B3DD0">
            <w:pPr>
              <w:spacing w:after="300"/>
              <w:rPr>
                <w:rFonts w:ascii="Arial" w:hAnsi="Arial" w:cs="Arial"/>
                <w:b/>
                <w:bCs/>
                <w:color w:val="424242"/>
                <w:sz w:val="17"/>
                <w:szCs w:val="17"/>
              </w:rPr>
            </w:pPr>
            <w:r w:rsidRPr="00BA496E">
              <w:rPr>
                <w:rFonts w:ascii="Arial" w:hAnsi="Arial" w:cs="Arial"/>
                <w:b/>
                <w:bCs/>
                <w:color w:val="424242"/>
                <w:sz w:val="17"/>
                <w:szCs w:val="17"/>
              </w:rPr>
              <w:t>Maio</w:t>
            </w:r>
          </w:p>
        </w:tc>
        <w:tc>
          <w:tcPr>
            <w:tcW w:w="0" w:type="auto"/>
            <w:shd w:val="clear" w:color="auto" w:fill="FFFFFF"/>
            <w:tcMar>
              <w:top w:w="120" w:type="dxa"/>
              <w:left w:w="120" w:type="dxa"/>
              <w:bottom w:w="120" w:type="dxa"/>
              <w:right w:w="120" w:type="dxa"/>
            </w:tcMar>
            <w:hideMark/>
          </w:tcPr>
          <w:p w14:paraId="52B808AD"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80.269.328,07</w:t>
            </w:r>
          </w:p>
        </w:tc>
        <w:tc>
          <w:tcPr>
            <w:tcW w:w="0" w:type="auto"/>
            <w:shd w:val="clear" w:color="auto" w:fill="FFFFFF"/>
            <w:tcMar>
              <w:top w:w="120" w:type="dxa"/>
              <w:left w:w="120" w:type="dxa"/>
              <w:bottom w:w="120" w:type="dxa"/>
              <w:right w:w="120" w:type="dxa"/>
            </w:tcMar>
            <w:hideMark/>
          </w:tcPr>
          <w:p w14:paraId="7931C2FD"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1.388.390,94</w:t>
            </w:r>
          </w:p>
        </w:tc>
        <w:tc>
          <w:tcPr>
            <w:tcW w:w="0" w:type="auto"/>
            <w:shd w:val="clear" w:color="auto" w:fill="FFFFFF"/>
            <w:tcMar>
              <w:top w:w="120" w:type="dxa"/>
              <w:left w:w="120" w:type="dxa"/>
              <w:bottom w:w="120" w:type="dxa"/>
              <w:right w:w="120" w:type="dxa"/>
            </w:tcMar>
            <w:hideMark/>
          </w:tcPr>
          <w:p w14:paraId="05126491"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2.415.382,11</w:t>
            </w:r>
          </w:p>
        </w:tc>
        <w:tc>
          <w:tcPr>
            <w:tcW w:w="0" w:type="auto"/>
            <w:shd w:val="clear" w:color="auto" w:fill="FFFFFF"/>
            <w:tcMar>
              <w:top w:w="120" w:type="dxa"/>
              <w:left w:w="120" w:type="dxa"/>
              <w:bottom w:w="120" w:type="dxa"/>
              <w:right w:w="120" w:type="dxa"/>
            </w:tcMar>
            <w:hideMark/>
          </w:tcPr>
          <w:p w14:paraId="2DA8BD82"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80.029.254,01</w:t>
            </w:r>
          </w:p>
        </w:tc>
        <w:tc>
          <w:tcPr>
            <w:tcW w:w="0" w:type="auto"/>
            <w:shd w:val="clear" w:color="auto" w:fill="FFFFFF"/>
            <w:tcMar>
              <w:top w:w="120" w:type="dxa"/>
              <w:left w:w="120" w:type="dxa"/>
              <w:bottom w:w="120" w:type="dxa"/>
              <w:right w:w="120" w:type="dxa"/>
            </w:tcMar>
            <w:hideMark/>
          </w:tcPr>
          <w:p w14:paraId="3D7AEBDC"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786.917,11</w:t>
            </w:r>
          </w:p>
        </w:tc>
        <w:tc>
          <w:tcPr>
            <w:tcW w:w="379" w:type="pct"/>
            <w:shd w:val="clear" w:color="auto" w:fill="FFFFFF"/>
            <w:tcMar>
              <w:top w:w="120" w:type="dxa"/>
              <w:left w:w="120" w:type="dxa"/>
              <w:bottom w:w="120" w:type="dxa"/>
              <w:right w:w="120" w:type="dxa"/>
            </w:tcMar>
            <w:hideMark/>
          </w:tcPr>
          <w:p w14:paraId="2FB72346"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2.393.654,63</w:t>
            </w:r>
          </w:p>
        </w:tc>
        <w:tc>
          <w:tcPr>
            <w:tcW w:w="0" w:type="auto"/>
            <w:shd w:val="clear" w:color="auto" w:fill="FFFFFF"/>
            <w:tcMar>
              <w:top w:w="120" w:type="dxa"/>
              <w:left w:w="120" w:type="dxa"/>
              <w:bottom w:w="120" w:type="dxa"/>
              <w:right w:w="120" w:type="dxa"/>
            </w:tcMar>
            <w:hideMark/>
          </w:tcPr>
          <w:p w14:paraId="1FD111CB"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2A8827"/>
                <w:sz w:val="17"/>
                <w:szCs w:val="17"/>
              </w:rPr>
              <w:t>0,98%</w:t>
            </w:r>
          </w:p>
        </w:tc>
        <w:tc>
          <w:tcPr>
            <w:tcW w:w="0" w:type="auto"/>
            <w:shd w:val="clear" w:color="auto" w:fill="FFFFFF"/>
            <w:tcMar>
              <w:top w:w="120" w:type="dxa"/>
              <w:left w:w="120" w:type="dxa"/>
              <w:bottom w:w="120" w:type="dxa"/>
              <w:right w:w="120" w:type="dxa"/>
            </w:tcMar>
            <w:hideMark/>
          </w:tcPr>
          <w:p w14:paraId="32A458A9"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0000FF"/>
                <w:sz w:val="17"/>
                <w:szCs w:val="17"/>
              </w:rPr>
              <w:t>3,05%</w:t>
            </w:r>
          </w:p>
        </w:tc>
        <w:tc>
          <w:tcPr>
            <w:tcW w:w="0" w:type="auto"/>
            <w:shd w:val="clear" w:color="auto" w:fill="FFFFFF"/>
            <w:tcMar>
              <w:top w:w="120" w:type="dxa"/>
              <w:left w:w="120" w:type="dxa"/>
              <w:bottom w:w="120" w:type="dxa"/>
              <w:right w:w="120" w:type="dxa"/>
            </w:tcMar>
            <w:hideMark/>
          </w:tcPr>
          <w:p w14:paraId="65EA22E9"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0,88%</w:t>
            </w:r>
          </w:p>
        </w:tc>
        <w:tc>
          <w:tcPr>
            <w:tcW w:w="0" w:type="auto"/>
            <w:shd w:val="clear" w:color="auto" w:fill="FFFFFF"/>
            <w:tcMar>
              <w:top w:w="120" w:type="dxa"/>
              <w:left w:w="120" w:type="dxa"/>
              <w:bottom w:w="120" w:type="dxa"/>
              <w:right w:w="120" w:type="dxa"/>
            </w:tcMar>
            <w:hideMark/>
          </w:tcPr>
          <w:p w14:paraId="624A247A"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4,39%</w:t>
            </w:r>
          </w:p>
        </w:tc>
        <w:tc>
          <w:tcPr>
            <w:tcW w:w="0" w:type="auto"/>
            <w:shd w:val="clear" w:color="auto" w:fill="FFFFFF"/>
            <w:tcMar>
              <w:top w:w="120" w:type="dxa"/>
              <w:left w:w="120" w:type="dxa"/>
              <w:bottom w:w="120" w:type="dxa"/>
              <w:right w:w="120" w:type="dxa"/>
            </w:tcMar>
            <w:hideMark/>
          </w:tcPr>
          <w:p w14:paraId="5166425F"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69,44%</w:t>
            </w:r>
          </w:p>
        </w:tc>
        <w:tc>
          <w:tcPr>
            <w:tcW w:w="0" w:type="auto"/>
            <w:shd w:val="clear" w:color="auto" w:fill="FFFFFF"/>
            <w:tcMar>
              <w:top w:w="120" w:type="dxa"/>
              <w:left w:w="120" w:type="dxa"/>
              <w:bottom w:w="120" w:type="dxa"/>
              <w:right w:w="120" w:type="dxa"/>
            </w:tcMar>
            <w:hideMark/>
          </w:tcPr>
          <w:p w14:paraId="5B0D1F7C" w14:textId="77777777" w:rsidR="007B3B98" w:rsidRPr="00BA496E" w:rsidRDefault="007B3B98" w:rsidP="009B3DD0">
            <w:pPr>
              <w:spacing w:after="300"/>
              <w:jc w:val="center"/>
              <w:rPr>
                <w:rFonts w:ascii="Arial" w:hAnsi="Arial" w:cs="Arial"/>
                <w:b/>
                <w:bCs/>
                <w:color w:val="424242"/>
                <w:sz w:val="17"/>
                <w:szCs w:val="17"/>
              </w:rPr>
            </w:pPr>
            <w:r w:rsidRPr="00BA496E">
              <w:rPr>
                <w:rFonts w:ascii="Arial" w:hAnsi="Arial" w:cs="Arial"/>
                <w:b/>
                <w:bCs/>
                <w:color w:val="424242"/>
                <w:sz w:val="17"/>
                <w:szCs w:val="17"/>
              </w:rPr>
              <w:t>0,84</w:t>
            </w:r>
          </w:p>
        </w:tc>
      </w:tr>
    </w:tbl>
    <w:p w14:paraId="70DE6373" w14:textId="77777777" w:rsidR="007B3B98" w:rsidRDefault="007B3B98" w:rsidP="007B3B98">
      <w:pPr>
        <w:tabs>
          <w:tab w:val="left" w:pos="1134"/>
        </w:tabs>
        <w:ind w:hanging="284"/>
      </w:pPr>
    </w:p>
    <w:p w14:paraId="1E9A2652" w14:textId="5C581A68" w:rsidR="007B3B98" w:rsidRDefault="007B3B98" w:rsidP="007B3B98">
      <w:pPr>
        <w:tabs>
          <w:tab w:val="left" w:pos="1134"/>
        </w:tabs>
        <w:ind w:hanging="284"/>
      </w:pPr>
      <w:r>
        <w:t xml:space="preserve">      </w:t>
      </w:r>
      <w:r>
        <w:rPr>
          <w:rFonts w:ascii="Arial" w:hAnsi="Arial" w:cs="Arial"/>
          <w:szCs w:val="24"/>
        </w:rPr>
        <w:t>Obs.: Neste exercício de 2024 face às turbulências enfrentadas no Mercado de Investimento, tanto no cenário Nacional como no Internacional, a  rentabilidade nas aplicações dos RPPSs  do país vem sofrendo o impacto na mesma proporção do desempenho verificado nesse mercado. No nosso IPAS por exemplo agora no quinto  mês de vigência, a rentabilidade acumulada alcançou 3,05% contra a Meta Atuarial estabelecida para esse período  estimado  em 4,39%%, apresentando assim um desempenho de 0,69% da Meta,  enquanto que  no mesmo período do ano anterior o retorno havianos  alcançado 5,65%% superior a Meta Projetada de 4,99% para aquele mesmo período</w:t>
      </w:r>
      <w:r w:rsidR="008C0A09">
        <w:rPr>
          <w:rFonts w:ascii="Arial" w:hAnsi="Arial" w:cs="Arial"/>
          <w:szCs w:val="24"/>
        </w:rPr>
        <w:t>.</w:t>
      </w:r>
    </w:p>
    <w:p w14:paraId="71F7B921" w14:textId="77777777" w:rsidR="002075D2" w:rsidRDefault="002075D2" w:rsidP="004E4341">
      <w:pPr>
        <w:rPr>
          <w:rFonts w:ascii="Arial" w:hAnsi="Arial" w:cs="Arial"/>
          <w:szCs w:val="24"/>
        </w:rPr>
      </w:pPr>
    </w:p>
    <w:p w14:paraId="0132AD9F" w14:textId="77777777" w:rsidR="002075D2" w:rsidRDefault="002075D2" w:rsidP="004E4341">
      <w:pPr>
        <w:rPr>
          <w:rFonts w:ascii="Arial" w:hAnsi="Arial" w:cs="Arial"/>
          <w:szCs w:val="24"/>
        </w:rPr>
      </w:pPr>
    </w:p>
    <w:p w14:paraId="5299E24E" w14:textId="77777777" w:rsidR="002075D2" w:rsidRDefault="002075D2" w:rsidP="004E4341">
      <w:pPr>
        <w:rPr>
          <w:rFonts w:ascii="Arial" w:hAnsi="Arial" w:cs="Arial"/>
          <w:szCs w:val="24"/>
        </w:rPr>
      </w:pPr>
    </w:p>
    <w:p w14:paraId="2C894F86" w14:textId="77777777" w:rsidR="002075D2" w:rsidRDefault="002075D2" w:rsidP="004E4341">
      <w:pPr>
        <w:rPr>
          <w:rFonts w:ascii="Arial" w:hAnsi="Arial" w:cs="Arial"/>
          <w:szCs w:val="24"/>
        </w:rPr>
      </w:pPr>
    </w:p>
    <w:p w14:paraId="1CECF246" w14:textId="77777777" w:rsidR="002075D2" w:rsidRDefault="002075D2" w:rsidP="004E4341">
      <w:pPr>
        <w:rPr>
          <w:rFonts w:ascii="Arial" w:hAnsi="Arial" w:cs="Arial"/>
          <w:szCs w:val="24"/>
        </w:rPr>
      </w:pPr>
    </w:p>
    <w:p w14:paraId="307DC5C9" w14:textId="77777777" w:rsidR="00F61B38" w:rsidRDefault="00F61B38" w:rsidP="004E4341">
      <w:pPr>
        <w:rPr>
          <w:rFonts w:ascii="Arial" w:hAnsi="Arial" w:cs="Arial"/>
          <w:szCs w:val="24"/>
        </w:rPr>
      </w:pPr>
    </w:p>
    <w:p w14:paraId="42773258" w14:textId="77777777" w:rsidR="00F61B38" w:rsidRDefault="00F61B38" w:rsidP="004E4341">
      <w:pPr>
        <w:rPr>
          <w:rFonts w:ascii="Arial" w:hAnsi="Arial" w:cs="Arial"/>
          <w:szCs w:val="24"/>
        </w:rPr>
      </w:pPr>
    </w:p>
    <w:p w14:paraId="28ECF9AF" w14:textId="77777777" w:rsidR="00F61B38" w:rsidRDefault="00F61B38" w:rsidP="00F61B38">
      <w:pPr>
        <w:jc w:val="center"/>
        <w:rPr>
          <w:rFonts w:ascii="Arial" w:hAnsi="Arial" w:cs="Arial"/>
          <w:b/>
          <w:bCs/>
          <w:sz w:val="72"/>
          <w:szCs w:val="72"/>
        </w:rPr>
      </w:pPr>
    </w:p>
    <w:p w14:paraId="26337143" w14:textId="77777777" w:rsidR="00F61B38" w:rsidRDefault="00F61B38" w:rsidP="00F61B38">
      <w:pPr>
        <w:jc w:val="center"/>
        <w:rPr>
          <w:rFonts w:ascii="Arial" w:hAnsi="Arial" w:cs="Arial"/>
          <w:b/>
          <w:bCs/>
          <w:sz w:val="72"/>
          <w:szCs w:val="72"/>
        </w:rPr>
      </w:pPr>
    </w:p>
    <w:p w14:paraId="1E8CE425" w14:textId="77777777" w:rsidR="00F61B38" w:rsidRDefault="00F61B38" w:rsidP="00F61B38">
      <w:pPr>
        <w:jc w:val="center"/>
        <w:rPr>
          <w:rFonts w:ascii="Arial" w:hAnsi="Arial" w:cs="Arial"/>
          <w:b/>
          <w:bCs/>
          <w:sz w:val="72"/>
          <w:szCs w:val="72"/>
        </w:rPr>
      </w:pPr>
    </w:p>
    <w:p w14:paraId="1E1919E3" w14:textId="77777777" w:rsidR="00F61B38" w:rsidRPr="00516023" w:rsidRDefault="00F61B38" w:rsidP="00F61B38">
      <w:pPr>
        <w:jc w:val="center"/>
        <w:rPr>
          <w:rFonts w:ascii="Arial" w:hAnsi="Arial" w:cs="Arial"/>
          <w:b/>
          <w:bCs/>
          <w:sz w:val="72"/>
          <w:szCs w:val="72"/>
        </w:rPr>
      </w:pPr>
      <w:r w:rsidRPr="00516023">
        <w:rPr>
          <w:rFonts w:ascii="Arial" w:hAnsi="Arial" w:cs="Arial"/>
          <w:b/>
          <w:bCs/>
          <w:sz w:val="72"/>
          <w:szCs w:val="72"/>
        </w:rPr>
        <w:t>ANEXO II</w:t>
      </w:r>
    </w:p>
    <w:p w14:paraId="4402E704" w14:textId="77777777" w:rsidR="00F61B38" w:rsidRPr="00516023" w:rsidRDefault="00F61B38" w:rsidP="00F61B38">
      <w:pPr>
        <w:jc w:val="center"/>
        <w:rPr>
          <w:rFonts w:ascii="Arial" w:hAnsi="Arial" w:cs="Arial"/>
          <w:sz w:val="72"/>
          <w:szCs w:val="72"/>
        </w:rPr>
      </w:pPr>
    </w:p>
    <w:p w14:paraId="3E655E38" w14:textId="79C68A3D" w:rsidR="00F61B38" w:rsidRDefault="00F61B38" w:rsidP="00F61B38">
      <w:pPr>
        <w:jc w:val="center"/>
        <w:rPr>
          <w:rFonts w:ascii="Arial" w:hAnsi="Arial" w:cs="Arial"/>
          <w:b/>
          <w:bCs/>
          <w:sz w:val="72"/>
          <w:szCs w:val="72"/>
        </w:rPr>
      </w:pPr>
      <w:r w:rsidRPr="00516023">
        <w:rPr>
          <w:rFonts w:ascii="Arial" w:hAnsi="Arial" w:cs="Arial"/>
          <w:b/>
          <w:bCs/>
          <w:sz w:val="72"/>
          <w:szCs w:val="72"/>
        </w:rPr>
        <w:t>RELATÓRIO DE CONTROLE INTERNO – MAIO</w:t>
      </w:r>
      <w:r>
        <w:rPr>
          <w:rFonts w:ascii="Arial" w:hAnsi="Arial" w:cs="Arial"/>
          <w:b/>
          <w:bCs/>
          <w:sz w:val="72"/>
          <w:szCs w:val="72"/>
        </w:rPr>
        <w:t>/2024</w:t>
      </w:r>
    </w:p>
    <w:p w14:paraId="38032B6A" w14:textId="77777777" w:rsidR="00F61B38" w:rsidRDefault="00F61B38" w:rsidP="00F61B38">
      <w:pPr>
        <w:jc w:val="both"/>
        <w:rPr>
          <w:rFonts w:ascii="Arial" w:hAnsi="Arial" w:cs="Arial"/>
          <w:szCs w:val="24"/>
        </w:rPr>
      </w:pPr>
    </w:p>
    <w:p w14:paraId="6CA55D11" w14:textId="77777777" w:rsidR="00F61B38" w:rsidRPr="00F6777F" w:rsidRDefault="00F61B38" w:rsidP="00F61B38">
      <w:pPr>
        <w:jc w:val="both"/>
        <w:rPr>
          <w:rFonts w:ascii="Arial" w:hAnsi="Arial" w:cs="Arial"/>
          <w:szCs w:val="24"/>
        </w:rPr>
      </w:pPr>
    </w:p>
    <w:p w14:paraId="1EF05408" w14:textId="77777777" w:rsidR="00F61B38" w:rsidRPr="00C62B27" w:rsidRDefault="00F61B38" w:rsidP="00F61B38">
      <w:pPr>
        <w:pStyle w:val="PargrafodaLista"/>
        <w:numPr>
          <w:ilvl w:val="0"/>
          <w:numId w:val="30"/>
        </w:numPr>
        <w:spacing w:after="160" w:line="259" w:lineRule="auto"/>
        <w:ind w:left="284" w:hanging="295"/>
        <w:jc w:val="both"/>
        <w:rPr>
          <w:rFonts w:ascii="Arial" w:hAnsi="Arial" w:cs="Arial"/>
          <w:b/>
          <w:bCs/>
          <w:szCs w:val="24"/>
        </w:rPr>
      </w:pPr>
      <w:r w:rsidRPr="00C62B27">
        <w:rPr>
          <w:rFonts w:ascii="Arial" w:hAnsi="Arial" w:cs="Arial"/>
          <w:b/>
          <w:bCs/>
          <w:szCs w:val="24"/>
        </w:rPr>
        <w:t>INTRODUÇÃO</w:t>
      </w:r>
    </w:p>
    <w:p w14:paraId="04D47E51" w14:textId="77777777" w:rsidR="00F61B38" w:rsidRDefault="00F61B38" w:rsidP="00F61B38">
      <w:pPr>
        <w:ind w:firstLine="851"/>
        <w:jc w:val="both"/>
        <w:rPr>
          <w:rFonts w:ascii="Arial" w:hAnsi="Arial" w:cs="Arial"/>
          <w:szCs w:val="24"/>
        </w:rPr>
      </w:pPr>
    </w:p>
    <w:p w14:paraId="66FEA0DF" w14:textId="77777777" w:rsidR="00F61B38" w:rsidRDefault="00F61B38" w:rsidP="00F61B38">
      <w:pPr>
        <w:ind w:firstLine="851"/>
        <w:jc w:val="both"/>
        <w:rPr>
          <w:rFonts w:ascii="Arial" w:hAnsi="Arial" w:cs="Arial"/>
          <w:szCs w:val="24"/>
        </w:rPr>
      </w:pPr>
      <w:r>
        <w:rPr>
          <w:rFonts w:ascii="Arial" w:hAnsi="Arial" w:cs="Arial"/>
          <w:szCs w:val="24"/>
        </w:rPr>
        <w:t>A Unidade de Controle Interno realizou o mapeamento e a análise dos documentos e processos em atendimento às exigências do Programa de Certificação Institucional (PRÓ-GESTÃO) auxiliando com esses procedimentos a adoção de melhores práticas de gestão previdenciária.</w:t>
      </w:r>
    </w:p>
    <w:p w14:paraId="516E74BC" w14:textId="77777777" w:rsidR="00F61B38" w:rsidRDefault="00F61B38" w:rsidP="00F61B38">
      <w:pPr>
        <w:ind w:firstLine="851"/>
        <w:jc w:val="both"/>
        <w:rPr>
          <w:rFonts w:ascii="Arial" w:hAnsi="Arial" w:cs="Arial"/>
          <w:szCs w:val="24"/>
        </w:rPr>
      </w:pPr>
      <w:r>
        <w:rPr>
          <w:rFonts w:ascii="Arial" w:hAnsi="Arial" w:cs="Arial"/>
          <w:szCs w:val="24"/>
        </w:rPr>
        <w:t>As áreas auditadas no mês de maio compreendem as administrativas, de arrecadação, de benefícios, financeira e investimentos.</w:t>
      </w:r>
    </w:p>
    <w:p w14:paraId="5E5F9C47" w14:textId="77777777" w:rsidR="00F61B38" w:rsidRDefault="00F61B38" w:rsidP="00F61B38">
      <w:pPr>
        <w:ind w:firstLine="851"/>
        <w:jc w:val="both"/>
        <w:rPr>
          <w:rFonts w:ascii="Arial" w:hAnsi="Arial" w:cs="Arial"/>
          <w:szCs w:val="24"/>
        </w:rPr>
      </w:pPr>
    </w:p>
    <w:p w14:paraId="3E38600B" w14:textId="77777777" w:rsidR="00F61B38" w:rsidRPr="0034635B" w:rsidRDefault="00F61B38" w:rsidP="00F61B38">
      <w:pPr>
        <w:pStyle w:val="PargrafodaLista"/>
        <w:numPr>
          <w:ilvl w:val="0"/>
          <w:numId w:val="30"/>
        </w:numPr>
        <w:spacing w:after="160" w:line="259" w:lineRule="auto"/>
        <w:jc w:val="both"/>
        <w:rPr>
          <w:rFonts w:ascii="Arial" w:hAnsi="Arial" w:cs="Arial"/>
          <w:b/>
          <w:bCs/>
          <w:szCs w:val="24"/>
        </w:rPr>
      </w:pPr>
      <w:bookmarkStart w:id="1" w:name="_Hlk169601844"/>
      <w:r w:rsidRPr="0034635B">
        <w:rPr>
          <w:rFonts w:ascii="Arial" w:hAnsi="Arial" w:cs="Arial"/>
          <w:b/>
          <w:bCs/>
          <w:szCs w:val="24"/>
        </w:rPr>
        <w:t>SETOR ADMINISTRATIVO</w:t>
      </w:r>
    </w:p>
    <w:bookmarkEnd w:id="1"/>
    <w:p w14:paraId="13C96469" w14:textId="77777777" w:rsidR="00F61B38" w:rsidRDefault="00F61B38" w:rsidP="00F61B38">
      <w:pPr>
        <w:pStyle w:val="PargrafodaLista"/>
        <w:jc w:val="both"/>
        <w:rPr>
          <w:rFonts w:ascii="Arial" w:hAnsi="Arial" w:cs="Arial"/>
          <w:szCs w:val="24"/>
        </w:rPr>
      </w:pPr>
    </w:p>
    <w:p w14:paraId="301DBE87" w14:textId="77777777" w:rsidR="00F61B38" w:rsidRPr="0034635B" w:rsidRDefault="00F61B38" w:rsidP="00F61B38">
      <w:pPr>
        <w:pStyle w:val="PargrafodaLista"/>
        <w:numPr>
          <w:ilvl w:val="1"/>
          <w:numId w:val="31"/>
        </w:numPr>
        <w:spacing w:after="160" w:line="259" w:lineRule="auto"/>
        <w:jc w:val="both"/>
        <w:rPr>
          <w:rFonts w:ascii="Arial" w:hAnsi="Arial" w:cs="Arial"/>
          <w:b/>
          <w:bCs/>
          <w:szCs w:val="24"/>
        </w:rPr>
      </w:pPr>
      <w:r w:rsidRPr="0034635B">
        <w:rPr>
          <w:rFonts w:ascii="Arial" w:hAnsi="Arial" w:cs="Arial"/>
          <w:b/>
          <w:bCs/>
          <w:szCs w:val="24"/>
        </w:rPr>
        <w:t>CONTRATOS</w:t>
      </w:r>
    </w:p>
    <w:p w14:paraId="0023053B" w14:textId="77777777" w:rsidR="00F61B38" w:rsidRDefault="00F61B38" w:rsidP="00F61B38">
      <w:pPr>
        <w:ind w:firstLine="851"/>
        <w:jc w:val="both"/>
        <w:rPr>
          <w:rFonts w:ascii="Arial" w:hAnsi="Arial" w:cs="Arial"/>
          <w:szCs w:val="24"/>
        </w:rPr>
      </w:pPr>
      <w:r>
        <w:rPr>
          <w:rFonts w:ascii="Arial" w:hAnsi="Arial" w:cs="Arial"/>
          <w:szCs w:val="24"/>
        </w:rPr>
        <w:t>Foram realizadas as auditorias para verificação das datas de vigência bem como dos princípios legais dos contratos dos fornecedores para este ano, constatando que estão em pleno acordo com as leis municipais e a Lei 4.320/64.</w:t>
      </w:r>
    </w:p>
    <w:p w14:paraId="5A8C6726" w14:textId="77777777" w:rsidR="00F61B38" w:rsidRDefault="00F61B38" w:rsidP="00F61B38">
      <w:pPr>
        <w:ind w:left="360"/>
        <w:jc w:val="both"/>
        <w:rPr>
          <w:rFonts w:ascii="Arial" w:hAnsi="Arial" w:cs="Arial"/>
          <w:szCs w:val="24"/>
        </w:rPr>
      </w:pPr>
    </w:p>
    <w:p w14:paraId="575DF7EB" w14:textId="77777777" w:rsidR="00F61B38" w:rsidRPr="0034635B" w:rsidRDefault="00F61B38" w:rsidP="00F61B38">
      <w:pPr>
        <w:pStyle w:val="PargrafodaLista"/>
        <w:numPr>
          <w:ilvl w:val="1"/>
          <w:numId w:val="31"/>
        </w:numPr>
        <w:spacing w:after="160" w:line="259" w:lineRule="auto"/>
        <w:jc w:val="both"/>
        <w:rPr>
          <w:rFonts w:ascii="Arial" w:hAnsi="Arial" w:cs="Arial"/>
          <w:b/>
          <w:bCs/>
          <w:szCs w:val="24"/>
        </w:rPr>
      </w:pPr>
      <w:r w:rsidRPr="0034635B">
        <w:rPr>
          <w:rFonts w:ascii="Arial" w:hAnsi="Arial" w:cs="Arial"/>
          <w:b/>
          <w:bCs/>
          <w:szCs w:val="24"/>
        </w:rPr>
        <w:t>COMPRAS</w:t>
      </w:r>
    </w:p>
    <w:p w14:paraId="4AFCD5CD" w14:textId="77777777" w:rsidR="00F61B38" w:rsidRDefault="00F61B38" w:rsidP="00F61B38">
      <w:pPr>
        <w:ind w:firstLine="851"/>
        <w:jc w:val="both"/>
        <w:rPr>
          <w:rFonts w:ascii="Arial" w:hAnsi="Arial" w:cs="Arial"/>
          <w:szCs w:val="24"/>
        </w:rPr>
      </w:pPr>
      <w:r>
        <w:rPr>
          <w:rFonts w:ascii="Arial" w:hAnsi="Arial" w:cs="Arial"/>
          <w:szCs w:val="24"/>
        </w:rPr>
        <w:t>As compras são feitas pela modalidade de compra direta com base na Lei 8.666/93 devida</w:t>
      </w:r>
      <w:r w:rsidRPr="00FD1EF3">
        <w:rPr>
          <w:rFonts w:ascii="Arial" w:hAnsi="Arial" w:cs="Arial"/>
          <w:szCs w:val="24"/>
        </w:rPr>
        <w:t>mente acompanhadas p</w:t>
      </w:r>
      <w:r>
        <w:rPr>
          <w:rFonts w:ascii="Arial" w:hAnsi="Arial" w:cs="Arial"/>
          <w:szCs w:val="24"/>
        </w:rPr>
        <w:t xml:space="preserve">or análise, </w:t>
      </w:r>
      <w:r w:rsidRPr="00FD1EF3">
        <w:rPr>
          <w:rFonts w:ascii="Arial" w:hAnsi="Arial" w:cs="Arial"/>
          <w:szCs w:val="24"/>
        </w:rPr>
        <w:t>parecer jurídico</w:t>
      </w:r>
      <w:r>
        <w:rPr>
          <w:rFonts w:ascii="Arial" w:hAnsi="Arial" w:cs="Arial"/>
          <w:szCs w:val="24"/>
        </w:rPr>
        <w:t xml:space="preserve"> e publicação em </w:t>
      </w:r>
      <w:r>
        <w:rPr>
          <w:rFonts w:ascii="Arial" w:hAnsi="Arial" w:cs="Arial"/>
          <w:szCs w:val="24"/>
        </w:rPr>
        <w:lastRenderedPageBreak/>
        <w:t>diário oficial, considerando que a autarquia não possui agente de contratação e conforme prevê o art. 176 da Nova Lei de Licitações 14.133/21:</w:t>
      </w:r>
    </w:p>
    <w:p w14:paraId="60A2F4BC"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Art. 176. Os Municípios com até 20.000 (vinte mil) habitantes terão o prazo de 6 (seis) anos, contado da data de publicação desta Lei, para cumprimento:</w:t>
      </w:r>
    </w:p>
    <w:p w14:paraId="6693B346"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I - dos requisitos estabelecidos no art. 7º e no caput do art. 8º desta Lei;</w:t>
      </w:r>
    </w:p>
    <w:p w14:paraId="4B51829C"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II - da obrigatoriedade de realização da licitação sob a forma eletrônica a que se refere o § 2º do art. 17 desta Lei;</w:t>
      </w:r>
    </w:p>
    <w:p w14:paraId="110C7005"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III - das regras relativas à divulgação em sítio eletrônico oficial.</w:t>
      </w:r>
    </w:p>
    <w:p w14:paraId="25321F06"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Parágrafo único. Enquanto não adotarem o PNCP, os Municípios a que se refere o caput deste artigo deverão:</w:t>
      </w:r>
    </w:p>
    <w:p w14:paraId="0EDCED4B" w14:textId="77777777" w:rsidR="00F61B38" w:rsidRPr="001B4A2F" w:rsidRDefault="00F61B38" w:rsidP="00F61B38">
      <w:pPr>
        <w:ind w:left="2835"/>
        <w:jc w:val="both"/>
        <w:rPr>
          <w:rFonts w:ascii="Arial" w:hAnsi="Arial" w:cs="Arial"/>
          <w:i/>
          <w:iCs/>
          <w:sz w:val="20"/>
        </w:rPr>
      </w:pPr>
      <w:r w:rsidRPr="001B4A2F">
        <w:rPr>
          <w:rFonts w:ascii="Arial" w:hAnsi="Arial" w:cs="Arial"/>
          <w:i/>
          <w:iCs/>
          <w:sz w:val="20"/>
        </w:rPr>
        <w:t>I - publicar, em diário oficial, as informações que esta Lei exige que sejam divulgadas em sítio eletrônico oficial, admitida a publicação de extrato;</w:t>
      </w:r>
    </w:p>
    <w:p w14:paraId="4C880DFE" w14:textId="77777777" w:rsidR="00F61B38" w:rsidRDefault="00F61B38" w:rsidP="00F61B38">
      <w:pPr>
        <w:ind w:left="2835"/>
        <w:jc w:val="both"/>
        <w:rPr>
          <w:rFonts w:ascii="Arial" w:hAnsi="Arial" w:cs="Arial"/>
          <w:i/>
          <w:iCs/>
          <w:sz w:val="20"/>
        </w:rPr>
      </w:pPr>
      <w:r w:rsidRPr="001B4A2F">
        <w:rPr>
          <w:rFonts w:ascii="Arial" w:hAnsi="Arial" w:cs="Arial"/>
          <w:i/>
          <w:iCs/>
          <w:sz w:val="20"/>
        </w:rPr>
        <w:t>II - disponibilizar a versão física dos documentos em suas repartições, vedada a cobrança de qualquer valor, salvo o referente ao fornecimento de edital ou de cópia de documento, que não será superior ao custo de sua reprodução gráfica.</w:t>
      </w:r>
    </w:p>
    <w:p w14:paraId="1A8DA883" w14:textId="77777777" w:rsidR="00F61B38" w:rsidRPr="009558E0" w:rsidRDefault="00F61B38" w:rsidP="00F61B38">
      <w:pPr>
        <w:ind w:left="2835"/>
        <w:jc w:val="both"/>
        <w:rPr>
          <w:rFonts w:ascii="Arial" w:hAnsi="Arial" w:cs="Arial"/>
          <w:szCs w:val="24"/>
        </w:rPr>
      </w:pPr>
    </w:p>
    <w:p w14:paraId="478657E5" w14:textId="77777777" w:rsidR="00F61B38" w:rsidRPr="0034635B" w:rsidRDefault="00F61B38" w:rsidP="00F61B38">
      <w:pPr>
        <w:ind w:left="1134"/>
        <w:jc w:val="both"/>
        <w:rPr>
          <w:rFonts w:ascii="Arial" w:hAnsi="Arial" w:cs="Arial"/>
          <w:b/>
          <w:bCs/>
          <w:szCs w:val="24"/>
        </w:rPr>
      </w:pPr>
      <w:r>
        <w:rPr>
          <w:rFonts w:ascii="Arial" w:hAnsi="Arial" w:cs="Arial"/>
          <w:b/>
          <w:bCs/>
          <w:szCs w:val="24"/>
        </w:rPr>
        <w:t xml:space="preserve">2.3 </w:t>
      </w:r>
      <w:r w:rsidRPr="0034635B">
        <w:rPr>
          <w:rFonts w:ascii="Arial" w:hAnsi="Arial" w:cs="Arial"/>
          <w:b/>
          <w:bCs/>
          <w:szCs w:val="24"/>
        </w:rPr>
        <w:t>DESPESAS</w:t>
      </w:r>
    </w:p>
    <w:p w14:paraId="07E6CFC6" w14:textId="77777777" w:rsidR="00F61B38" w:rsidRPr="004922A2" w:rsidRDefault="00F61B38" w:rsidP="00F61B38">
      <w:pPr>
        <w:ind w:firstLine="851"/>
        <w:jc w:val="both"/>
        <w:rPr>
          <w:rFonts w:ascii="Arial" w:hAnsi="Arial" w:cs="Arial"/>
          <w:szCs w:val="24"/>
        </w:rPr>
      </w:pPr>
      <w:r w:rsidRPr="004922A2">
        <w:rPr>
          <w:rFonts w:ascii="Arial" w:hAnsi="Arial" w:cs="Arial"/>
          <w:szCs w:val="24"/>
        </w:rPr>
        <w:t xml:space="preserve">As despesas diversas pagas, </w:t>
      </w:r>
      <w:r>
        <w:rPr>
          <w:rFonts w:ascii="Arial" w:hAnsi="Arial" w:cs="Arial"/>
          <w:szCs w:val="24"/>
        </w:rPr>
        <w:t>d</w:t>
      </w:r>
      <w:r w:rsidRPr="004922A2">
        <w:rPr>
          <w:rFonts w:ascii="Arial" w:hAnsi="Arial" w:cs="Arial"/>
          <w:szCs w:val="24"/>
        </w:rPr>
        <w:t>entre elas</w:t>
      </w:r>
      <w:r>
        <w:rPr>
          <w:rFonts w:ascii="Arial" w:hAnsi="Arial" w:cs="Arial"/>
          <w:szCs w:val="24"/>
        </w:rPr>
        <w:t>:</w:t>
      </w:r>
      <w:r w:rsidRPr="004922A2">
        <w:rPr>
          <w:rFonts w:ascii="Arial" w:hAnsi="Arial" w:cs="Arial"/>
          <w:szCs w:val="24"/>
        </w:rPr>
        <w:t xml:space="preserve"> despesa com eletricidade, alimentação para os participantes do curso de certificação</w:t>
      </w:r>
      <w:r>
        <w:rPr>
          <w:rFonts w:ascii="Arial" w:hAnsi="Arial" w:cs="Arial"/>
          <w:szCs w:val="24"/>
        </w:rPr>
        <w:t xml:space="preserve"> realizado no Cine Teatro</w:t>
      </w:r>
      <w:r w:rsidRPr="004922A2">
        <w:rPr>
          <w:rFonts w:ascii="Arial" w:hAnsi="Arial" w:cs="Arial"/>
          <w:szCs w:val="24"/>
        </w:rPr>
        <w:t>, serviços de implantação de sistemas</w:t>
      </w:r>
      <w:r>
        <w:rPr>
          <w:rFonts w:ascii="Arial" w:hAnsi="Arial" w:cs="Arial"/>
          <w:szCs w:val="24"/>
        </w:rPr>
        <w:t xml:space="preserve">, </w:t>
      </w:r>
      <w:r w:rsidRPr="004922A2">
        <w:rPr>
          <w:rFonts w:ascii="Arial" w:hAnsi="Arial" w:cs="Arial"/>
          <w:szCs w:val="24"/>
        </w:rPr>
        <w:t>entre outras despesas necessárias da gestão</w:t>
      </w:r>
      <w:r>
        <w:rPr>
          <w:rFonts w:ascii="Arial" w:hAnsi="Arial" w:cs="Arial"/>
          <w:szCs w:val="24"/>
        </w:rPr>
        <w:t xml:space="preserve">, devidamente lançadas na contabilidade através de empenho, liquidação e ordem de pagamento, com base nos seus documentos fiscais, somando o montante de </w:t>
      </w:r>
      <w:r w:rsidRPr="004922A2">
        <w:rPr>
          <w:rFonts w:ascii="Arial" w:hAnsi="Arial" w:cs="Arial"/>
          <w:szCs w:val="24"/>
        </w:rPr>
        <w:t>R$ 37.970,74.</w:t>
      </w:r>
    </w:p>
    <w:p w14:paraId="3CBDA1C4" w14:textId="77777777" w:rsidR="00F61B38" w:rsidRPr="0034635B" w:rsidRDefault="00F61B38" w:rsidP="00F61B38">
      <w:pPr>
        <w:jc w:val="both"/>
        <w:rPr>
          <w:rFonts w:ascii="Arial" w:hAnsi="Arial" w:cs="Arial"/>
          <w:szCs w:val="24"/>
        </w:rPr>
      </w:pPr>
    </w:p>
    <w:p w14:paraId="51F3B6F1" w14:textId="77777777" w:rsidR="00F61B38" w:rsidRDefault="00F61B38" w:rsidP="00F61B38">
      <w:pPr>
        <w:jc w:val="both"/>
        <w:rPr>
          <w:rFonts w:ascii="Arial" w:hAnsi="Arial" w:cs="Arial"/>
          <w:szCs w:val="24"/>
        </w:rPr>
      </w:pPr>
    </w:p>
    <w:p w14:paraId="0DBE141F" w14:textId="77777777" w:rsidR="00F61B38" w:rsidRDefault="00F61B38" w:rsidP="00F61B38">
      <w:pPr>
        <w:jc w:val="both"/>
        <w:rPr>
          <w:rFonts w:ascii="Arial" w:hAnsi="Arial" w:cs="Arial"/>
          <w:szCs w:val="24"/>
        </w:rPr>
      </w:pPr>
    </w:p>
    <w:p w14:paraId="50169133" w14:textId="77777777" w:rsidR="00F61B38" w:rsidRPr="0034635B" w:rsidRDefault="00F61B38" w:rsidP="00F61B38">
      <w:pPr>
        <w:jc w:val="both"/>
        <w:rPr>
          <w:rFonts w:ascii="Arial" w:hAnsi="Arial" w:cs="Arial"/>
          <w:b/>
          <w:bCs/>
          <w:szCs w:val="24"/>
        </w:rPr>
      </w:pPr>
      <w:r w:rsidRPr="0034635B">
        <w:rPr>
          <w:rFonts w:ascii="Arial" w:hAnsi="Arial" w:cs="Arial"/>
          <w:b/>
          <w:bCs/>
          <w:szCs w:val="24"/>
        </w:rPr>
        <w:t>3</w:t>
      </w:r>
      <w:r>
        <w:rPr>
          <w:rFonts w:ascii="Arial" w:hAnsi="Arial" w:cs="Arial"/>
          <w:b/>
          <w:bCs/>
          <w:szCs w:val="24"/>
        </w:rPr>
        <w:t xml:space="preserve">. </w:t>
      </w:r>
      <w:r w:rsidRPr="0034635B">
        <w:rPr>
          <w:rFonts w:ascii="Arial" w:hAnsi="Arial" w:cs="Arial"/>
          <w:b/>
          <w:bCs/>
          <w:szCs w:val="24"/>
        </w:rPr>
        <w:t>SETOR DE ARRECADAÇÃO</w:t>
      </w:r>
    </w:p>
    <w:p w14:paraId="0CCD2440" w14:textId="77777777" w:rsidR="00F61B38" w:rsidRPr="0034635B" w:rsidRDefault="00F61B38" w:rsidP="00F61B38">
      <w:pPr>
        <w:ind w:left="851"/>
        <w:jc w:val="both"/>
        <w:rPr>
          <w:rFonts w:ascii="Arial" w:hAnsi="Arial" w:cs="Arial"/>
          <w:b/>
          <w:bCs/>
          <w:szCs w:val="24"/>
        </w:rPr>
      </w:pPr>
      <w:r w:rsidRPr="0034635B">
        <w:rPr>
          <w:rFonts w:ascii="Arial" w:hAnsi="Arial" w:cs="Arial"/>
          <w:b/>
          <w:bCs/>
          <w:szCs w:val="24"/>
        </w:rPr>
        <w:t>3.1 CONTRIBUIÇÕES PREVIDENCIÁRIAS</w:t>
      </w:r>
    </w:p>
    <w:p w14:paraId="34F4731B" w14:textId="77777777" w:rsidR="00F61B38" w:rsidRDefault="00F61B38" w:rsidP="00F61B38">
      <w:pPr>
        <w:ind w:firstLine="851"/>
        <w:jc w:val="both"/>
        <w:rPr>
          <w:rFonts w:ascii="Arial" w:hAnsi="Arial" w:cs="Arial"/>
          <w:szCs w:val="24"/>
        </w:rPr>
      </w:pPr>
      <w:r>
        <w:rPr>
          <w:rFonts w:ascii="Arial" w:hAnsi="Arial" w:cs="Arial"/>
          <w:szCs w:val="24"/>
        </w:rPr>
        <w:t>As contribuições previdenciárias são aquelas recebidas pela Prefeitura Municipal, SAMAE, Câmara Municipal, IPAS ativo e inativo, totalizando R$ 576.243,62.</w:t>
      </w:r>
    </w:p>
    <w:p w14:paraId="20F0B411" w14:textId="77777777" w:rsidR="00F61B38" w:rsidRDefault="00F61B38" w:rsidP="00F61B38">
      <w:pPr>
        <w:jc w:val="both"/>
        <w:rPr>
          <w:rFonts w:ascii="Arial" w:hAnsi="Arial" w:cs="Arial"/>
          <w:szCs w:val="24"/>
        </w:rPr>
      </w:pPr>
    </w:p>
    <w:p w14:paraId="4D38C12C" w14:textId="77777777" w:rsidR="00F61B38" w:rsidRPr="00847E3A" w:rsidRDefault="00F61B38" w:rsidP="00F61B38">
      <w:pPr>
        <w:ind w:left="851"/>
        <w:jc w:val="both"/>
        <w:rPr>
          <w:rFonts w:ascii="Arial" w:hAnsi="Arial" w:cs="Arial"/>
          <w:b/>
          <w:bCs/>
          <w:szCs w:val="24"/>
        </w:rPr>
      </w:pPr>
      <w:r w:rsidRPr="00847E3A">
        <w:rPr>
          <w:rFonts w:ascii="Arial" w:hAnsi="Arial" w:cs="Arial"/>
          <w:b/>
          <w:bCs/>
          <w:szCs w:val="24"/>
        </w:rPr>
        <w:t>3.2 ACORDOS DE PARCELAMENTOS</w:t>
      </w:r>
    </w:p>
    <w:p w14:paraId="15579C63" w14:textId="77777777" w:rsidR="00F61B38" w:rsidRDefault="00F61B38" w:rsidP="00F61B38">
      <w:pPr>
        <w:ind w:firstLine="851"/>
        <w:jc w:val="both"/>
        <w:rPr>
          <w:rFonts w:ascii="Arial" w:hAnsi="Arial" w:cs="Arial"/>
          <w:szCs w:val="24"/>
        </w:rPr>
      </w:pPr>
      <w:r>
        <w:rPr>
          <w:rFonts w:ascii="Arial" w:hAnsi="Arial" w:cs="Arial"/>
          <w:szCs w:val="24"/>
        </w:rPr>
        <w:t>Os acordos recebidos são referentes à Prefeitura Municipal e SAMAE totalizando R$ 623.687,65.</w:t>
      </w:r>
    </w:p>
    <w:p w14:paraId="5D174EEA" w14:textId="77777777" w:rsidR="00F61B38" w:rsidRDefault="00F61B38" w:rsidP="00F61B38">
      <w:pPr>
        <w:ind w:firstLine="851"/>
        <w:jc w:val="both"/>
        <w:rPr>
          <w:rFonts w:ascii="Arial" w:hAnsi="Arial" w:cs="Arial"/>
          <w:szCs w:val="24"/>
        </w:rPr>
      </w:pPr>
    </w:p>
    <w:p w14:paraId="623B55C0" w14:textId="77777777" w:rsidR="00F61B38" w:rsidRPr="00847E3A" w:rsidRDefault="00F61B38" w:rsidP="00F61B38">
      <w:pPr>
        <w:ind w:left="851"/>
        <w:jc w:val="both"/>
        <w:rPr>
          <w:rFonts w:ascii="Arial" w:hAnsi="Arial" w:cs="Arial"/>
          <w:b/>
          <w:bCs/>
          <w:szCs w:val="24"/>
        </w:rPr>
      </w:pPr>
      <w:r w:rsidRPr="00847E3A">
        <w:rPr>
          <w:rFonts w:ascii="Arial" w:hAnsi="Arial" w:cs="Arial"/>
          <w:b/>
          <w:bCs/>
          <w:szCs w:val="24"/>
        </w:rPr>
        <w:t>3.3 TAXA DE ADMINSITRAÇÃO</w:t>
      </w:r>
    </w:p>
    <w:p w14:paraId="1955926D" w14:textId="77777777" w:rsidR="00F61B38" w:rsidRDefault="00F61B38" w:rsidP="00F61B38">
      <w:pPr>
        <w:ind w:firstLine="851"/>
        <w:jc w:val="both"/>
        <w:rPr>
          <w:rFonts w:ascii="Arial" w:hAnsi="Arial" w:cs="Arial"/>
          <w:szCs w:val="24"/>
        </w:rPr>
      </w:pPr>
      <w:r>
        <w:rPr>
          <w:rFonts w:ascii="Arial" w:hAnsi="Arial" w:cs="Arial"/>
          <w:szCs w:val="24"/>
        </w:rPr>
        <w:t>A taxa de administração para o mês de maio corresponde à R$ 7.622,05</w:t>
      </w:r>
      <w:r w:rsidRPr="0033777B">
        <w:rPr>
          <w:rFonts w:ascii="Arial" w:hAnsi="Arial" w:cs="Arial"/>
          <w:szCs w:val="24"/>
        </w:rPr>
        <w:t>.</w:t>
      </w:r>
    </w:p>
    <w:p w14:paraId="02DF13C0" w14:textId="77777777" w:rsidR="00F61B38" w:rsidRDefault="00F61B38" w:rsidP="00F61B38">
      <w:pPr>
        <w:jc w:val="both"/>
        <w:rPr>
          <w:rFonts w:ascii="Arial" w:hAnsi="Arial" w:cs="Arial"/>
          <w:szCs w:val="24"/>
        </w:rPr>
      </w:pPr>
    </w:p>
    <w:p w14:paraId="43057069" w14:textId="77777777" w:rsidR="00F61B38" w:rsidRPr="00847E3A" w:rsidRDefault="00F61B38" w:rsidP="00F61B38">
      <w:pPr>
        <w:ind w:left="851"/>
        <w:jc w:val="both"/>
        <w:rPr>
          <w:rFonts w:ascii="Arial" w:hAnsi="Arial" w:cs="Arial"/>
          <w:b/>
          <w:bCs/>
          <w:szCs w:val="24"/>
        </w:rPr>
      </w:pPr>
      <w:r w:rsidRPr="00847E3A">
        <w:rPr>
          <w:rFonts w:ascii="Arial" w:hAnsi="Arial" w:cs="Arial"/>
          <w:b/>
          <w:bCs/>
          <w:szCs w:val="24"/>
        </w:rPr>
        <w:t>3.4 APORTES PARA COBERTURA DE DEFICIT ATUARIAL</w:t>
      </w:r>
    </w:p>
    <w:p w14:paraId="42B646CF" w14:textId="77777777" w:rsidR="00F61B38" w:rsidRDefault="00F61B38" w:rsidP="00F61B38">
      <w:pPr>
        <w:ind w:firstLine="851"/>
        <w:jc w:val="both"/>
        <w:rPr>
          <w:rFonts w:ascii="Arial" w:hAnsi="Arial" w:cs="Arial"/>
          <w:szCs w:val="24"/>
        </w:rPr>
      </w:pPr>
      <w:r>
        <w:rPr>
          <w:rFonts w:ascii="Arial" w:hAnsi="Arial" w:cs="Arial"/>
          <w:szCs w:val="24"/>
        </w:rPr>
        <w:t>No mês de maio não foram recebidos aportes.</w:t>
      </w:r>
    </w:p>
    <w:p w14:paraId="65C75BCC" w14:textId="77777777" w:rsidR="00F61B38" w:rsidRPr="009663CC" w:rsidRDefault="00F61B38" w:rsidP="00F61B38">
      <w:pPr>
        <w:jc w:val="both"/>
        <w:rPr>
          <w:rFonts w:ascii="Arial" w:hAnsi="Arial" w:cs="Arial"/>
          <w:szCs w:val="24"/>
        </w:rPr>
      </w:pPr>
    </w:p>
    <w:p w14:paraId="2C1990D4" w14:textId="77777777" w:rsidR="00F61B38" w:rsidRPr="00AA6A99" w:rsidRDefault="00F61B38" w:rsidP="00F61B38">
      <w:pPr>
        <w:pStyle w:val="PargrafodaLista"/>
        <w:numPr>
          <w:ilvl w:val="0"/>
          <w:numId w:val="32"/>
        </w:numPr>
        <w:spacing w:after="160" w:line="259" w:lineRule="auto"/>
        <w:ind w:left="284"/>
        <w:jc w:val="both"/>
        <w:rPr>
          <w:rFonts w:ascii="Arial" w:hAnsi="Arial" w:cs="Arial"/>
          <w:b/>
          <w:bCs/>
          <w:szCs w:val="24"/>
        </w:rPr>
      </w:pPr>
      <w:r w:rsidRPr="00AA6A99">
        <w:rPr>
          <w:rFonts w:ascii="Arial" w:hAnsi="Arial" w:cs="Arial"/>
          <w:b/>
          <w:bCs/>
          <w:szCs w:val="24"/>
        </w:rPr>
        <w:t>BENEFÍCIOS</w:t>
      </w:r>
    </w:p>
    <w:p w14:paraId="6BD5E82F" w14:textId="77777777" w:rsidR="00F61B38" w:rsidRDefault="00F61B38" w:rsidP="00F61B38">
      <w:pPr>
        <w:ind w:firstLine="851"/>
        <w:jc w:val="both"/>
        <w:rPr>
          <w:rFonts w:ascii="Arial" w:hAnsi="Arial" w:cs="Arial"/>
          <w:szCs w:val="24"/>
        </w:rPr>
      </w:pPr>
      <w:r>
        <w:rPr>
          <w:rFonts w:ascii="Arial" w:hAnsi="Arial" w:cs="Arial"/>
          <w:szCs w:val="24"/>
        </w:rPr>
        <w:t>Foram pagos os benefícios de aposentadorias (380 aposentados entre o poder executivo e legislativo) e pensão (109 pensionistas) bem como o adiantamento do 13º salário totalizando R$ 1.580.683,97.</w:t>
      </w:r>
    </w:p>
    <w:p w14:paraId="083944BF" w14:textId="77777777" w:rsidR="00F61B38" w:rsidRDefault="00F61B38" w:rsidP="00F61B38">
      <w:pPr>
        <w:jc w:val="both"/>
        <w:rPr>
          <w:rFonts w:ascii="Arial" w:hAnsi="Arial" w:cs="Arial"/>
          <w:szCs w:val="24"/>
        </w:rPr>
      </w:pPr>
    </w:p>
    <w:p w14:paraId="180EF5A2" w14:textId="77777777" w:rsidR="00F61B38" w:rsidRPr="00AA6A99" w:rsidRDefault="00F61B38" w:rsidP="00F61B38">
      <w:pPr>
        <w:ind w:left="851"/>
        <w:jc w:val="both"/>
        <w:rPr>
          <w:rFonts w:ascii="Arial" w:hAnsi="Arial" w:cs="Arial"/>
          <w:b/>
          <w:bCs/>
          <w:szCs w:val="24"/>
        </w:rPr>
      </w:pPr>
      <w:r w:rsidRPr="00AA6A99">
        <w:rPr>
          <w:rFonts w:ascii="Arial" w:hAnsi="Arial" w:cs="Arial"/>
          <w:b/>
          <w:bCs/>
          <w:szCs w:val="24"/>
        </w:rPr>
        <w:t>4.1 FOLHA DE PAGAMENTO</w:t>
      </w:r>
    </w:p>
    <w:p w14:paraId="10F1FBB5" w14:textId="77777777" w:rsidR="00F61B38" w:rsidRDefault="00F61B38" w:rsidP="00F61B38">
      <w:pPr>
        <w:ind w:firstLine="851"/>
        <w:jc w:val="both"/>
        <w:rPr>
          <w:rFonts w:ascii="Arial" w:hAnsi="Arial" w:cs="Arial"/>
          <w:szCs w:val="24"/>
        </w:rPr>
      </w:pPr>
      <w:r w:rsidRPr="00293AE7">
        <w:rPr>
          <w:rFonts w:ascii="Arial" w:hAnsi="Arial" w:cs="Arial"/>
          <w:szCs w:val="24"/>
        </w:rPr>
        <w:lastRenderedPageBreak/>
        <w:t>No que tange à folha de pagamento</w:t>
      </w:r>
      <w:r>
        <w:rPr>
          <w:rFonts w:ascii="Arial" w:hAnsi="Arial" w:cs="Arial"/>
          <w:szCs w:val="24"/>
        </w:rPr>
        <w:t>, são 7 (sete) os servidores desta autarquia, dentre eles 3 (três) do quadro efetivo, 3 (três) cedidos e 1(um) comissionado, bem como IPAS patronal e INSS patronal</w:t>
      </w:r>
      <w:r w:rsidRPr="00293AE7">
        <w:rPr>
          <w:rFonts w:ascii="Arial" w:hAnsi="Arial" w:cs="Arial"/>
          <w:szCs w:val="24"/>
        </w:rPr>
        <w:t xml:space="preserve"> </w:t>
      </w:r>
      <w:r>
        <w:rPr>
          <w:rFonts w:ascii="Arial" w:hAnsi="Arial" w:cs="Arial"/>
          <w:szCs w:val="24"/>
        </w:rPr>
        <w:t>totalizando R$ 47.263,26.</w:t>
      </w:r>
    </w:p>
    <w:p w14:paraId="2E51F68B" w14:textId="77777777" w:rsidR="00F61B38" w:rsidRDefault="00F61B38" w:rsidP="00F61B38">
      <w:pPr>
        <w:jc w:val="both"/>
        <w:rPr>
          <w:rFonts w:ascii="Arial" w:hAnsi="Arial" w:cs="Arial"/>
          <w:szCs w:val="24"/>
        </w:rPr>
      </w:pPr>
    </w:p>
    <w:p w14:paraId="196BF748" w14:textId="77777777" w:rsidR="00F61B38" w:rsidRDefault="00F61B38" w:rsidP="00F61B38">
      <w:pPr>
        <w:jc w:val="both"/>
        <w:rPr>
          <w:rFonts w:ascii="Arial" w:hAnsi="Arial" w:cs="Arial"/>
          <w:szCs w:val="24"/>
        </w:rPr>
      </w:pPr>
    </w:p>
    <w:p w14:paraId="5DFA5541" w14:textId="77777777" w:rsidR="00F61B38" w:rsidRPr="00AA6A99" w:rsidRDefault="00F61B38" w:rsidP="00F61B38">
      <w:pPr>
        <w:jc w:val="both"/>
        <w:rPr>
          <w:rFonts w:ascii="Arial" w:hAnsi="Arial" w:cs="Arial"/>
          <w:b/>
          <w:bCs/>
          <w:szCs w:val="24"/>
        </w:rPr>
      </w:pPr>
      <w:r w:rsidRPr="00AA6A99">
        <w:rPr>
          <w:rFonts w:ascii="Arial" w:hAnsi="Arial" w:cs="Arial"/>
          <w:b/>
          <w:bCs/>
          <w:szCs w:val="24"/>
        </w:rPr>
        <w:t>5. RESUMO FINANCEIRO PREVIDENCIÁRIO</w:t>
      </w:r>
    </w:p>
    <w:p w14:paraId="67A57F1E" w14:textId="77777777" w:rsidR="00F61B38" w:rsidRDefault="00F61B38" w:rsidP="00F61B38">
      <w:pPr>
        <w:jc w:val="both"/>
        <w:rPr>
          <w:rFonts w:ascii="Arial" w:hAnsi="Arial" w:cs="Arial"/>
          <w:szCs w:val="24"/>
        </w:rPr>
      </w:pPr>
    </w:p>
    <w:p w14:paraId="530AA04D" w14:textId="77777777" w:rsidR="00F61B38" w:rsidRDefault="00F61B38" w:rsidP="00F61B38">
      <w:pPr>
        <w:ind w:firstLine="851"/>
        <w:jc w:val="both"/>
        <w:rPr>
          <w:rFonts w:ascii="Arial" w:hAnsi="Arial" w:cs="Arial"/>
          <w:szCs w:val="24"/>
        </w:rPr>
      </w:pPr>
      <w:r>
        <w:rPr>
          <w:rFonts w:ascii="Arial" w:hAnsi="Arial" w:cs="Arial"/>
          <w:szCs w:val="24"/>
        </w:rPr>
        <w:t>Entre as receitas e despesas provenientes dos recursos previdenciários constatou-se déficit de R$ 380.752,70 para o mês de maio.</w:t>
      </w:r>
    </w:p>
    <w:p w14:paraId="59B49438" w14:textId="77777777" w:rsidR="00F61B38" w:rsidRDefault="00F61B38" w:rsidP="00F61B38">
      <w:pPr>
        <w:jc w:val="both"/>
        <w:rPr>
          <w:rFonts w:ascii="Arial" w:hAnsi="Arial" w:cs="Arial"/>
          <w:szCs w:val="24"/>
        </w:rPr>
      </w:pPr>
    </w:p>
    <w:p w14:paraId="7FA717E9" w14:textId="77777777" w:rsidR="00F61B38" w:rsidRDefault="00F61B38" w:rsidP="00F61B38">
      <w:pPr>
        <w:jc w:val="both"/>
        <w:rPr>
          <w:rFonts w:ascii="Arial" w:hAnsi="Arial" w:cs="Arial"/>
          <w:szCs w:val="24"/>
        </w:rPr>
      </w:pPr>
    </w:p>
    <w:p w14:paraId="484D313E" w14:textId="77777777" w:rsidR="00F61B38" w:rsidRPr="00A0432D" w:rsidRDefault="00F61B38" w:rsidP="00F61B38">
      <w:pPr>
        <w:jc w:val="both"/>
        <w:rPr>
          <w:rFonts w:ascii="Arial" w:hAnsi="Arial" w:cs="Arial"/>
          <w:b/>
          <w:bCs/>
          <w:szCs w:val="24"/>
        </w:rPr>
      </w:pPr>
      <w:r w:rsidRPr="00A0432D">
        <w:rPr>
          <w:rFonts w:ascii="Arial" w:hAnsi="Arial" w:cs="Arial"/>
          <w:b/>
          <w:bCs/>
          <w:szCs w:val="24"/>
        </w:rPr>
        <w:t>6. INVESTIMENTOS</w:t>
      </w:r>
    </w:p>
    <w:p w14:paraId="5466EB11" w14:textId="77777777" w:rsidR="00F61B38" w:rsidRDefault="00F61B38" w:rsidP="00F61B38">
      <w:pPr>
        <w:ind w:firstLine="851"/>
        <w:jc w:val="both"/>
        <w:rPr>
          <w:rFonts w:ascii="Arial" w:hAnsi="Arial" w:cs="Arial"/>
          <w:szCs w:val="24"/>
        </w:rPr>
      </w:pPr>
      <w:r>
        <w:rPr>
          <w:rFonts w:ascii="Arial" w:hAnsi="Arial" w:cs="Arial"/>
          <w:szCs w:val="24"/>
        </w:rPr>
        <w:t xml:space="preserve">Os investimentos relativos aos RPPS têm como </w:t>
      </w:r>
      <w:r w:rsidRPr="00AE4DB6">
        <w:rPr>
          <w:rFonts w:ascii="Arial" w:hAnsi="Arial" w:cs="Arial"/>
          <w:szCs w:val="24"/>
        </w:rPr>
        <w:t>objetivo</w:t>
      </w:r>
      <w:r>
        <w:rPr>
          <w:rFonts w:ascii="Arial" w:hAnsi="Arial" w:cs="Arial"/>
          <w:szCs w:val="24"/>
        </w:rPr>
        <w:t>, além de garantir que</w:t>
      </w:r>
      <w:r w:rsidRPr="00D76C72">
        <w:rPr>
          <w:rFonts w:ascii="Arial" w:hAnsi="Arial" w:cs="Arial"/>
          <w:szCs w:val="24"/>
        </w:rPr>
        <w:t xml:space="preserve"> atinjam a meta de rentabilidade definida</w:t>
      </w:r>
      <w:r>
        <w:rPr>
          <w:rFonts w:ascii="Arial" w:hAnsi="Arial" w:cs="Arial"/>
          <w:szCs w:val="24"/>
        </w:rPr>
        <w:t xml:space="preserve">, zelar pelo futuro </w:t>
      </w:r>
      <w:r w:rsidRPr="00AE4DB6">
        <w:rPr>
          <w:rFonts w:ascii="Arial" w:hAnsi="Arial" w:cs="Arial"/>
          <w:szCs w:val="24"/>
        </w:rPr>
        <w:t xml:space="preserve">pagamento dos segurados e beneficiários municipais, </w:t>
      </w:r>
      <w:r>
        <w:rPr>
          <w:rFonts w:ascii="Arial" w:hAnsi="Arial" w:cs="Arial"/>
          <w:szCs w:val="24"/>
        </w:rPr>
        <w:t>prezando também dessa forma, pela ma</w:t>
      </w:r>
      <w:r w:rsidRPr="00AE4DB6">
        <w:rPr>
          <w:rFonts w:ascii="Arial" w:hAnsi="Arial" w:cs="Arial"/>
          <w:szCs w:val="24"/>
        </w:rPr>
        <w:t>nutenção do equilíbrio econômico, financeiro e atuarial</w:t>
      </w:r>
      <w:r>
        <w:rPr>
          <w:rFonts w:ascii="Arial" w:hAnsi="Arial" w:cs="Arial"/>
          <w:szCs w:val="24"/>
        </w:rPr>
        <w:t>.</w:t>
      </w:r>
    </w:p>
    <w:p w14:paraId="0B54D953" w14:textId="77777777" w:rsidR="00F61B38" w:rsidRDefault="00F61B38" w:rsidP="00F61B38">
      <w:pPr>
        <w:ind w:firstLine="851"/>
        <w:jc w:val="both"/>
        <w:rPr>
          <w:rFonts w:ascii="Arial" w:hAnsi="Arial" w:cs="Arial"/>
          <w:szCs w:val="24"/>
        </w:rPr>
      </w:pPr>
      <w:r>
        <w:rPr>
          <w:rFonts w:ascii="Arial" w:hAnsi="Arial" w:cs="Arial"/>
          <w:szCs w:val="24"/>
        </w:rPr>
        <w:t xml:space="preserve">Dentre as aplicações em diversos seguimentos da bolsa de valores o mês de maio apresentou um retorno de R$ </w:t>
      </w:r>
      <w:r w:rsidRPr="00556385">
        <w:rPr>
          <w:rFonts w:ascii="Arial" w:hAnsi="Arial" w:cs="Arial"/>
          <w:szCs w:val="24"/>
        </w:rPr>
        <w:t>786.917,11</w:t>
      </w:r>
      <w:r w:rsidRPr="00AE4DB6">
        <w:rPr>
          <w:rFonts w:ascii="Arial" w:hAnsi="Arial" w:cs="Arial"/>
          <w:szCs w:val="24"/>
        </w:rPr>
        <w:t>.</w:t>
      </w:r>
    </w:p>
    <w:p w14:paraId="5121F914" w14:textId="77777777" w:rsidR="00F61B38" w:rsidRDefault="00F61B38" w:rsidP="00F61B38">
      <w:pPr>
        <w:jc w:val="both"/>
        <w:rPr>
          <w:rFonts w:ascii="Arial" w:hAnsi="Arial" w:cs="Arial"/>
          <w:szCs w:val="24"/>
        </w:rPr>
      </w:pPr>
    </w:p>
    <w:p w14:paraId="1F5D4963" w14:textId="77777777" w:rsidR="00F61B38" w:rsidRPr="00A0432D" w:rsidRDefault="00F61B38" w:rsidP="00F61B38">
      <w:pPr>
        <w:jc w:val="both"/>
        <w:rPr>
          <w:rFonts w:ascii="Arial" w:hAnsi="Arial" w:cs="Arial"/>
          <w:b/>
          <w:bCs/>
          <w:szCs w:val="24"/>
        </w:rPr>
      </w:pPr>
      <w:r w:rsidRPr="00A0432D">
        <w:rPr>
          <w:rFonts w:ascii="Arial" w:hAnsi="Arial" w:cs="Arial"/>
          <w:b/>
          <w:bCs/>
          <w:szCs w:val="24"/>
        </w:rPr>
        <w:t>7. CONCLUSÃO</w:t>
      </w:r>
    </w:p>
    <w:p w14:paraId="5DCD18A3" w14:textId="0F1F72CD" w:rsidR="00F61B38" w:rsidRDefault="00F61B38" w:rsidP="00F61B38">
      <w:pPr>
        <w:ind w:firstLine="851"/>
        <w:jc w:val="both"/>
        <w:rPr>
          <w:rFonts w:ascii="Arial" w:hAnsi="Arial" w:cs="Arial"/>
          <w:szCs w:val="24"/>
        </w:rPr>
      </w:pPr>
      <w:r>
        <w:rPr>
          <w:rFonts w:ascii="Arial" w:hAnsi="Arial" w:cs="Arial"/>
          <w:szCs w:val="24"/>
        </w:rPr>
        <w:t>O presente relatório foi elaborado com base em informações adquiridas através de pesquisa de documentos físicos, relatórios emitidos pela contabilidade e pelo setor de investimentos.</w:t>
      </w:r>
    </w:p>
    <w:p w14:paraId="2037202D" w14:textId="77777777" w:rsidR="00F61B38" w:rsidRDefault="00F61B38" w:rsidP="00F61B38">
      <w:pPr>
        <w:jc w:val="both"/>
        <w:rPr>
          <w:rFonts w:ascii="Arial" w:hAnsi="Arial" w:cs="Arial"/>
          <w:szCs w:val="24"/>
        </w:rPr>
      </w:pPr>
    </w:p>
    <w:p w14:paraId="7DDA1498" w14:textId="77777777" w:rsidR="00F61B38" w:rsidRDefault="00F61B38" w:rsidP="00F61B38">
      <w:pPr>
        <w:jc w:val="both"/>
        <w:rPr>
          <w:rFonts w:ascii="Arial" w:hAnsi="Arial" w:cs="Arial"/>
          <w:szCs w:val="24"/>
        </w:rPr>
      </w:pPr>
    </w:p>
    <w:p w14:paraId="3254F88A" w14:textId="77777777" w:rsidR="00F61B38" w:rsidRPr="000645A0" w:rsidRDefault="00F61B38" w:rsidP="00F61B38">
      <w:pPr>
        <w:jc w:val="both"/>
        <w:rPr>
          <w:rFonts w:ascii="Arial" w:hAnsi="Arial" w:cs="Arial"/>
          <w:szCs w:val="24"/>
        </w:rPr>
      </w:pPr>
      <w:r>
        <w:rPr>
          <w:rFonts w:ascii="Arial" w:hAnsi="Arial" w:cs="Arial"/>
          <w:szCs w:val="24"/>
        </w:rPr>
        <w:t xml:space="preserve"> </w:t>
      </w:r>
    </w:p>
    <w:p w14:paraId="4F0FB704" w14:textId="77777777" w:rsidR="00F61B38" w:rsidRDefault="00F61B38" w:rsidP="004E4341">
      <w:pPr>
        <w:rPr>
          <w:rFonts w:ascii="Arial" w:hAnsi="Arial" w:cs="Arial"/>
          <w:szCs w:val="24"/>
        </w:rPr>
      </w:pPr>
    </w:p>
    <w:sectPr w:rsidR="00F61B38" w:rsidSect="00184E01">
      <w:headerReference w:type="even" r:id="rId15"/>
      <w:headerReference w:type="default" r:id="rId16"/>
      <w:footerReference w:type="even" r:id="rId17"/>
      <w:footerReference w:type="default" r:id="rId18"/>
      <w:headerReference w:type="first" r:id="rId19"/>
      <w:footerReference w:type="first" r:id="rId20"/>
      <w:pgSz w:w="11906" w:h="16838" w:code="9"/>
      <w:pgMar w:top="720" w:right="991" w:bottom="72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5E9F" w14:textId="77777777" w:rsidR="00B63F5C" w:rsidRDefault="00B63F5C" w:rsidP="00803514">
      <w:r>
        <w:separator/>
      </w:r>
    </w:p>
  </w:endnote>
  <w:endnote w:type="continuationSeparator" w:id="0">
    <w:p w14:paraId="5DE4A67B" w14:textId="77777777" w:rsidR="00B63F5C" w:rsidRDefault="00B63F5C" w:rsidP="0080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tects Daughter">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8390" w14:textId="77777777" w:rsidR="00A16123" w:rsidRDefault="00A161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58264"/>
      <w:docPartObj>
        <w:docPartGallery w:val="Page Numbers (Bottom of Page)"/>
        <w:docPartUnique/>
      </w:docPartObj>
    </w:sdtPr>
    <w:sdtContent>
      <w:p w14:paraId="2C553145" w14:textId="399D6811" w:rsidR="00A16123" w:rsidRDefault="006357BC">
        <w:pPr>
          <w:pStyle w:val="Rodap"/>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4CE3D412" wp14:editId="2D1D434C">
                  <wp:simplePos x="0" y="0"/>
                  <wp:positionH relativeFrom="margin">
                    <wp:align>center</wp:align>
                  </wp:positionH>
                  <wp:positionV relativeFrom="bottomMargin">
                    <wp:align>center</wp:align>
                  </wp:positionV>
                  <wp:extent cx="1282700" cy="343535"/>
                  <wp:effectExtent l="28575" t="19050" r="22225" b="8890"/>
                  <wp:wrapNone/>
                  <wp:docPr id="1" name="Faixa de Opções: Curva e Inclinada para Baix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B4B9C4A" w14:textId="77777777" w:rsidR="006357BC" w:rsidRDefault="006357BC">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3D41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aixa de Opções: Curva e Inclinada para Baixo 1" o:spid="_x0000_s1026" type="#_x0000_t107" style="position:absolute;margin-left:0;margin-top:0;width:101pt;height:27.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5B4B9C4A" w14:textId="77777777" w:rsidR="006357BC" w:rsidRDefault="006357BC">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B531" w14:textId="77777777" w:rsidR="00A16123" w:rsidRDefault="00A161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A0E5" w14:textId="77777777" w:rsidR="00B63F5C" w:rsidRDefault="00B63F5C" w:rsidP="00803514">
      <w:bookmarkStart w:id="0" w:name="_Hlk106092288"/>
      <w:bookmarkEnd w:id="0"/>
      <w:r>
        <w:separator/>
      </w:r>
    </w:p>
  </w:footnote>
  <w:footnote w:type="continuationSeparator" w:id="0">
    <w:p w14:paraId="3E17597E" w14:textId="77777777" w:rsidR="00B63F5C" w:rsidRDefault="00B63F5C" w:rsidP="0080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63F4" w14:textId="77777777" w:rsidR="00A16123" w:rsidRDefault="00A161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0254" w14:textId="15C2F391" w:rsidR="0043040F" w:rsidRPr="00D3136C" w:rsidRDefault="00E87C02" w:rsidP="00E87C02">
    <w:pPr>
      <w:ind w:left="1531" w:right="1191" w:firstLine="510"/>
      <w:rPr>
        <w:rFonts w:ascii="Calibri" w:hAnsi="Calibri" w:cs="Calibri"/>
        <w:b/>
        <w:bCs/>
        <w:i/>
        <w:iCs/>
        <w:smallCaps/>
        <w:color w:val="385623" w:themeColor="accent6" w:themeShade="80"/>
        <w:szCs w:val="24"/>
      </w:rPr>
    </w:pPr>
    <w:r>
      <w:rPr>
        <w:rFonts w:ascii="Calibri" w:hAnsi="Calibri" w:cs="Calibri"/>
        <w:b/>
        <w:bCs/>
        <w:i/>
        <w:iCs/>
        <w:smallCaps/>
        <w:color w:val="385623" w:themeColor="accent6" w:themeShade="80"/>
        <w:sz w:val="17"/>
        <w:szCs w:val="17"/>
      </w:rPr>
      <w:tab/>
    </w:r>
    <w:r w:rsidR="0043040F" w:rsidRPr="00D3136C">
      <w:rPr>
        <w:rFonts w:ascii="Calibri" w:hAnsi="Calibri" w:cs="Calibri"/>
        <w:b/>
        <w:bCs/>
        <w:i/>
        <w:iCs/>
        <w:smallCaps/>
        <w:color w:val="385623" w:themeColor="accent6" w:themeShade="80"/>
        <w:szCs w:val="24"/>
      </w:rPr>
      <w:t xml:space="preserve">INSTITUTO DE PREVIDENCIA E ASSISTENCIA AOS </w:t>
    </w:r>
  </w:p>
  <w:p w14:paraId="1A6D5D11" w14:textId="085DE911" w:rsidR="0043040F" w:rsidRPr="00D3136C" w:rsidRDefault="0017319B" w:rsidP="00E87C02">
    <w:pPr>
      <w:ind w:left="1530" w:right="3686" w:firstLine="510"/>
      <w:rPr>
        <w:rFonts w:ascii="Calibri" w:hAnsi="Calibri" w:cs="Calibri"/>
        <w:smallCaps/>
        <w:color w:val="385623" w:themeColor="accent6" w:themeShade="80"/>
        <w:szCs w:val="24"/>
      </w:rPr>
    </w:pPr>
    <w:r>
      <w:rPr>
        <w:rFonts w:ascii="Calibri" w:hAnsi="Calibri" w:cs="Calibri"/>
        <w:b/>
        <w:bCs/>
        <w:i/>
        <w:iCs/>
        <w:smallCaps/>
        <w:noProof/>
        <w:color w:val="385623" w:themeColor="accent6" w:themeShade="80"/>
        <w:sz w:val="17"/>
        <w:szCs w:val="17"/>
      </w:rPr>
      <w:drawing>
        <wp:anchor distT="0" distB="0" distL="114300" distR="114300" simplePos="0" relativeHeight="251663360" behindDoc="0" locked="0" layoutInCell="1" allowOverlap="1" wp14:anchorId="50D6F45D" wp14:editId="1DF1E7E7">
          <wp:simplePos x="0" y="0"/>
          <wp:positionH relativeFrom="margin">
            <wp:posOffset>410845</wp:posOffset>
          </wp:positionH>
          <wp:positionV relativeFrom="margin">
            <wp:posOffset>-1282065</wp:posOffset>
          </wp:positionV>
          <wp:extent cx="1080135" cy="1080135"/>
          <wp:effectExtent l="0" t="0" r="5715" b="571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23">
      <w:rPr>
        <w:rFonts w:ascii="Calibri" w:hAnsi="Calibri" w:cs="Calibri"/>
        <w:smallCaps/>
        <w:noProof/>
        <w:color w:val="17365D"/>
        <w:sz w:val="17"/>
        <w:szCs w:val="17"/>
      </w:rPr>
      <w:drawing>
        <wp:anchor distT="0" distB="0" distL="114300" distR="114300" simplePos="0" relativeHeight="251662336" behindDoc="0" locked="0" layoutInCell="1" allowOverlap="1" wp14:anchorId="008E1637" wp14:editId="6E4FEA9F">
          <wp:simplePos x="0" y="0"/>
          <wp:positionH relativeFrom="margin">
            <wp:posOffset>5112385</wp:posOffset>
          </wp:positionH>
          <wp:positionV relativeFrom="margin">
            <wp:posOffset>-1115060</wp:posOffset>
          </wp:positionV>
          <wp:extent cx="1152525" cy="1047750"/>
          <wp:effectExtent l="0" t="0" r="9525" b="0"/>
          <wp:wrapThrough wrapText="bothSides">
            <wp:wrapPolygon edited="0">
              <wp:start x="0" y="0"/>
              <wp:lineTo x="0" y="21207"/>
              <wp:lineTo x="21421" y="21207"/>
              <wp:lineTo x="21421" y="0"/>
              <wp:lineTo x="0" y="0"/>
            </wp:wrapPolygon>
          </wp:wrapThrough>
          <wp:docPr id="13" name="Imagem 1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pic:spPr>
              </pic:pic>
            </a:graphicData>
          </a:graphic>
          <wp14:sizeRelH relativeFrom="margin">
            <wp14:pctWidth>0</wp14:pctWidth>
          </wp14:sizeRelH>
          <wp14:sizeRelV relativeFrom="margin">
            <wp14:pctHeight>0</wp14:pctHeight>
          </wp14:sizeRelV>
        </wp:anchor>
      </w:drawing>
    </w:r>
    <w:r w:rsidR="00B57EFA">
      <w:rPr>
        <w:rFonts w:ascii="Calibri" w:hAnsi="Calibri" w:cs="Calibri"/>
        <w:b/>
        <w:bCs/>
        <w:i/>
        <w:iCs/>
        <w:smallCaps/>
        <w:color w:val="385623" w:themeColor="accent6" w:themeShade="80"/>
        <w:szCs w:val="24"/>
      </w:rPr>
      <w:t xml:space="preserve">    </w:t>
    </w:r>
    <w:r w:rsidR="0043040F" w:rsidRPr="00D3136C">
      <w:rPr>
        <w:rFonts w:ascii="Calibri" w:hAnsi="Calibri" w:cs="Calibri"/>
        <w:b/>
        <w:bCs/>
        <w:i/>
        <w:iCs/>
        <w:smallCaps/>
        <w:color w:val="385623" w:themeColor="accent6" w:themeShade="80"/>
        <w:szCs w:val="24"/>
      </w:rPr>
      <w:t>SERVIDORES PÚBLICOS MUNICIPAIS</w:t>
    </w:r>
  </w:p>
  <w:p w14:paraId="28BB5129" w14:textId="6953B137" w:rsidR="00E01D98" w:rsidRPr="00654B32" w:rsidRDefault="00E87C02" w:rsidP="00E87C02">
    <w:pPr>
      <w:ind w:left="1530" w:right="3686" w:firstLine="510"/>
      <w:rPr>
        <w:rFonts w:ascii="Calibri" w:hAnsi="Calibri" w:cs="Calibri"/>
        <w:smallCaps/>
        <w:color w:val="17365D"/>
        <w:sz w:val="17"/>
        <w:szCs w:val="17"/>
      </w:rPr>
    </w:pPr>
    <w:r>
      <w:rPr>
        <w:rFonts w:ascii="Calibri" w:hAnsi="Calibri" w:cs="Calibri"/>
        <w:smallCaps/>
        <w:color w:val="17365D"/>
        <w:sz w:val="17"/>
        <w:szCs w:val="17"/>
      </w:rPr>
      <w:tab/>
    </w:r>
    <w:r w:rsidR="00B57EFA">
      <w:rPr>
        <w:rFonts w:ascii="Calibri" w:hAnsi="Calibri" w:cs="Calibri"/>
        <w:smallCaps/>
        <w:color w:val="17365D"/>
        <w:sz w:val="17"/>
        <w:szCs w:val="17"/>
      </w:rPr>
      <w:tab/>
    </w:r>
    <w:r w:rsidR="00803514" w:rsidRPr="00DD2307">
      <w:rPr>
        <w:rFonts w:ascii="Calibri" w:hAnsi="Calibri" w:cs="Calibri"/>
        <w:smallCaps/>
        <w:color w:val="17365D"/>
        <w:sz w:val="17"/>
        <w:szCs w:val="17"/>
      </w:rPr>
      <w:t>CNPJ nº 72.376.916/0001-51</w:t>
    </w:r>
  </w:p>
  <w:p w14:paraId="0FAC9F81" w14:textId="5B6FE375" w:rsidR="00EA234E" w:rsidRDefault="002763BB" w:rsidP="00E87C02">
    <w:pPr>
      <w:ind w:right="131"/>
      <w:rPr>
        <w:rFonts w:ascii="Calibri" w:hAnsi="Calibri" w:cs="Calibri"/>
        <w:smallCaps/>
        <w:color w:val="17365D"/>
        <w:sz w:val="17"/>
        <w:szCs w:val="17"/>
      </w:rPr>
    </w:pPr>
    <w:r>
      <w:rPr>
        <w:noProof/>
        <w:color w:val="4472C4" w:themeColor="accent1"/>
        <w:sz w:val="16"/>
        <w:szCs w:val="16"/>
      </w:rPr>
      <w:t xml:space="preserve">             </w:t>
    </w:r>
    <w:r w:rsidR="0043040F">
      <w:rPr>
        <w:noProof/>
        <w:color w:val="4472C4" w:themeColor="accent1"/>
        <w:sz w:val="16"/>
        <w:szCs w:val="16"/>
      </w:rPr>
      <w:t xml:space="preserve">                                           </w:t>
    </w:r>
    <w:r>
      <w:rPr>
        <w:noProof/>
        <w:color w:val="4472C4" w:themeColor="accent1"/>
        <w:sz w:val="16"/>
        <w:szCs w:val="16"/>
      </w:rPr>
      <w:t xml:space="preserve"> </w:t>
    </w:r>
    <w:r w:rsidR="00E87C02">
      <w:rPr>
        <w:noProof/>
        <w:color w:val="4472C4" w:themeColor="accent1"/>
        <w:sz w:val="16"/>
        <w:szCs w:val="16"/>
      </w:rPr>
      <w:tab/>
    </w:r>
    <w:r w:rsidR="00E87C02">
      <w:rPr>
        <w:noProof/>
        <w:color w:val="4472C4" w:themeColor="accent1"/>
        <w:sz w:val="16"/>
        <w:szCs w:val="16"/>
      </w:rPr>
      <w:tab/>
    </w:r>
    <w:r w:rsidR="006F673E" w:rsidRPr="00A60312">
      <w:rPr>
        <w:noProof/>
        <w:color w:val="002060"/>
        <w:sz w:val="16"/>
        <w:szCs w:val="16"/>
      </w:rPr>
      <w:t>FONE (43)3535-9356</w:t>
    </w:r>
    <w:r w:rsidR="00E01D98" w:rsidRPr="00A60312">
      <w:rPr>
        <w:noProof/>
        <w:color w:val="002060"/>
        <w:sz w:val="16"/>
        <w:szCs w:val="16"/>
      </w:rPr>
      <w:t xml:space="preserve">       </w:t>
    </w:r>
    <w:r w:rsidR="00D34E71" w:rsidRPr="00A60312">
      <w:rPr>
        <w:rFonts w:ascii="Calibri" w:hAnsi="Calibri" w:cs="Calibri"/>
        <w:i/>
        <w:color w:val="002060"/>
        <w:sz w:val="18"/>
        <w:szCs w:val="18"/>
      </w:rPr>
      <w:t xml:space="preserve">  </w:t>
    </w:r>
    <w:r w:rsidR="006F673E">
      <w:rPr>
        <w:rFonts w:ascii="Calibri" w:hAnsi="Calibri" w:cs="Calibri"/>
        <w:i/>
        <w:sz w:val="18"/>
        <w:szCs w:val="18"/>
      </w:rPr>
      <w:t xml:space="preserve">e-mail:  </w:t>
    </w:r>
    <w:hyperlink r:id="rId3" w:history="1">
      <w:r w:rsidR="006F673E" w:rsidRPr="00407471">
        <w:rPr>
          <w:rStyle w:val="Hyperlink"/>
          <w:rFonts w:ascii="Calibri" w:hAnsi="Calibri" w:cs="Calibri"/>
          <w:i/>
          <w:sz w:val="18"/>
          <w:szCs w:val="18"/>
        </w:rPr>
        <w:t>ipaspmj1992@gmail.com</w:t>
      </w:r>
    </w:hyperlink>
  </w:p>
  <w:p w14:paraId="1CE34C47" w14:textId="19F9383B" w:rsidR="00EA234E" w:rsidRDefault="002763BB" w:rsidP="00E87C02">
    <w:pPr>
      <w:ind w:left="1812" w:right="131" w:firstLine="228"/>
      <w:rPr>
        <w:rFonts w:ascii="Calibri" w:hAnsi="Calibri" w:cs="Calibri"/>
        <w:smallCaps/>
        <w:color w:val="17365D"/>
        <w:sz w:val="18"/>
        <w:szCs w:val="18"/>
      </w:rPr>
    </w:pPr>
    <w:r w:rsidRPr="00E87C02">
      <w:rPr>
        <w:rFonts w:ascii="Calibri" w:hAnsi="Calibri" w:cs="Calibri"/>
        <w:smallCaps/>
        <w:color w:val="17365D"/>
        <w:sz w:val="19"/>
        <w:szCs w:val="19"/>
      </w:rPr>
      <w:t xml:space="preserve"> </w:t>
    </w:r>
    <w:r w:rsidR="00E87C02">
      <w:rPr>
        <w:rFonts w:ascii="Calibri" w:hAnsi="Calibri" w:cs="Calibri"/>
        <w:smallCaps/>
        <w:color w:val="17365D"/>
        <w:sz w:val="18"/>
        <w:szCs w:val="18"/>
      </w:rPr>
      <w:tab/>
    </w:r>
    <w:r w:rsidR="00E87C02">
      <w:rPr>
        <w:rFonts w:ascii="Calibri" w:hAnsi="Calibri" w:cs="Calibri"/>
        <w:smallCaps/>
        <w:color w:val="17365D"/>
        <w:sz w:val="18"/>
        <w:szCs w:val="18"/>
      </w:rPr>
      <w:tab/>
    </w:r>
    <w:r w:rsidR="00803514" w:rsidRPr="00DD2307">
      <w:rPr>
        <w:rFonts w:ascii="Calibri" w:hAnsi="Calibri" w:cs="Calibri"/>
        <w:smallCaps/>
        <w:color w:val="17365D"/>
        <w:sz w:val="18"/>
        <w:szCs w:val="18"/>
      </w:rPr>
      <w:t>Rua José d</w:t>
    </w:r>
    <w:r w:rsidR="00803514" w:rsidRPr="009A4B53">
      <w:rPr>
        <w:rFonts w:ascii="Calibri" w:hAnsi="Calibri" w:cs="Calibri"/>
        <w:smallCaps/>
        <w:color w:val="17365D"/>
        <w:sz w:val="18"/>
        <w:szCs w:val="18"/>
      </w:rPr>
      <w:t>e Alencar, 161</w:t>
    </w:r>
    <w:r w:rsidR="00A60312">
      <w:rPr>
        <w:rFonts w:ascii="Calibri" w:hAnsi="Calibri" w:cs="Calibri"/>
        <w:smallCaps/>
        <w:color w:val="17365D"/>
        <w:sz w:val="18"/>
        <w:szCs w:val="18"/>
      </w:rPr>
      <w:t xml:space="preserve">  </w:t>
    </w:r>
    <w:r w:rsidR="00803514" w:rsidRPr="009A4B53">
      <w:rPr>
        <w:rFonts w:ascii="Calibri" w:hAnsi="Calibri" w:cs="Calibri"/>
        <w:smallCaps/>
        <w:color w:val="17365D"/>
        <w:sz w:val="18"/>
        <w:szCs w:val="18"/>
      </w:rPr>
      <w:t xml:space="preserve"> –</w:t>
    </w:r>
    <w:r w:rsidR="00A60312">
      <w:rPr>
        <w:rFonts w:ascii="Calibri" w:hAnsi="Calibri" w:cs="Calibri"/>
        <w:smallCaps/>
        <w:color w:val="17365D"/>
        <w:sz w:val="18"/>
        <w:szCs w:val="18"/>
      </w:rPr>
      <w:t xml:space="preserve">  </w:t>
    </w:r>
    <w:r w:rsidR="00803514" w:rsidRPr="009A4B53">
      <w:rPr>
        <w:rFonts w:ascii="Calibri" w:hAnsi="Calibri" w:cs="Calibri"/>
        <w:smallCaps/>
        <w:color w:val="17365D"/>
        <w:sz w:val="18"/>
        <w:szCs w:val="18"/>
      </w:rPr>
      <w:t xml:space="preserve"> Cidade Alta</w:t>
    </w:r>
  </w:p>
  <w:p w14:paraId="6C01326B" w14:textId="3D731676" w:rsidR="00A16123" w:rsidRPr="00FD4A86" w:rsidRDefault="00E87C02" w:rsidP="00E87C02">
    <w:pPr>
      <w:pBdr>
        <w:bottom w:val="single" w:sz="12" w:space="1" w:color="auto"/>
      </w:pBdr>
      <w:ind w:left="1530" w:right="131" w:firstLine="510"/>
      <w:rPr>
        <w:rFonts w:ascii="Calibri" w:hAnsi="Calibri" w:cs="Calibri"/>
        <w:smallCaps/>
        <w:color w:val="0070C0"/>
        <w:sz w:val="16"/>
        <w:szCs w:val="16"/>
      </w:rPr>
    </w:pPr>
    <w:r>
      <w:rPr>
        <w:rFonts w:ascii="Calibri" w:hAnsi="Calibri" w:cs="Calibri"/>
        <w:smallCaps/>
        <w:color w:val="17365D"/>
        <w:sz w:val="18"/>
        <w:szCs w:val="18"/>
      </w:rPr>
      <w:tab/>
    </w:r>
    <w:r>
      <w:rPr>
        <w:rFonts w:ascii="Calibri" w:hAnsi="Calibri" w:cs="Calibri"/>
        <w:smallCaps/>
        <w:color w:val="17365D"/>
        <w:sz w:val="18"/>
        <w:szCs w:val="18"/>
      </w:rPr>
      <w:tab/>
    </w:r>
    <w:r w:rsidR="00D34E71">
      <w:rPr>
        <w:rFonts w:ascii="Calibri" w:hAnsi="Calibri" w:cs="Calibri"/>
        <w:smallCaps/>
        <w:color w:val="17365D"/>
        <w:sz w:val="18"/>
        <w:szCs w:val="18"/>
      </w:rPr>
      <w:t>C</w:t>
    </w:r>
    <w:r w:rsidR="00EA234E">
      <w:rPr>
        <w:rFonts w:ascii="Calibri" w:hAnsi="Calibri" w:cs="Calibri"/>
        <w:smallCaps/>
        <w:color w:val="17365D"/>
        <w:sz w:val="18"/>
        <w:szCs w:val="18"/>
      </w:rPr>
      <w:t>EP 84.200-000</w:t>
    </w:r>
    <w:r w:rsidR="002763BB">
      <w:rPr>
        <w:rFonts w:ascii="Calibri" w:hAnsi="Calibri" w:cs="Calibri"/>
        <w:smallCaps/>
        <w:color w:val="17365D"/>
        <w:sz w:val="18"/>
        <w:szCs w:val="18"/>
      </w:rPr>
      <w:t xml:space="preserve">            </w:t>
    </w:r>
    <w:r w:rsidR="0029654D">
      <w:rPr>
        <w:rFonts w:ascii="Calibri" w:hAnsi="Calibri" w:cs="Calibri"/>
        <w:smallCaps/>
        <w:color w:val="17365D"/>
        <w:sz w:val="18"/>
        <w:szCs w:val="18"/>
      </w:rPr>
      <w:t xml:space="preserve"> J</w:t>
    </w:r>
    <w:r w:rsidR="00803514" w:rsidRPr="009A4B53">
      <w:rPr>
        <w:rFonts w:ascii="Calibri" w:hAnsi="Calibri" w:cs="Calibri"/>
        <w:smallCaps/>
        <w:color w:val="17365D"/>
        <w:sz w:val="18"/>
        <w:szCs w:val="18"/>
      </w:rPr>
      <w:t>aguariaíva</w:t>
    </w:r>
    <w:r w:rsidR="00A05ED6">
      <w:rPr>
        <w:rFonts w:ascii="Calibri" w:hAnsi="Calibri" w:cs="Calibri"/>
        <w:smallCaps/>
        <w:color w:val="17365D"/>
        <w:sz w:val="18"/>
        <w:szCs w:val="18"/>
      </w:rPr>
      <w:t xml:space="preserve"> </w:t>
    </w:r>
    <w:r w:rsidR="00803514" w:rsidRPr="00654B32">
      <w:rPr>
        <w:rFonts w:ascii="Calibri" w:hAnsi="Calibri" w:cs="Calibri"/>
        <w:smallCaps/>
        <w:color w:val="17365D"/>
        <w:sz w:val="16"/>
        <w:szCs w:val="16"/>
      </w:rPr>
      <w:t>–</w:t>
    </w:r>
    <w:r w:rsidR="00A05ED6">
      <w:rPr>
        <w:rFonts w:ascii="Calibri" w:hAnsi="Calibri" w:cs="Calibri"/>
        <w:smallCaps/>
        <w:color w:val="17365D"/>
        <w:sz w:val="16"/>
        <w:szCs w:val="16"/>
      </w:rPr>
      <w:t xml:space="preserve"> </w:t>
    </w:r>
    <w:r w:rsidR="00D34E71" w:rsidRPr="00654B32">
      <w:rPr>
        <w:rFonts w:ascii="Calibri" w:hAnsi="Calibri" w:cs="Calibri"/>
        <w:smallCaps/>
        <w:color w:val="17365D"/>
        <w:sz w:val="16"/>
        <w:szCs w:val="16"/>
      </w:rPr>
      <w:t>PARANA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FC5E" w14:textId="77777777" w:rsidR="00A16123" w:rsidRDefault="00A161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303"/>
    <w:multiLevelType w:val="hybridMultilevel"/>
    <w:tmpl w:val="4434F348"/>
    <w:lvl w:ilvl="0" w:tplc="CF7C684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0E3A0B36"/>
    <w:multiLevelType w:val="hybridMultilevel"/>
    <w:tmpl w:val="3400350E"/>
    <w:lvl w:ilvl="0" w:tplc="00F29776">
      <w:start w:val="1"/>
      <w:numFmt w:val="lowerLetter"/>
      <w:lvlText w:val="%1)"/>
      <w:lvlJc w:val="left"/>
      <w:pPr>
        <w:ind w:left="1778" w:hanging="360"/>
      </w:pPr>
      <w:rPr>
        <w:rFonts w:hint="default"/>
      </w:rPr>
    </w:lvl>
    <w:lvl w:ilvl="1" w:tplc="04160019" w:tentative="1">
      <w:start w:val="1"/>
      <w:numFmt w:val="lowerLetter"/>
      <w:lvlText w:val="%2."/>
      <w:lvlJc w:val="left"/>
      <w:pPr>
        <w:ind w:left="2286" w:hanging="360"/>
      </w:pPr>
    </w:lvl>
    <w:lvl w:ilvl="2" w:tplc="0416001B" w:tentative="1">
      <w:start w:val="1"/>
      <w:numFmt w:val="lowerRoman"/>
      <w:lvlText w:val="%3."/>
      <w:lvlJc w:val="right"/>
      <w:pPr>
        <w:ind w:left="3006" w:hanging="180"/>
      </w:pPr>
    </w:lvl>
    <w:lvl w:ilvl="3" w:tplc="0416000F" w:tentative="1">
      <w:start w:val="1"/>
      <w:numFmt w:val="decimal"/>
      <w:lvlText w:val="%4."/>
      <w:lvlJc w:val="left"/>
      <w:pPr>
        <w:ind w:left="3726" w:hanging="360"/>
      </w:pPr>
    </w:lvl>
    <w:lvl w:ilvl="4" w:tplc="04160019" w:tentative="1">
      <w:start w:val="1"/>
      <w:numFmt w:val="lowerLetter"/>
      <w:lvlText w:val="%5."/>
      <w:lvlJc w:val="left"/>
      <w:pPr>
        <w:ind w:left="4446" w:hanging="360"/>
      </w:pPr>
    </w:lvl>
    <w:lvl w:ilvl="5" w:tplc="0416001B" w:tentative="1">
      <w:start w:val="1"/>
      <w:numFmt w:val="lowerRoman"/>
      <w:lvlText w:val="%6."/>
      <w:lvlJc w:val="right"/>
      <w:pPr>
        <w:ind w:left="5166" w:hanging="180"/>
      </w:pPr>
    </w:lvl>
    <w:lvl w:ilvl="6" w:tplc="0416000F" w:tentative="1">
      <w:start w:val="1"/>
      <w:numFmt w:val="decimal"/>
      <w:lvlText w:val="%7."/>
      <w:lvlJc w:val="left"/>
      <w:pPr>
        <w:ind w:left="5886" w:hanging="360"/>
      </w:pPr>
    </w:lvl>
    <w:lvl w:ilvl="7" w:tplc="04160019" w:tentative="1">
      <w:start w:val="1"/>
      <w:numFmt w:val="lowerLetter"/>
      <w:lvlText w:val="%8."/>
      <w:lvlJc w:val="left"/>
      <w:pPr>
        <w:ind w:left="6606" w:hanging="360"/>
      </w:pPr>
    </w:lvl>
    <w:lvl w:ilvl="8" w:tplc="0416001B" w:tentative="1">
      <w:start w:val="1"/>
      <w:numFmt w:val="lowerRoman"/>
      <w:lvlText w:val="%9."/>
      <w:lvlJc w:val="right"/>
      <w:pPr>
        <w:ind w:left="7326" w:hanging="180"/>
      </w:pPr>
    </w:lvl>
  </w:abstractNum>
  <w:abstractNum w:abstractNumId="2" w15:restartNumberingAfterBreak="0">
    <w:nsid w:val="0EB27D7A"/>
    <w:multiLevelType w:val="multilevel"/>
    <w:tmpl w:val="0C1A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4DB"/>
    <w:multiLevelType w:val="hybridMultilevel"/>
    <w:tmpl w:val="652A8406"/>
    <w:lvl w:ilvl="0" w:tplc="621C519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0F2C3E10"/>
    <w:multiLevelType w:val="multilevel"/>
    <w:tmpl w:val="6B3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756F7"/>
    <w:multiLevelType w:val="multilevel"/>
    <w:tmpl w:val="2B9A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12BC1"/>
    <w:multiLevelType w:val="hybridMultilevel"/>
    <w:tmpl w:val="29AACDA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5D1178"/>
    <w:multiLevelType w:val="hybridMultilevel"/>
    <w:tmpl w:val="652A8406"/>
    <w:lvl w:ilvl="0" w:tplc="621C519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226C3FCE"/>
    <w:multiLevelType w:val="hybridMultilevel"/>
    <w:tmpl w:val="AB8CAD68"/>
    <w:lvl w:ilvl="0" w:tplc="FCF4E14C">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9" w15:restartNumberingAfterBreak="0">
    <w:nsid w:val="246440E8"/>
    <w:multiLevelType w:val="hybridMultilevel"/>
    <w:tmpl w:val="11265B3E"/>
    <w:lvl w:ilvl="0" w:tplc="5C861214">
      <w:start w:val="1"/>
      <w:numFmt w:val="upperLetter"/>
      <w:lvlText w:val="%1-"/>
      <w:lvlJc w:val="left"/>
      <w:pPr>
        <w:ind w:left="1275" w:hanging="360"/>
      </w:pPr>
      <w:rPr>
        <w:rFonts w:hint="default"/>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10" w15:restartNumberingAfterBreak="0">
    <w:nsid w:val="26C62245"/>
    <w:multiLevelType w:val="multilevel"/>
    <w:tmpl w:val="EBFE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16F79"/>
    <w:multiLevelType w:val="multilevel"/>
    <w:tmpl w:val="66BCBF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2D67EF9"/>
    <w:multiLevelType w:val="hybridMultilevel"/>
    <w:tmpl w:val="EB440F74"/>
    <w:lvl w:ilvl="0" w:tplc="04160005">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3" w15:restartNumberingAfterBreak="0">
    <w:nsid w:val="34090558"/>
    <w:multiLevelType w:val="hybridMultilevel"/>
    <w:tmpl w:val="4022CFCA"/>
    <w:lvl w:ilvl="0" w:tplc="941696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AFA5A26"/>
    <w:multiLevelType w:val="hybridMultilevel"/>
    <w:tmpl w:val="0F521D04"/>
    <w:lvl w:ilvl="0" w:tplc="03E83ED6">
      <w:start w:val="1"/>
      <w:numFmt w:val="lowerLetter"/>
      <w:lvlText w:val="%1)"/>
      <w:lvlJc w:val="left"/>
      <w:pPr>
        <w:ind w:left="1635" w:hanging="360"/>
      </w:pPr>
      <w:rPr>
        <w:rFonts w:hint="default"/>
        <w:u w:val="none"/>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5" w15:restartNumberingAfterBreak="0">
    <w:nsid w:val="3CD1503D"/>
    <w:multiLevelType w:val="multilevel"/>
    <w:tmpl w:val="CE88AE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CE134AC"/>
    <w:multiLevelType w:val="hybridMultilevel"/>
    <w:tmpl w:val="1F76515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5A7895"/>
    <w:multiLevelType w:val="hybridMultilevel"/>
    <w:tmpl w:val="FE36EB1E"/>
    <w:lvl w:ilvl="0" w:tplc="AE3CB53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15:restartNumberingAfterBreak="0">
    <w:nsid w:val="3DCE41C8"/>
    <w:multiLevelType w:val="hybridMultilevel"/>
    <w:tmpl w:val="665A0C24"/>
    <w:lvl w:ilvl="0" w:tplc="C6EE528E">
      <w:start w:val="1"/>
      <w:numFmt w:val="lowerLetter"/>
      <w:lvlText w:val="%1)"/>
      <w:lvlJc w:val="left"/>
      <w:pPr>
        <w:ind w:left="1380" w:hanging="360"/>
      </w:pPr>
      <w:rPr>
        <w:rFonts w:hint="default"/>
      </w:r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19" w15:restartNumberingAfterBreak="0">
    <w:nsid w:val="3E475A26"/>
    <w:multiLevelType w:val="multilevel"/>
    <w:tmpl w:val="559CB5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E784810"/>
    <w:multiLevelType w:val="multilevel"/>
    <w:tmpl w:val="9ACAB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538EE"/>
    <w:multiLevelType w:val="multilevel"/>
    <w:tmpl w:val="984AB9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E363943"/>
    <w:multiLevelType w:val="hybridMultilevel"/>
    <w:tmpl w:val="D36A1220"/>
    <w:lvl w:ilvl="0" w:tplc="5038DA5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297F82"/>
    <w:multiLevelType w:val="multilevel"/>
    <w:tmpl w:val="C54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37B36"/>
    <w:multiLevelType w:val="hybridMultilevel"/>
    <w:tmpl w:val="8C5C316C"/>
    <w:lvl w:ilvl="0" w:tplc="0B900F66">
      <w:start w:val="1"/>
      <w:numFmt w:val="lowerLetter"/>
      <w:lvlText w:val="%1)"/>
      <w:lvlJc w:val="left"/>
      <w:pPr>
        <w:ind w:left="2061" w:hanging="360"/>
      </w:pPr>
      <w:rPr>
        <w:rFonts w:hint="default"/>
      </w:rPr>
    </w:lvl>
    <w:lvl w:ilvl="1" w:tplc="04160001">
      <w:start w:val="1"/>
      <w:numFmt w:val="bullet"/>
      <w:lvlText w:val=""/>
      <w:lvlJc w:val="left"/>
      <w:pPr>
        <w:ind w:left="2781" w:hanging="360"/>
      </w:pPr>
      <w:rPr>
        <w:rFonts w:ascii="Symbol" w:hAnsi="Symbol" w:hint="default"/>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15:restartNumberingAfterBreak="0">
    <w:nsid w:val="5CBC66AE"/>
    <w:multiLevelType w:val="hybridMultilevel"/>
    <w:tmpl w:val="6900820C"/>
    <w:lvl w:ilvl="0" w:tplc="AEA0DA8A">
      <w:start w:val="2"/>
      <w:numFmt w:val="bullet"/>
      <w:lvlText w:val=""/>
      <w:lvlJc w:val="left"/>
      <w:pPr>
        <w:ind w:left="1776" w:hanging="360"/>
      </w:pPr>
      <w:rPr>
        <w:rFonts w:ascii="Symbol" w:eastAsia="Times New Roman"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6" w15:restartNumberingAfterBreak="0">
    <w:nsid w:val="60A26167"/>
    <w:multiLevelType w:val="multilevel"/>
    <w:tmpl w:val="CDA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33084"/>
    <w:multiLevelType w:val="multilevel"/>
    <w:tmpl w:val="E88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1088E"/>
    <w:multiLevelType w:val="hybridMultilevel"/>
    <w:tmpl w:val="D288579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9" w15:restartNumberingAfterBreak="0">
    <w:nsid w:val="6EC66E72"/>
    <w:multiLevelType w:val="hybridMultilevel"/>
    <w:tmpl w:val="2F1CB5A6"/>
    <w:lvl w:ilvl="0" w:tplc="4D0049F2">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0" w15:restartNumberingAfterBreak="0">
    <w:nsid w:val="76E321F6"/>
    <w:multiLevelType w:val="hybridMultilevel"/>
    <w:tmpl w:val="5B40FAD4"/>
    <w:lvl w:ilvl="0" w:tplc="86DE6D10">
      <w:start w:val="1"/>
      <w:numFmt w:val="lowerLetter"/>
      <w:lvlText w:val="%1)"/>
      <w:lvlJc w:val="left"/>
      <w:pPr>
        <w:ind w:left="1380" w:hanging="360"/>
      </w:pPr>
      <w:rPr>
        <w:rFonts w:hint="default"/>
      </w:r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31" w15:restartNumberingAfterBreak="0">
    <w:nsid w:val="7C342E24"/>
    <w:multiLevelType w:val="hybridMultilevel"/>
    <w:tmpl w:val="0DDE5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68852778">
    <w:abstractNumId w:val="12"/>
  </w:num>
  <w:num w:numId="2" w16cid:durableId="1423531046">
    <w:abstractNumId w:val="31"/>
  </w:num>
  <w:num w:numId="3" w16cid:durableId="1577590697">
    <w:abstractNumId w:val="8"/>
  </w:num>
  <w:num w:numId="4" w16cid:durableId="18894505">
    <w:abstractNumId w:val="24"/>
  </w:num>
  <w:num w:numId="5" w16cid:durableId="1058939647">
    <w:abstractNumId w:val="17"/>
  </w:num>
  <w:num w:numId="6" w16cid:durableId="493104251">
    <w:abstractNumId w:val="7"/>
  </w:num>
  <w:num w:numId="7" w16cid:durableId="900024299">
    <w:abstractNumId w:val="3"/>
  </w:num>
  <w:num w:numId="8" w16cid:durableId="939069477">
    <w:abstractNumId w:val="28"/>
  </w:num>
  <w:num w:numId="9" w16cid:durableId="182018726">
    <w:abstractNumId w:val="13"/>
  </w:num>
  <w:num w:numId="10" w16cid:durableId="1501968861">
    <w:abstractNumId w:val="29"/>
  </w:num>
  <w:num w:numId="11" w16cid:durableId="1825775863">
    <w:abstractNumId w:val="1"/>
  </w:num>
  <w:num w:numId="12" w16cid:durableId="487331714">
    <w:abstractNumId w:val="15"/>
  </w:num>
  <w:num w:numId="13" w16cid:durableId="1134132356">
    <w:abstractNumId w:val="30"/>
  </w:num>
  <w:num w:numId="14" w16cid:durableId="1829978490">
    <w:abstractNumId w:val="9"/>
  </w:num>
  <w:num w:numId="15" w16cid:durableId="1413239349">
    <w:abstractNumId w:val="5"/>
  </w:num>
  <w:num w:numId="16" w16cid:durableId="2089880019">
    <w:abstractNumId w:val="4"/>
  </w:num>
  <w:num w:numId="17" w16cid:durableId="338428607">
    <w:abstractNumId w:val="26"/>
  </w:num>
  <w:num w:numId="18" w16cid:durableId="137917294">
    <w:abstractNumId w:val="27"/>
  </w:num>
  <w:num w:numId="19" w16cid:durableId="217474630">
    <w:abstractNumId w:val="25"/>
  </w:num>
  <w:num w:numId="20" w16cid:durableId="48115083">
    <w:abstractNumId w:val="18"/>
  </w:num>
  <w:num w:numId="21" w16cid:durableId="687605443">
    <w:abstractNumId w:val="19"/>
  </w:num>
  <w:num w:numId="22" w16cid:durableId="1136990396">
    <w:abstractNumId w:val="23"/>
  </w:num>
  <w:num w:numId="23" w16cid:durableId="1182663424">
    <w:abstractNumId w:val="16"/>
  </w:num>
  <w:num w:numId="24" w16cid:durableId="1160342407">
    <w:abstractNumId w:val="0"/>
  </w:num>
  <w:num w:numId="25" w16cid:durableId="1408654538">
    <w:abstractNumId w:val="14"/>
  </w:num>
  <w:num w:numId="26" w16cid:durableId="157427696">
    <w:abstractNumId w:val="2"/>
  </w:num>
  <w:num w:numId="27" w16cid:durableId="2061708078">
    <w:abstractNumId w:val="20"/>
  </w:num>
  <w:num w:numId="28" w16cid:durableId="1240601846">
    <w:abstractNumId w:val="10"/>
  </w:num>
  <w:num w:numId="29" w16cid:durableId="235478095">
    <w:abstractNumId w:val="11"/>
  </w:num>
  <w:num w:numId="30" w16cid:durableId="176234493">
    <w:abstractNumId w:val="6"/>
  </w:num>
  <w:num w:numId="31" w16cid:durableId="1494834529">
    <w:abstractNumId w:val="21"/>
  </w:num>
  <w:num w:numId="32" w16cid:durableId="2270825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14"/>
    <w:rsid w:val="000013BB"/>
    <w:rsid w:val="0000357A"/>
    <w:rsid w:val="000039BE"/>
    <w:rsid w:val="000111DF"/>
    <w:rsid w:val="00011826"/>
    <w:rsid w:val="000130F5"/>
    <w:rsid w:val="00017A62"/>
    <w:rsid w:val="0002030C"/>
    <w:rsid w:val="000217C2"/>
    <w:rsid w:val="000224CF"/>
    <w:rsid w:val="00023C6E"/>
    <w:rsid w:val="00026AD2"/>
    <w:rsid w:val="000354EC"/>
    <w:rsid w:val="000357AC"/>
    <w:rsid w:val="00037672"/>
    <w:rsid w:val="00042AAF"/>
    <w:rsid w:val="00043674"/>
    <w:rsid w:val="00043A8E"/>
    <w:rsid w:val="00044E5A"/>
    <w:rsid w:val="000450DA"/>
    <w:rsid w:val="00050D83"/>
    <w:rsid w:val="0005156A"/>
    <w:rsid w:val="00054917"/>
    <w:rsid w:val="0005535E"/>
    <w:rsid w:val="00055402"/>
    <w:rsid w:val="000566D2"/>
    <w:rsid w:val="00065A28"/>
    <w:rsid w:val="00074271"/>
    <w:rsid w:val="000746BD"/>
    <w:rsid w:val="000760FE"/>
    <w:rsid w:val="00084560"/>
    <w:rsid w:val="00087916"/>
    <w:rsid w:val="00087F76"/>
    <w:rsid w:val="00090DD2"/>
    <w:rsid w:val="0009336C"/>
    <w:rsid w:val="00094B40"/>
    <w:rsid w:val="00095532"/>
    <w:rsid w:val="00096631"/>
    <w:rsid w:val="00097FF4"/>
    <w:rsid w:val="000A2C6A"/>
    <w:rsid w:val="000A3365"/>
    <w:rsid w:val="000A3DD2"/>
    <w:rsid w:val="000A43A0"/>
    <w:rsid w:val="000A5739"/>
    <w:rsid w:val="000A7016"/>
    <w:rsid w:val="000A79E8"/>
    <w:rsid w:val="000A7C61"/>
    <w:rsid w:val="000B1451"/>
    <w:rsid w:val="000B36C7"/>
    <w:rsid w:val="000B42FF"/>
    <w:rsid w:val="000B4E83"/>
    <w:rsid w:val="000B4E9C"/>
    <w:rsid w:val="000B74A9"/>
    <w:rsid w:val="000C3515"/>
    <w:rsid w:val="000C7465"/>
    <w:rsid w:val="000D5D69"/>
    <w:rsid w:val="000E05D3"/>
    <w:rsid w:val="000E0CD3"/>
    <w:rsid w:val="000E107C"/>
    <w:rsid w:val="000E1701"/>
    <w:rsid w:val="000E1F47"/>
    <w:rsid w:val="000E3A27"/>
    <w:rsid w:val="000E40B8"/>
    <w:rsid w:val="000E444F"/>
    <w:rsid w:val="000E6293"/>
    <w:rsid w:val="000E6C09"/>
    <w:rsid w:val="000E7053"/>
    <w:rsid w:val="000E73FB"/>
    <w:rsid w:val="000F1659"/>
    <w:rsid w:val="000F2FF4"/>
    <w:rsid w:val="000F33CD"/>
    <w:rsid w:val="000F34FC"/>
    <w:rsid w:val="000F520A"/>
    <w:rsid w:val="000F5787"/>
    <w:rsid w:val="000F62C2"/>
    <w:rsid w:val="00100BFC"/>
    <w:rsid w:val="00100FFF"/>
    <w:rsid w:val="00103143"/>
    <w:rsid w:val="0010788D"/>
    <w:rsid w:val="00107AED"/>
    <w:rsid w:val="001111D9"/>
    <w:rsid w:val="00111F86"/>
    <w:rsid w:val="0011245B"/>
    <w:rsid w:val="00114010"/>
    <w:rsid w:val="0011594E"/>
    <w:rsid w:val="00117570"/>
    <w:rsid w:val="001209B1"/>
    <w:rsid w:val="001214B4"/>
    <w:rsid w:val="001247E0"/>
    <w:rsid w:val="00132ED9"/>
    <w:rsid w:val="0013377F"/>
    <w:rsid w:val="00134CDD"/>
    <w:rsid w:val="00135434"/>
    <w:rsid w:val="00142916"/>
    <w:rsid w:val="00143C58"/>
    <w:rsid w:val="00147711"/>
    <w:rsid w:val="001516EF"/>
    <w:rsid w:val="00152338"/>
    <w:rsid w:val="0015267F"/>
    <w:rsid w:val="00153243"/>
    <w:rsid w:val="00153885"/>
    <w:rsid w:val="00154AC6"/>
    <w:rsid w:val="00155AA4"/>
    <w:rsid w:val="00164FC3"/>
    <w:rsid w:val="00170BCE"/>
    <w:rsid w:val="0017319B"/>
    <w:rsid w:val="00174F6A"/>
    <w:rsid w:val="0018078A"/>
    <w:rsid w:val="0018097B"/>
    <w:rsid w:val="00181E32"/>
    <w:rsid w:val="001828BA"/>
    <w:rsid w:val="00184E01"/>
    <w:rsid w:val="001867B7"/>
    <w:rsid w:val="00193250"/>
    <w:rsid w:val="00193CB8"/>
    <w:rsid w:val="0019422C"/>
    <w:rsid w:val="001962DB"/>
    <w:rsid w:val="00197270"/>
    <w:rsid w:val="00197881"/>
    <w:rsid w:val="001A0CE7"/>
    <w:rsid w:val="001A4D29"/>
    <w:rsid w:val="001A619D"/>
    <w:rsid w:val="001A651E"/>
    <w:rsid w:val="001A6DA0"/>
    <w:rsid w:val="001A7DD4"/>
    <w:rsid w:val="001B00A2"/>
    <w:rsid w:val="001B1D6F"/>
    <w:rsid w:val="001B485A"/>
    <w:rsid w:val="001C0FF1"/>
    <w:rsid w:val="001C2B77"/>
    <w:rsid w:val="001C5095"/>
    <w:rsid w:val="001C6449"/>
    <w:rsid w:val="001D350C"/>
    <w:rsid w:val="001D4264"/>
    <w:rsid w:val="001D6D6B"/>
    <w:rsid w:val="001E0C2F"/>
    <w:rsid w:val="001E0ED2"/>
    <w:rsid w:val="001E1B02"/>
    <w:rsid w:val="001E3D0B"/>
    <w:rsid w:val="001E454F"/>
    <w:rsid w:val="001E5A12"/>
    <w:rsid w:val="001E5CE1"/>
    <w:rsid w:val="001F12F5"/>
    <w:rsid w:val="001F1571"/>
    <w:rsid w:val="001F263D"/>
    <w:rsid w:val="001F2E3E"/>
    <w:rsid w:val="001F50B1"/>
    <w:rsid w:val="001F595D"/>
    <w:rsid w:val="00202955"/>
    <w:rsid w:val="00202E6A"/>
    <w:rsid w:val="00203113"/>
    <w:rsid w:val="00203216"/>
    <w:rsid w:val="00205D35"/>
    <w:rsid w:val="002074E6"/>
    <w:rsid w:val="002075D2"/>
    <w:rsid w:val="002106F8"/>
    <w:rsid w:val="00212545"/>
    <w:rsid w:val="0021600A"/>
    <w:rsid w:val="00221842"/>
    <w:rsid w:val="0022339C"/>
    <w:rsid w:val="002245FC"/>
    <w:rsid w:val="00225678"/>
    <w:rsid w:val="002257E2"/>
    <w:rsid w:val="002261AE"/>
    <w:rsid w:val="00226A6B"/>
    <w:rsid w:val="0022765B"/>
    <w:rsid w:val="00233EE0"/>
    <w:rsid w:val="00235EBE"/>
    <w:rsid w:val="00236163"/>
    <w:rsid w:val="00237382"/>
    <w:rsid w:val="00243858"/>
    <w:rsid w:val="0024573C"/>
    <w:rsid w:val="00250BFC"/>
    <w:rsid w:val="00255A6D"/>
    <w:rsid w:val="00256172"/>
    <w:rsid w:val="00266F75"/>
    <w:rsid w:val="00267C55"/>
    <w:rsid w:val="00270E63"/>
    <w:rsid w:val="002728EE"/>
    <w:rsid w:val="00274751"/>
    <w:rsid w:val="00274CB1"/>
    <w:rsid w:val="002763BB"/>
    <w:rsid w:val="002802DC"/>
    <w:rsid w:val="0028079A"/>
    <w:rsid w:val="002811A4"/>
    <w:rsid w:val="002905AB"/>
    <w:rsid w:val="00290787"/>
    <w:rsid w:val="002933B3"/>
    <w:rsid w:val="002934B9"/>
    <w:rsid w:val="0029654D"/>
    <w:rsid w:val="00296B6F"/>
    <w:rsid w:val="002A2105"/>
    <w:rsid w:val="002A4418"/>
    <w:rsid w:val="002A74E3"/>
    <w:rsid w:val="002A7CF2"/>
    <w:rsid w:val="002A7F6E"/>
    <w:rsid w:val="002B264F"/>
    <w:rsid w:val="002B6AB5"/>
    <w:rsid w:val="002D12A3"/>
    <w:rsid w:val="002D324B"/>
    <w:rsid w:val="002D3722"/>
    <w:rsid w:val="002D6859"/>
    <w:rsid w:val="002D7714"/>
    <w:rsid w:val="002E13D2"/>
    <w:rsid w:val="002E1AC2"/>
    <w:rsid w:val="002E1C3D"/>
    <w:rsid w:val="002E2F47"/>
    <w:rsid w:val="002E7414"/>
    <w:rsid w:val="002E7C1B"/>
    <w:rsid w:val="002F0E61"/>
    <w:rsid w:val="002F24F1"/>
    <w:rsid w:val="002F3931"/>
    <w:rsid w:val="002F395B"/>
    <w:rsid w:val="003028D4"/>
    <w:rsid w:val="00304377"/>
    <w:rsid w:val="003074C9"/>
    <w:rsid w:val="003078E8"/>
    <w:rsid w:val="00310455"/>
    <w:rsid w:val="00310856"/>
    <w:rsid w:val="003131AF"/>
    <w:rsid w:val="00313E2D"/>
    <w:rsid w:val="003163CA"/>
    <w:rsid w:val="00325DF7"/>
    <w:rsid w:val="00327046"/>
    <w:rsid w:val="0033028B"/>
    <w:rsid w:val="003313D6"/>
    <w:rsid w:val="003319C2"/>
    <w:rsid w:val="0033352A"/>
    <w:rsid w:val="00333BF9"/>
    <w:rsid w:val="00335900"/>
    <w:rsid w:val="00335FA2"/>
    <w:rsid w:val="003370A3"/>
    <w:rsid w:val="00341FB0"/>
    <w:rsid w:val="00344268"/>
    <w:rsid w:val="0034530A"/>
    <w:rsid w:val="00345FB2"/>
    <w:rsid w:val="00346918"/>
    <w:rsid w:val="00346F4C"/>
    <w:rsid w:val="00351A05"/>
    <w:rsid w:val="00351C68"/>
    <w:rsid w:val="00353562"/>
    <w:rsid w:val="003541FE"/>
    <w:rsid w:val="00355E3F"/>
    <w:rsid w:val="0035689C"/>
    <w:rsid w:val="003607A7"/>
    <w:rsid w:val="003644B6"/>
    <w:rsid w:val="003658BC"/>
    <w:rsid w:val="00366FA0"/>
    <w:rsid w:val="00367629"/>
    <w:rsid w:val="003677D6"/>
    <w:rsid w:val="00367B16"/>
    <w:rsid w:val="00374346"/>
    <w:rsid w:val="003753ED"/>
    <w:rsid w:val="0038057A"/>
    <w:rsid w:val="00381D2A"/>
    <w:rsid w:val="00382802"/>
    <w:rsid w:val="00385521"/>
    <w:rsid w:val="00385559"/>
    <w:rsid w:val="00386690"/>
    <w:rsid w:val="00386EDC"/>
    <w:rsid w:val="00391C56"/>
    <w:rsid w:val="00393FAC"/>
    <w:rsid w:val="003949A5"/>
    <w:rsid w:val="0039634A"/>
    <w:rsid w:val="003969A7"/>
    <w:rsid w:val="003A2048"/>
    <w:rsid w:val="003A3F49"/>
    <w:rsid w:val="003A6D4A"/>
    <w:rsid w:val="003A722D"/>
    <w:rsid w:val="003B708F"/>
    <w:rsid w:val="003C12F0"/>
    <w:rsid w:val="003C13DB"/>
    <w:rsid w:val="003C23FA"/>
    <w:rsid w:val="003C7D91"/>
    <w:rsid w:val="003D0081"/>
    <w:rsid w:val="003D3CEF"/>
    <w:rsid w:val="003D7CEA"/>
    <w:rsid w:val="003D7D16"/>
    <w:rsid w:val="003E3DE5"/>
    <w:rsid w:val="003E7EA7"/>
    <w:rsid w:val="003F018F"/>
    <w:rsid w:val="003F2D69"/>
    <w:rsid w:val="003F3607"/>
    <w:rsid w:val="003F403C"/>
    <w:rsid w:val="003F61D3"/>
    <w:rsid w:val="00400C3E"/>
    <w:rsid w:val="00401553"/>
    <w:rsid w:val="00405641"/>
    <w:rsid w:val="004070E2"/>
    <w:rsid w:val="00413CF3"/>
    <w:rsid w:val="004146E2"/>
    <w:rsid w:val="00415C4D"/>
    <w:rsid w:val="00416EF1"/>
    <w:rsid w:val="00417D1F"/>
    <w:rsid w:val="00421664"/>
    <w:rsid w:val="00422143"/>
    <w:rsid w:val="004261B0"/>
    <w:rsid w:val="00426AF8"/>
    <w:rsid w:val="00427B3C"/>
    <w:rsid w:val="0043040F"/>
    <w:rsid w:val="00434170"/>
    <w:rsid w:val="00434372"/>
    <w:rsid w:val="004425BC"/>
    <w:rsid w:val="00444563"/>
    <w:rsid w:val="0044511E"/>
    <w:rsid w:val="0044522D"/>
    <w:rsid w:val="00446957"/>
    <w:rsid w:val="0044772F"/>
    <w:rsid w:val="00451878"/>
    <w:rsid w:val="00453A04"/>
    <w:rsid w:val="00455D09"/>
    <w:rsid w:val="0045715F"/>
    <w:rsid w:val="004605AC"/>
    <w:rsid w:val="00466836"/>
    <w:rsid w:val="00491671"/>
    <w:rsid w:val="004922F0"/>
    <w:rsid w:val="00494D6B"/>
    <w:rsid w:val="004A3EEC"/>
    <w:rsid w:val="004A4A50"/>
    <w:rsid w:val="004A5C83"/>
    <w:rsid w:val="004B071E"/>
    <w:rsid w:val="004B0B33"/>
    <w:rsid w:val="004B70C6"/>
    <w:rsid w:val="004C48F4"/>
    <w:rsid w:val="004C78FE"/>
    <w:rsid w:val="004D1F8C"/>
    <w:rsid w:val="004D20B7"/>
    <w:rsid w:val="004D33A6"/>
    <w:rsid w:val="004D5C1F"/>
    <w:rsid w:val="004D7F01"/>
    <w:rsid w:val="004E0359"/>
    <w:rsid w:val="004E2594"/>
    <w:rsid w:val="004E2D72"/>
    <w:rsid w:val="004E424A"/>
    <w:rsid w:val="004E4341"/>
    <w:rsid w:val="004E5C36"/>
    <w:rsid w:val="004F1481"/>
    <w:rsid w:val="004F2158"/>
    <w:rsid w:val="004F3E36"/>
    <w:rsid w:val="004F7E74"/>
    <w:rsid w:val="005007D8"/>
    <w:rsid w:val="005010B6"/>
    <w:rsid w:val="00504BE5"/>
    <w:rsid w:val="00504DF3"/>
    <w:rsid w:val="00506CC5"/>
    <w:rsid w:val="00507ABA"/>
    <w:rsid w:val="00516962"/>
    <w:rsid w:val="005201B4"/>
    <w:rsid w:val="00523B7E"/>
    <w:rsid w:val="00523FF0"/>
    <w:rsid w:val="0052501E"/>
    <w:rsid w:val="005256C2"/>
    <w:rsid w:val="00525C31"/>
    <w:rsid w:val="005261C8"/>
    <w:rsid w:val="00527217"/>
    <w:rsid w:val="00532A02"/>
    <w:rsid w:val="00534C1E"/>
    <w:rsid w:val="00537DB8"/>
    <w:rsid w:val="00541462"/>
    <w:rsid w:val="005448D8"/>
    <w:rsid w:val="00550274"/>
    <w:rsid w:val="005507A9"/>
    <w:rsid w:val="0055159D"/>
    <w:rsid w:val="00553702"/>
    <w:rsid w:val="00555061"/>
    <w:rsid w:val="00556566"/>
    <w:rsid w:val="00560AAC"/>
    <w:rsid w:val="00563DC4"/>
    <w:rsid w:val="00564D18"/>
    <w:rsid w:val="00565052"/>
    <w:rsid w:val="00565351"/>
    <w:rsid w:val="00565BF4"/>
    <w:rsid w:val="00565D6A"/>
    <w:rsid w:val="005675AA"/>
    <w:rsid w:val="00575CAA"/>
    <w:rsid w:val="00576747"/>
    <w:rsid w:val="005808FA"/>
    <w:rsid w:val="005809F6"/>
    <w:rsid w:val="005840C6"/>
    <w:rsid w:val="00586535"/>
    <w:rsid w:val="00586A47"/>
    <w:rsid w:val="0058742E"/>
    <w:rsid w:val="00592BA6"/>
    <w:rsid w:val="00594100"/>
    <w:rsid w:val="00597207"/>
    <w:rsid w:val="005A0300"/>
    <w:rsid w:val="005A7FDD"/>
    <w:rsid w:val="005B2979"/>
    <w:rsid w:val="005B2DA4"/>
    <w:rsid w:val="005B4E68"/>
    <w:rsid w:val="005B57FF"/>
    <w:rsid w:val="005B5C25"/>
    <w:rsid w:val="005B7221"/>
    <w:rsid w:val="005C3BD7"/>
    <w:rsid w:val="005C44F4"/>
    <w:rsid w:val="005C5679"/>
    <w:rsid w:val="005C6CDC"/>
    <w:rsid w:val="005D25DD"/>
    <w:rsid w:val="005D31B6"/>
    <w:rsid w:val="005D53C1"/>
    <w:rsid w:val="005E0557"/>
    <w:rsid w:val="005E15ED"/>
    <w:rsid w:val="005E42BB"/>
    <w:rsid w:val="005E506B"/>
    <w:rsid w:val="005E7D43"/>
    <w:rsid w:val="005F11F3"/>
    <w:rsid w:val="005F2AD5"/>
    <w:rsid w:val="005F31E9"/>
    <w:rsid w:val="005F3AE7"/>
    <w:rsid w:val="005F3AF9"/>
    <w:rsid w:val="005F6649"/>
    <w:rsid w:val="006051FF"/>
    <w:rsid w:val="00606E3A"/>
    <w:rsid w:val="006074AF"/>
    <w:rsid w:val="00611F97"/>
    <w:rsid w:val="00615F40"/>
    <w:rsid w:val="006171A7"/>
    <w:rsid w:val="0062194B"/>
    <w:rsid w:val="00622F7F"/>
    <w:rsid w:val="00623BAD"/>
    <w:rsid w:val="00623C75"/>
    <w:rsid w:val="006257DD"/>
    <w:rsid w:val="006300E7"/>
    <w:rsid w:val="00630D01"/>
    <w:rsid w:val="00632C16"/>
    <w:rsid w:val="0063359F"/>
    <w:rsid w:val="00633C03"/>
    <w:rsid w:val="006343C5"/>
    <w:rsid w:val="006357BC"/>
    <w:rsid w:val="00640F51"/>
    <w:rsid w:val="00641E90"/>
    <w:rsid w:val="0064294C"/>
    <w:rsid w:val="00642A63"/>
    <w:rsid w:val="006457B4"/>
    <w:rsid w:val="006461C2"/>
    <w:rsid w:val="00646592"/>
    <w:rsid w:val="0064786D"/>
    <w:rsid w:val="00647F16"/>
    <w:rsid w:val="006500B8"/>
    <w:rsid w:val="00650BEF"/>
    <w:rsid w:val="00650D36"/>
    <w:rsid w:val="00651D83"/>
    <w:rsid w:val="00654B32"/>
    <w:rsid w:val="00655D55"/>
    <w:rsid w:val="00656427"/>
    <w:rsid w:val="00660030"/>
    <w:rsid w:val="00660155"/>
    <w:rsid w:val="00664BC6"/>
    <w:rsid w:val="00664D9E"/>
    <w:rsid w:val="006651D8"/>
    <w:rsid w:val="00665880"/>
    <w:rsid w:val="00665C3B"/>
    <w:rsid w:val="00665D85"/>
    <w:rsid w:val="00666A70"/>
    <w:rsid w:val="00671E3E"/>
    <w:rsid w:val="00673B58"/>
    <w:rsid w:val="006748ED"/>
    <w:rsid w:val="00674E89"/>
    <w:rsid w:val="006763F0"/>
    <w:rsid w:val="00677F8E"/>
    <w:rsid w:val="00680656"/>
    <w:rsid w:val="00681438"/>
    <w:rsid w:val="00683FAD"/>
    <w:rsid w:val="00684177"/>
    <w:rsid w:val="006930BD"/>
    <w:rsid w:val="006935CF"/>
    <w:rsid w:val="00696758"/>
    <w:rsid w:val="006975C9"/>
    <w:rsid w:val="006A0101"/>
    <w:rsid w:val="006A159C"/>
    <w:rsid w:val="006A1B93"/>
    <w:rsid w:val="006A2027"/>
    <w:rsid w:val="006A483A"/>
    <w:rsid w:val="006A4960"/>
    <w:rsid w:val="006B1216"/>
    <w:rsid w:val="006B50AC"/>
    <w:rsid w:val="006B59E8"/>
    <w:rsid w:val="006C18B7"/>
    <w:rsid w:val="006C1B7C"/>
    <w:rsid w:val="006C20BA"/>
    <w:rsid w:val="006C425C"/>
    <w:rsid w:val="006D2B6A"/>
    <w:rsid w:val="006D6640"/>
    <w:rsid w:val="006E7748"/>
    <w:rsid w:val="006F5259"/>
    <w:rsid w:val="006F66CF"/>
    <w:rsid w:val="006F673E"/>
    <w:rsid w:val="00701623"/>
    <w:rsid w:val="00702F71"/>
    <w:rsid w:val="00703401"/>
    <w:rsid w:val="0070374B"/>
    <w:rsid w:val="007045D0"/>
    <w:rsid w:val="007071BE"/>
    <w:rsid w:val="00717A08"/>
    <w:rsid w:val="00717B88"/>
    <w:rsid w:val="0072054C"/>
    <w:rsid w:val="00723F9B"/>
    <w:rsid w:val="00726847"/>
    <w:rsid w:val="00727C71"/>
    <w:rsid w:val="00731505"/>
    <w:rsid w:val="00740524"/>
    <w:rsid w:val="00741847"/>
    <w:rsid w:val="00741B09"/>
    <w:rsid w:val="00745165"/>
    <w:rsid w:val="00756D49"/>
    <w:rsid w:val="00756FA7"/>
    <w:rsid w:val="0075776E"/>
    <w:rsid w:val="00762930"/>
    <w:rsid w:val="00765755"/>
    <w:rsid w:val="00767018"/>
    <w:rsid w:val="00772CA8"/>
    <w:rsid w:val="00772D6F"/>
    <w:rsid w:val="00775849"/>
    <w:rsid w:val="00776522"/>
    <w:rsid w:val="00776AC8"/>
    <w:rsid w:val="00776F53"/>
    <w:rsid w:val="007817CE"/>
    <w:rsid w:val="00785890"/>
    <w:rsid w:val="00786CDC"/>
    <w:rsid w:val="00790D77"/>
    <w:rsid w:val="007919BC"/>
    <w:rsid w:val="00791F6D"/>
    <w:rsid w:val="00793FC1"/>
    <w:rsid w:val="00795D80"/>
    <w:rsid w:val="007A0A89"/>
    <w:rsid w:val="007A0B55"/>
    <w:rsid w:val="007A0DC9"/>
    <w:rsid w:val="007A12E5"/>
    <w:rsid w:val="007A1CD6"/>
    <w:rsid w:val="007A2739"/>
    <w:rsid w:val="007A342E"/>
    <w:rsid w:val="007A4C71"/>
    <w:rsid w:val="007A6FD3"/>
    <w:rsid w:val="007B0F26"/>
    <w:rsid w:val="007B14C3"/>
    <w:rsid w:val="007B1B81"/>
    <w:rsid w:val="007B2307"/>
    <w:rsid w:val="007B244A"/>
    <w:rsid w:val="007B30C5"/>
    <w:rsid w:val="007B35B1"/>
    <w:rsid w:val="007B3B98"/>
    <w:rsid w:val="007B3F28"/>
    <w:rsid w:val="007B4085"/>
    <w:rsid w:val="007B6858"/>
    <w:rsid w:val="007B7A33"/>
    <w:rsid w:val="007B7BAD"/>
    <w:rsid w:val="007C1B70"/>
    <w:rsid w:val="007C2B39"/>
    <w:rsid w:val="007C4C77"/>
    <w:rsid w:val="007C4DBF"/>
    <w:rsid w:val="007C608D"/>
    <w:rsid w:val="007D031F"/>
    <w:rsid w:val="007D15F5"/>
    <w:rsid w:val="007D1681"/>
    <w:rsid w:val="007D22AC"/>
    <w:rsid w:val="007D611F"/>
    <w:rsid w:val="007E02CC"/>
    <w:rsid w:val="007E17C7"/>
    <w:rsid w:val="007E1F12"/>
    <w:rsid w:val="007E4B5C"/>
    <w:rsid w:val="007E59B9"/>
    <w:rsid w:val="007F0102"/>
    <w:rsid w:val="007F1A41"/>
    <w:rsid w:val="007F1F44"/>
    <w:rsid w:val="00800B6A"/>
    <w:rsid w:val="00803514"/>
    <w:rsid w:val="00806607"/>
    <w:rsid w:val="0081019E"/>
    <w:rsid w:val="0081057F"/>
    <w:rsid w:val="00812F4D"/>
    <w:rsid w:val="00814991"/>
    <w:rsid w:val="00823434"/>
    <w:rsid w:val="00823FD5"/>
    <w:rsid w:val="00826F42"/>
    <w:rsid w:val="00842ABA"/>
    <w:rsid w:val="008469FA"/>
    <w:rsid w:val="008478D3"/>
    <w:rsid w:val="00850AE5"/>
    <w:rsid w:val="00851EFD"/>
    <w:rsid w:val="008531D8"/>
    <w:rsid w:val="00855508"/>
    <w:rsid w:val="00856968"/>
    <w:rsid w:val="008631A7"/>
    <w:rsid w:val="00863749"/>
    <w:rsid w:val="00867B7A"/>
    <w:rsid w:val="00867C65"/>
    <w:rsid w:val="0087081E"/>
    <w:rsid w:val="00871812"/>
    <w:rsid w:val="00871DDE"/>
    <w:rsid w:val="008724EA"/>
    <w:rsid w:val="00873803"/>
    <w:rsid w:val="00874E5D"/>
    <w:rsid w:val="008759A1"/>
    <w:rsid w:val="008771A7"/>
    <w:rsid w:val="008802BF"/>
    <w:rsid w:val="00880C04"/>
    <w:rsid w:val="00884629"/>
    <w:rsid w:val="00884ACE"/>
    <w:rsid w:val="00890332"/>
    <w:rsid w:val="00890470"/>
    <w:rsid w:val="00895515"/>
    <w:rsid w:val="00897950"/>
    <w:rsid w:val="008A0FAC"/>
    <w:rsid w:val="008A2F1D"/>
    <w:rsid w:val="008A33EC"/>
    <w:rsid w:val="008A4125"/>
    <w:rsid w:val="008A514B"/>
    <w:rsid w:val="008A66EC"/>
    <w:rsid w:val="008A6702"/>
    <w:rsid w:val="008A79E6"/>
    <w:rsid w:val="008B0E83"/>
    <w:rsid w:val="008B34EF"/>
    <w:rsid w:val="008B3FC2"/>
    <w:rsid w:val="008B7103"/>
    <w:rsid w:val="008C096A"/>
    <w:rsid w:val="008C0A09"/>
    <w:rsid w:val="008C24B2"/>
    <w:rsid w:val="008C3A56"/>
    <w:rsid w:val="008D1226"/>
    <w:rsid w:val="008D16AE"/>
    <w:rsid w:val="008D27B3"/>
    <w:rsid w:val="008D2FB1"/>
    <w:rsid w:val="008D6646"/>
    <w:rsid w:val="008E0143"/>
    <w:rsid w:val="008E3E63"/>
    <w:rsid w:val="008E4231"/>
    <w:rsid w:val="008E6F2C"/>
    <w:rsid w:val="008E7CAE"/>
    <w:rsid w:val="008F180C"/>
    <w:rsid w:val="008F3CD5"/>
    <w:rsid w:val="008F464D"/>
    <w:rsid w:val="009000E4"/>
    <w:rsid w:val="00900551"/>
    <w:rsid w:val="00900CFE"/>
    <w:rsid w:val="009040EB"/>
    <w:rsid w:val="00906077"/>
    <w:rsid w:val="009115FB"/>
    <w:rsid w:val="0091326F"/>
    <w:rsid w:val="00914747"/>
    <w:rsid w:val="009149AE"/>
    <w:rsid w:val="009240ED"/>
    <w:rsid w:val="00925251"/>
    <w:rsid w:val="00931991"/>
    <w:rsid w:val="00931992"/>
    <w:rsid w:val="00931ABF"/>
    <w:rsid w:val="00932CC9"/>
    <w:rsid w:val="00934307"/>
    <w:rsid w:val="00934541"/>
    <w:rsid w:val="00934FA5"/>
    <w:rsid w:val="0093529D"/>
    <w:rsid w:val="00935A64"/>
    <w:rsid w:val="00936725"/>
    <w:rsid w:val="009400AE"/>
    <w:rsid w:val="00947F3B"/>
    <w:rsid w:val="009534BC"/>
    <w:rsid w:val="00953921"/>
    <w:rsid w:val="00955C8B"/>
    <w:rsid w:val="00955FAF"/>
    <w:rsid w:val="00956399"/>
    <w:rsid w:val="00957999"/>
    <w:rsid w:val="0096188D"/>
    <w:rsid w:val="0096663E"/>
    <w:rsid w:val="009667DF"/>
    <w:rsid w:val="00971A3B"/>
    <w:rsid w:val="00974803"/>
    <w:rsid w:val="00983525"/>
    <w:rsid w:val="009856EE"/>
    <w:rsid w:val="00986C35"/>
    <w:rsid w:val="00987165"/>
    <w:rsid w:val="00991DF5"/>
    <w:rsid w:val="00994F68"/>
    <w:rsid w:val="00995FF3"/>
    <w:rsid w:val="00997068"/>
    <w:rsid w:val="009978ED"/>
    <w:rsid w:val="009A019E"/>
    <w:rsid w:val="009A04F9"/>
    <w:rsid w:val="009A2950"/>
    <w:rsid w:val="009A3679"/>
    <w:rsid w:val="009A3B87"/>
    <w:rsid w:val="009A3DB2"/>
    <w:rsid w:val="009A4222"/>
    <w:rsid w:val="009A4FAD"/>
    <w:rsid w:val="009A5A88"/>
    <w:rsid w:val="009B1D5B"/>
    <w:rsid w:val="009B2947"/>
    <w:rsid w:val="009B4960"/>
    <w:rsid w:val="009B67EB"/>
    <w:rsid w:val="009C088B"/>
    <w:rsid w:val="009C3D5B"/>
    <w:rsid w:val="009C55BE"/>
    <w:rsid w:val="009C79F9"/>
    <w:rsid w:val="009D0B5B"/>
    <w:rsid w:val="009D77D0"/>
    <w:rsid w:val="009E2649"/>
    <w:rsid w:val="009E2975"/>
    <w:rsid w:val="009E70C0"/>
    <w:rsid w:val="009F0E62"/>
    <w:rsid w:val="009F6B37"/>
    <w:rsid w:val="009F6B69"/>
    <w:rsid w:val="009F6B8D"/>
    <w:rsid w:val="009F73A6"/>
    <w:rsid w:val="00A020B0"/>
    <w:rsid w:val="00A05ED6"/>
    <w:rsid w:val="00A16123"/>
    <w:rsid w:val="00A215B7"/>
    <w:rsid w:val="00A2224A"/>
    <w:rsid w:val="00A22C12"/>
    <w:rsid w:val="00A23739"/>
    <w:rsid w:val="00A23F2C"/>
    <w:rsid w:val="00A261B4"/>
    <w:rsid w:val="00A26E3D"/>
    <w:rsid w:val="00A31973"/>
    <w:rsid w:val="00A31A1B"/>
    <w:rsid w:val="00A323FB"/>
    <w:rsid w:val="00A32775"/>
    <w:rsid w:val="00A33543"/>
    <w:rsid w:val="00A3403E"/>
    <w:rsid w:val="00A360F3"/>
    <w:rsid w:val="00A3728F"/>
    <w:rsid w:val="00A408EF"/>
    <w:rsid w:val="00A4127A"/>
    <w:rsid w:val="00A452B3"/>
    <w:rsid w:val="00A46EE2"/>
    <w:rsid w:val="00A50E71"/>
    <w:rsid w:val="00A510E9"/>
    <w:rsid w:val="00A514BB"/>
    <w:rsid w:val="00A520FB"/>
    <w:rsid w:val="00A56256"/>
    <w:rsid w:val="00A562F9"/>
    <w:rsid w:val="00A56347"/>
    <w:rsid w:val="00A60312"/>
    <w:rsid w:val="00A6208D"/>
    <w:rsid w:val="00A63335"/>
    <w:rsid w:val="00A6577C"/>
    <w:rsid w:val="00A661F5"/>
    <w:rsid w:val="00A66CE6"/>
    <w:rsid w:val="00A670BF"/>
    <w:rsid w:val="00A71B37"/>
    <w:rsid w:val="00A7590A"/>
    <w:rsid w:val="00A764E5"/>
    <w:rsid w:val="00A81A88"/>
    <w:rsid w:val="00A8346B"/>
    <w:rsid w:val="00A9004C"/>
    <w:rsid w:val="00A92E4A"/>
    <w:rsid w:val="00A94D77"/>
    <w:rsid w:val="00A956EC"/>
    <w:rsid w:val="00A95D24"/>
    <w:rsid w:val="00A967A2"/>
    <w:rsid w:val="00A9765E"/>
    <w:rsid w:val="00AA3FDC"/>
    <w:rsid w:val="00AA4D3A"/>
    <w:rsid w:val="00AB04E6"/>
    <w:rsid w:val="00AB05F6"/>
    <w:rsid w:val="00AB0A87"/>
    <w:rsid w:val="00AB26D6"/>
    <w:rsid w:val="00AB65B5"/>
    <w:rsid w:val="00AC2F4F"/>
    <w:rsid w:val="00AC3D10"/>
    <w:rsid w:val="00AC579A"/>
    <w:rsid w:val="00AC6DBA"/>
    <w:rsid w:val="00AC73F6"/>
    <w:rsid w:val="00AD14A9"/>
    <w:rsid w:val="00AD2EE1"/>
    <w:rsid w:val="00AD4959"/>
    <w:rsid w:val="00AE44A4"/>
    <w:rsid w:val="00AE649E"/>
    <w:rsid w:val="00AF21D4"/>
    <w:rsid w:val="00AF3C44"/>
    <w:rsid w:val="00AF3D3A"/>
    <w:rsid w:val="00AF6FD8"/>
    <w:rsid w:val="00B04489"/>
    <w:rsid w:val="00B0480D"/>
    <w:rsid w:val="00B13A15"/>
    <w:rsid w:val="00B13E73"/>
    <w:rsid w:val="00B14535"/>
    <w:rsid w:val="00B16C7A"/>
    <w:rsid w:val="00B176AE"/>
    <w:rsid w:val="00B21AC8"/>
    <w:rsid w:val="00B21DD3"/>
    <w:rsid w:val="00B268D5"/>
    <w:rsid w:val="00B269C1"/>
    <w:rsid w:val="00B322C9"/>
    <w:rsid w:val="00B32D1B"/>
    <w:rsid w:val="00B336ED"/>
    <w:rsid w:val="00B37747"/>
    <w:rsid w:val="00B415CA"/>
    <w:rsid w:val="00B42A22"/>
    <w:rsid w:val="00B44C26"/>
    <w:rsid w:val="00B5305B"/>
    <w:rsid w:val="00B5471A"/>
    <w:rsid w:val="00B54745"/>
    <w:rsid w:val="00B5564D"/>
    <w:rsid w:val="00B575D9"/>
    <w:rsid w:val="00B57EFA"/>
    <w:rsid w:val="00B6138A"/>
    <w:rsid w:val="00B63F5C"/>
    <w:rsid w:val="00B64E11"/>
    <w:rsid w:val="00B714DA"/>
    <w:rsid w:val="00B730B4"/>
    <w:rsid w:val="00B74831"/>
    <w:rsid w:val="00B751C0"/>
    <w:rsid w:val="00B759E5"/>
    <w:rsid w:val="00B76DEF"/>
    <w:rsid w:val="00B8026A"/>
    <w:rsid w:val="00B80C5F"/>
    <w:rsid w:val="00B847CD"/>
    <w:rsid w:val="00B857D8"/>
    <w:rsid w:val="00B87183"/>
    <w:rsid w:val="00B901F9"/>
    <w:rsid w:val="00B90BEE"/>
    <w:rsid w:val="00B90EFD"/>
    <w:rsid w:val="00B93EC2"/>
    <w:rsid w:val="00B942F8"/>
    <w:rsid w:val="00B963C7"/>
    <w:rsid w:val="00B96C98"/>
    <w:rsid w:val="00B9745E"/>
    <w:rsid w:val="00BA2230"/>
    <w:rsid w:val="00BA3A9E"/>
    <w:rsid w:val="00BA3ADA"/>
    <w:rsid w:val="00BA4B4F"/>
    <w:rsid w:val="00BA665A"/>
    <w:rsid w:val="00BA7276"/>
    <w:rsid w:val="00BB0598"/>
    <w:rsid w:val="00BB18A5"/>
    <w:rsid w:val="00BB1D24"/>
    <w:rsid w:val="00BB2101"/>
    <w:rsid w:val="00BB32FE"/>
    <w:rsid w:val="00BB455A"/>
    <w:rsid w:val="00BB5647"/>
    <w:rsid w:val="00BB59AB"/>
    <w:rsid w:val="00BB5BEA"/>
    <w:rsid w:val="00BB6DC4"/>
    <w:rsid w:val="00BC3A35"/>
    <w:rsid w:val="00BC3D5B"/>
    <w:rsid w:val="00BC439D"/>
    <w:rsid w:val="00BC573C"/>
    <w:rsid w:val="00BD2041"/>
    <w:rsid w:val="00BD30AC"/>
    <w:rsid w:val="00BD78CB"/>
    <w:rsid w:val="00BE016B"/>
    <w:rsid w:val="00BE22DF"/>
    <w:rsid w:val="00BE2D3F"/>
    <w:rsid w:val="00BE3763"/>
    <w:rsid w:val="00BF22E6"/>
    <w:rsid w:val="00BF3761"/>
    <w:rsid w:val="00BF412D"/>
    <w:rsid w:val="00BF67BC"/>
    <w:rsid w:val="00BF6977"/>
    <w:rsid w:val="00BF6BBE"/>
    <w:rsid w:val="00C0026B"/>
    <w:rsid w:val="00C00BA8"/>
    <w:rsid w:val="00C01BAC"/>
    <w:rsid w:val="00C024A8"/>
    <w:rsid w:val="00C0405D"/>
    <w:rsid w:val="00C04962"/>
    <w:rsid w:val="00C07101"/>
    <w:rsid w:val="00C07190"/>
    <w:rsid w:val="00C07380"/>
    <w:rsid w:val="00C11EF8"/>
    <w:rsid w:val="00C202D0"/>
    <w:rsid w:val="00C20743"/>
    <w:rsid w:val="00C21DDF"/>
    <w:rsid w:val="00C26AE1"/>
    <w:rsid w:val="00C306C0"/>
    <w:rsid w:val="00C32E95"/>
    <w:rsid w:val="00C3786C"/>
    <w:rsid w:val="00C37FED"/>
    <w:rsid w:val="00C41213"/>
    <w:rsid w:val="00C417F6"/>
    <w:rsid w:val="00C42026"/>
    <w:rsid w:val="00C420A3"/>
    <w:rsid w:val="00C432B6"/>
    <w:rsid w:val="00C45142"/>
    <w:rsid w:val="00C46476"/>
    <w:rsid w:val="00C46CDC"/>
    <w:rsid w:val="00C47BC8"/>
    <w:rsid w:val="00C519BA"/>
    <w:rsid w:val="00C531A6"/>
    <w:rsid w:val="00C53F2F"/>
    <w:rsid w:val="00C54CD6"/>
    <w:rsid w:val="00C558FD"/>
    <w:rsid w:val="00C565FC"/>
    <w:rsid w:val="00C56B2C"/>
    <w:rsid w:val="00C56D08"/>
    <w:rsid w:val="00C56E9D"/>
    <w:rsid w:val="00C578E3"/>
    <w:rsid w:val="00C57EE2"/>
    <w:rsid w:val="00C602DE"/>
    <w:rsid w:val="00C62E47"/>
    <w:rsid w:val="00C700DD"/>
    <w:rsid w:val="00C70524"/>
    <w:rsid w:val="00C716B4"/>
    <w:rsid w:val="00C75B80"/>
    <w:rsid w:val="00C7663A"/>
    <w:rsid w:val="00C82598"/>
    <w:rsid w:val="00C8260E"/>
    <w:rsid w:val="00C870C1"/>
    <w:rsid w:val="00C9339B"/>
    <w:rsid w:val="00CA14F7"/>
    <w:rsid w:val="00CA246A"/>
    <w:rsid w:val="00CA3F6D"/>
    <w:rsid w:val="00CA7278"/>
    <w:rsid w:val="00CB05F1"/>
    <w:rsid w:val="00CB0DDF"/>
    <w:rsid w:val="00CB163A"/>
    <w:rsid w:val="00CB454E"/>
    <w:rsid w:val="00CB6241"/>
    <w:rsid w:val="00CB7021"/>
    <w:rsid w:val="00CC0A97"/>
    <w:rsid w:val="00CC4622"/>
    <w:rsid w:val="00CC4B93"/>
    <w:rsid w:val="00CD2239"/>
    <w:rsid w:val="00CD61E2"/>
    <w:rsid w:val="00CD62B8"/>
    <w:rsid w:val="00CD7E73"/>
    <w:rsid w:val="00CE0467"/>
    <w:rsid w:val="00CE04F6"/>
    <w:rsid w:val="00CE2823"/>
    <w:rsid w:val="00CE4FB1"/>
    <w:rsid w:val="00CF0368"/>
    <w:rsid w:val="00CF270B"/>
    <w:rsid w:val="00CF29E9"/>
    <w:rsid w:val="00CF5593"/>
    <w:rsid w:val="00CF6CFC"/>
    <w:rsid w:val="00CF7741"/>
    <w:rsid w:val="00D0011F"/>
    <w:rsid w:val="00D04572"/>
    <w:rsid w:val="00D04CBC"/>
    <w:rsid w:val="00D04E91"/>
    <w:rsid w:val="00D06034"/>
    <w:rsid w:val="00D07517"/>
    <w:rsid w:val="00D11092"/>
    <w:rsid w:val="00D13C51"/>
    <w:rsid w:val="00D14F64"/>
    <w:rsid w:val="00D1601A"/>
    <w:rsid w:val="00D16119"/>
    <w:rsid w:val="00D162DB"/>
    <w:rsid w:val="00D16439"/>
    <w:rsid w:val="00D21C96"/>
    <w:rsid w:val="00D240CD"/>
    <w:rsid w:val="00D253E2"/>
    <w:rsid w:val="00D2654A"/>
    <w:rsid w:val="00D27524"/>
    <w:rsid w:val="00D3136C"/>
    <w:rsid w:val="00D3148E"/>
    <w:rsid w:val="00D333D5"/>
    <w:rsid w:val="00D34E71"/>
    <w:rsid w:val="00D3674C"/>
    <w:rsid w:val="00D37AF7"/>
    <w:rsid w:val="00D42C5E"/>
    <w:rsid w:val="00D42FEC"/>
    <w:rsid w:val="00D55932"/>
    <w:rsid w:val="00D57D14"/>
    <w:rsid w:val="00D60D93"/>
    <w:rsid w:val="00D62CB2"/>
    <w:rsid w:val="00D63894"/>
    <w:rsid w:val="00D63B29"/>
    <w:rsid w:val="00D63BD5"/>
    <w:rsid w:val="00D65F7A"/>
    <w:rsid w:val="00D66377"/>
    <w:rsid w:val="00D700D1"/>
    <w:rsid w:val="00D70330"/>
    <w:rsid w:val="00D7088F"/>
    <w:rsid w:val="00D7231E"/>
    <w:rsid w:val="00D728AE"/>
    <w:rsid w:val="00D80A32"/>
    <w:rsid w:val="00D8443F"/>
    <w:rsid w:val="00D852BA"/>
    <w:rsid w:val="00D868E4"/>
    <w:rsid w:val="00D87811"/>
    <w:rsid w:val="00D93507"/>
    <w:rsid w:val="00D94575"/>
    <w:rsid w:val="00DA10DB"/>
    <w:rsid w:val="00DA27DE"/>
    <w:rsid w:val="00DA29C1"/>
    <w:rsid w:val="00DA2E0E"/>
    <w:rsid w:val="00DA2E6A"/>
    <w:rsid w:val="00DA3813"/>
    <w:rsid w:val="00DA6EB4"/>
    <w:rsid w:val="00DA7753"/>
    <w:rsid w:val="00DB61D2"/>
    <w:rsid w:val="00DB628D"/>
    <w:rsid w:val="00DB65D8"/>
    <w:rsid w:val="00DB7B84"/>
    <w:rsid w:val="00DC254C"/>
    <w:rsid w:val="00DC6911"/>
    <w:rsid w:val="00DC7BB6"/>
    <w:rsid w:val="00DD095E"/>
    <w:rsid w:val="00DD48FD"/>
    <w:rsid w:val="00DD6265"/>
    <w:rsid w:val="00DD742F"/>
    <w:rsid w:val="00DE1A53"/>
    <w:rsid w:val="00DE3E94"/>
    <w:rsid w:val="00DE3F37"/>
    <w:rsid w:val="00DE414E"/>
    <w:rsid w:val="00DE4FF2"/>
    <w:rsid w:val="00DE6075"/>
    <w:rsid w:val="00DF02DF"/>
    <w:rsid w:val="00DF0A83"/>
    <w:rsid w:val="00DF491E"/>
    <w:rsid w:val="00DF5A28"/>
    <w:rsid w:val="00E012DC"/>
    <w:rsid w:val="00E01D98"/>
    <w:rsid w:val="00E06AA6"/>
    <w:rsid w:val="00E07C06"/>
    <w:rsid w:val="00E117B8"/>
    <w:rsid w:val="00E13BB0"/>
    <w:rsid w:val="00E13C8E"/>
    <w:rsid w:val="00E202F4"/>
    <w:rsid w:val="00E21472"/>
    <w:rsid w:val="00E218A2"/>
    <w:rsid w:val="00E239F5"/>
    <w:rsid w:val="00E26807"/>
    <w:rsid w:val="00E312CE"/>
    <w:rsid w:val="00E31311"/>
    <w:rsid w:val="00E322CA"/>
    <w:rsid w:val="00E32630"/>
    <w:rsid w:val="00E33D63"/>
    <w:rsid w:val="00E3798D"/>
    <w:rsid w:val="00E401DD"/>
    <w:rsid w:val="00E42840"/>
    <w:rsid w:val="00E428CE"/>
    <w:rsid w:val="00E51B2A"/>
    <w:rsid w:val="00E51DF3"/>
    <w:rsid w:val="00E547D9"/>
    <w:rsid w:val="00E550C2"/>
    <w:rsid w:val="00E57291"/>
    <w:rsid w:val="00E57C52"/>
    <w:rsid w:val="00E603DE"/>
    <w:rsid w:val="00E63B13"/>
    <w:rsid w:val="00E65AB3"/>
    <w:rsid w:val="00E66ED7"/>
    <w:rsid w:val="00E678BA"/>
    <w:rsid w:val="00E67B72"/>
    <w:rsid w:val="00E700E6"/>
    <w:rsid w:val="00E70FB9"/>
    <w:rsid w:val="00E71B95"/>
    <w:rsid w:val="00E72EC5"/>
    <w:rsid w:val="00E741DC"/>
    <w:rsid w:val="00E74336"/>
    <w:rsid w:val="00E75EE8"/>
    <w:rsid w:val="00E777A4"/>
    <w:rsid w:val="00E8429D"/>
    <w:rsid w:val="00E85FB0"/>
    <w:rsid w:val="00E87C02"/>
    <w:rsid w:val="00E91586"/>
    <w:rsid w:val="00E917E1"/>
    <w:rsid w:val="00E9406C"/>
    <w:rsid w:val="00E955DE"/>
    <w:rsid w:val="00E95C5B"/>
    <w:rsid w:val="00E965D9"/>
    <w:rsid w:val="00E96CB2"/>
    <w:rsid w:val="00E9739B"/>
    <w:rsid w:val="00EA176D"/>
    <w:rsid w:val="00EA1810"/>
    <w:rsid w:val="00EA234E"/>
    <w:rsid w:val="00EA450D"/>
    <w:rsid w:val="00EA77AF"/>
    <w:rsid w:val="00EC38A8"/>
    <w:rsid w:val="00EC4CD0"/>
    <w:rsid w:val="00EC6A1B"/>
    <w:rsid w:val="00ED1329"/>
    <w:rsid w:val="00ED1E48"/>
    <w:rsid w:val="00ED20CF"/>
    <w:rsid w:val="00ED21E2"/>
    <w:rsid w:val="00ED34A9"/>
    <w:rsid w:val="00ED3DFD"/>
    <w:rsid w:val="00EE13E8"/>
    <w:rsid w:val="00EE5A1E"/>
    <w:rsid w:val="00EE7274"/>
    <w:rsid w:val="00EE782A"/>
    <w:rsid w:val="00EF41A2"/>
    <w:rsid w:val="00EF48C3"/>
    <w:rsid w:val="00F002D9"/>
    <w:rsid w:val="00F00C75"/>
    <w:rsid w:val="00F0153F"/>
    <w:rsid w:val="00F03CBA"/>
    <w:rsid w:val="00F05E33"/>
    <w:rsid w:val="00F07214"/>
    <w:rsid w:val="00F12259"/>
    <w:rsid w:val="00F127F6"/>
    <w:rsid w:val="00F13A62"/>
    <w:rsid w:val="00F13B45"/>
    <w:rsid w:val="00F144E0"/>
    <w:rsid w:val="00F14A60"/>
    <w:rsid w:val="00F14AF1"/>
    <w:rsid w:val="00F15335"/>
    <w:rsid w:val="00F15E68"/>
    <w:rsid w:val="00F20605"/>
    <w:rsid w:val="00F21AC3"/>
    <w:rsid w:val="00F24147"/>
    <w:rsid w:val="00F25952"/>
    <w:rsid w:val="00F26548"/>
    <w:rsid w:val="00F274E0"/>
    <w:rsid w:val="00F30E34"/>
    <w:rsid w:val="00F31EEF"/>
    <w:rsid w:val="00F34258"/>
    <w:rsid w:val="00F342B1"/>
    <w:rsid w:val="00F34DBA"/>
    <w:rsid w:val="00F356B9"/>
    <w:rsid w:val="00F366EE"/>
    <w:rsid w:val="00F3761C"/>
    <w:rsid w:val="00F41035"/>
    <w:rsid w:val="00F417AD"/>
    <w:rsid w:val="00F41C55"/>
    <w:rsid w:val="00F4354E"/>
    <w:rsid w:val="00F44730"/>
    <w:rsid w:val="00F44D1C"/>
    <w:rsid w:val="00F45370"/>
    <w:rsid w:val="00F45EAD"/>
    <w:rsid w:val="00F46786"/>
    <w:rsid w:val="00F470CD"/>
    <w:rsid w:val="00F507DF"/>
    <w:rsid w:val="00F53C99"/>
    <w:rsid w:val="00F55AB2"/>
    <w:rsid w:val="00F55CDE"/>
    <w:rsid w:val="00F55D21"/>
    <w:rsid w:val="00F56805"/>
    <w:rsid w:val="00F60317"/>
    <w:rsid w:val="00F60AD2"/>
    <w:rsid w:val="00F60C7F"/>
    <w:rsid w:val="00F60F56"/>
    <w:rsid w:val="00F61B38"/>
    <w:rsid w:val="00F63157"/>
    <w:rsid w:val="00F65521"/>
    <w:rsid w:val="00F6554F"/>
    <w:rsid w:val="00F65769"/>
    <w:rsid w:val="00F74913"/>
    <w:rsid w:val="00F7507B"/>
    <w:rsid w:val="00F75510"/>
    <w:rsid w:val="00F77533"/>
    <w:rsid w:val="00F77888"/>
    <w:rsid w:val="00F81434"/>
    <w:rsid w:val="00F82152"/>
    <w:rsid w:val="00F8330C"/>
    <w:rsid w:val="00F83826"/>
    <w:rsid w:val="00F838C2"/>
    <w:rsid w:val="00F85A95"/>
    <w:rsid w:val="00F911B0"/>
    <w:rsid w:val="00F920C8"/>
    <w:rsid w:val="00F9278C"/>
    <w:rsid w:val="00F9317F"/>
    <w:rsid w:val="00F93574"/>
    <w:rsid w:val="00F95E27"/>
    <w:rsid w:val="00F961AA"/>
    <w:rsid w:val="00F971C0"/>
    <w:rsid w:val="00F97A8D"/>
    <w:rsid w:val="00FA1055"/>
    <w:rsid w:val="00FA123E"/>
    <w:rsid w:val="00FA3E6C"/>
    <w:rsid w:val="00FA43D3"/>
    <w:rsid w:val="00FA69D8"/>
    <w:rsid w:val="00FB0701"/>
    <w:rsid w:val="00FB330D"/>
    <w:rsid w:val="00FB5153"/>
    <w:rsid w:val="00FB6190"/>
    <w:rsid w:val="00FC1C37"/>
    <w:rsid w:val="00FD4A86"/>
    <w:rsid w:val="00FD5B76"/>
    <w:rsid w:val="00FD7611"/>
    <w:rsid w:val="00FE1173"/>
    <w:rsid w:val="00FE3BDD"/>
    <w:rsid w:val="00FE67BA"/>
    <w:rsid w:val="00FF53B5"/>
    <w:rsid w:val="00FF5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5819"/>
  <w15:chartTrackingRefBased/>
  <w15:docId w15:val="{252C8D61-A08A-4D08-A41A-1BDFD69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F5"/>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link w:val="Ttulo2Char"/>
    <w:uiPriority w:val="9"/>
    <w:qFormat/>
    <w:rsid w:val="00C602DE"/>
    <w:pPr>
      <w:spacing w:before="100" w:beforeAutospacing="1" w:after="100" w:afterAutospacing="1"/>
      <w:outlineLvl w:val="1"/>
    </w:pPr>
    <w:rPr>
      <w:b/>
      <w:bCs/>
      <w:sz w:val="36"/>
      <w:szCs w:val="36"/>
    </w:rPr>
  </w:style>
  <w:style w:type="paragraph" w:styleId="Ttulo5">
    <w:name w:val="heading 5"/>
    <w:basedOn w:val="Normal"/>
    <w:next w:val="Normal"/>
    <w:link w:val="Ttulo5Char"/>
    <w:uiPriority w:val="9"/>
    <w:semiHidden/>
    <w:unhideWhenUsed/>
    <w:qFormat/>
    <w:rsid w:val="001214B4"/>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514"/>
    <w:pPr>
      <w:tabs>
        <w:tab w:val="center" w:pos="4252"/>
        <w:tab w:val="right" w:pos="8504"/>
      </w:tabs>
    </w:pPr>
  </w:style>
  <w:style w:type="character" w:customStyle="1" w:styleId="CabealhoChar">
    <w:name w:val="Cabeçalho Char"/>
    <w:basedOn w:val="Fontepargpadro"/>
    <w:link w:val="Cabealho"/>
    <w:uiPriority w:val="99"/>
    <w:rsid w:val="00803514"/>
  </w:style>
  <w:style w:type="paragraph" w:styleId="Rodap">
    <w:name w:val="footer"/>
    <w:basedOn w:val="Normal"/>
    <w:link w:val="RodapChar"/>
    <w:uiPriority w:val="99"/>
    <w:unhideWhenUsed/>
    <w:rsid w:val="00803514"/>
    <w:pPr>
      <w:tabs>
        <w:tab w:val="center" w:pos="4252"/>
        <w:tab w:val="right" w:pos="8504"/>
      </w:tabs>
    </w:pPr>
  </w:style>
  <w:style w:type="character" w:customStyle="1" w:styleId="RodapChar">
    <w:name w:val="Rodapé Char"/>
    <w:basedOn w:val="Fontepargpadro"/>
    <w:link w:val="Rodap"/>
    <w:uiPriority w:val="99"/>
    <w:rsid w:val="00803514"/>
  </w:style>
  <w:style w:type="character" w:styleId="Hyperlink">
    <w:name w:val="Hyperlink"/>
    <w:uiPriority w:val="99"/>
    <w:unhideWhenUsed/>
    <w:rsid w:val="00803514"/>
    <w:rPr>
      <w:color w:val="0000FF"/>
      <w:u w:val="single"/>
    </w:rPr>
  </w:style>
  <w:style w:type="character" w:styleId="MenoPendente">
    <w:name w:val="Unresolved Mention"/>
    <w:basedOn w:val="Fontepargpadro"/>
    <w:uiPriority w:val="99"/>
    <w:semiHidden/>
    <w:unhideWhenUsed/>
    <w:rsid w:val="00EA234E"/>
    <w:rPr>
      <w:color w:val="605E5C"/>
      <w:shd w:val="clear" w:color="auto" w:fill="E1DFDD"/>
    </w:rPr>
  </w:style>
  <w:style w:type="paragraph" w:styleId="PargrafodaLista">
    <w:name w:val="List Paragraph"/>
    <w:basedOn w:val="Normal"/>
    <w:uiPriority w:val="34"/>
    <w:qFormat/>
    <w:rsid w:val="00D34E71"/>
    <w:pPr>
      <w:ind w:left="720"/>
      <w:contextualSpacing/>
    </w:pPr>
  </w:style>
  <w:style w:type="table" w:styleId="Tabelacomgrade">
    <w:name w:val="Table Grid"/>
    <w:basedOn w:val="Tabelanormal"/>
    <w:uiPriority w:val="39"/>
    <w:rsid w:val="006B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95C5B"/>
    <w:rPr>
      <w:rFonts w:ascii="Tahoma" w:hAnsi="Tahoma"/>
      <w:sz w:val="16"/>
      <w:szCs w:val="16"/>
      <w:lang w:val="x-none"/>
    </w:rPr>
  </w:style>
  <w:style w:type="character" w:customStyle="1" w:styleId="TextodebaloChar">
    <w:name w:val="Texto de balão Char"/>
    <w:basedOn w:val="Fontepargpadro"/>
    <w:link w:val="Textodebalo"/>
    <w:uiPriority w:val="99"/>
    <w:semiHidden/>
    <w:rsid w:val="00E95C5B"/>
    <w:rPr>
      <w:rFonts w:ascii="Tahoma" w:eastAsia="Times New Roman" w:hAnsi="Tahoma" w:cs="Times New Roman"/>
      <w:sz w:val="16"/>
      <w:szCs w:val="16"/>
      <w:lang w:val="x-none" w:eastAsia="pt-BR"/>
    </w:rPr>
  </w:style>
  <w:style w:type="character" w:customStyle="1" w:styleId="Ttulo2Char">
    <w:name w:val="Título 2 Char"/>
    <w:basedOn w:val="Fontepargpadro"/>
    <w:link w:val="Ttulo2"/>
    <w:uiPriority w:val="9"/>
    <w:rsid w:val="00C602D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602DE"/>
    <w:pPr>
      <w:spacing w:before="100" w:beforeAutospacing="1" w:after="100" w:afterAutospacing="1"/>
    </w:pPr>
    <w:rPr>
      <w:szCs w:val="24"/>
    </w:rPr>
  </w:style>
  <w:style w:type="character" w:styleId="nfase">
    <w:name w:val="Emphasis"/>
    <w:basedOn w:val="Fontepargpadro"/>
    <w:uiPriority w:val="20"/>
    <w:qFormat/>
    <w:rsid w:val="00C602DE"/>
    <w:rPr>
      <w:i/>
      <w:iCs/>
    </w:rPr>
  </w:style>
  <w:style w:type="character" w:customStyle="1" w:styleId="Ttulo5Char">
    <w:name w:val="Título 5 Char"/>
    <w:basedOn w:val="Fontepargpadro"/>
    <w:link w:val="Ttulo5"/>
    <w:uiPriority w:val="9"/>
    <w:semiHidden/>
    <w:rsid w:val="001214B4"/>
    <w:rPr>
      <w:rFonts w:asciiTheme="majorHAnsi" w:eastAsiaTheme="majorEastAsia" w:hAnsiTheme="majorHAnsi" w:cstheme="majorBidi"/>
      <w:color w:val="2F5496" w:themeColor="accent1" w:themeShade="BF"/>
      <w:sz w:val="24"/>
      <w:szCs w:val="20"/>
      <w:lang w:eastAsia="pt-BR"/>
    </w:rPr>
  </w:style>
  <w:style w:type="paragraph" w:customStyle="1" w:styleId="mt-3">
    <w:name w:val="mt-3"/>
    <w:basedOn w:val="Normal"/>
    <w:rsid w:val="001214B4"/>
    <w:pPr>
      <w:spacing w:before="100" w:beforeAutospacing="1" w:after="100" w:afterAutospacing="1"/>
    </w:pPr>
    <w:rPr>
      <w:szCs w:val="24"/>
    </w:rPr>
  </w:style>
  <w:style w:type="character" w:customStyle="1" w:styleId="mr-1">
    <w:name w:val="mr-1"/>
    <w:basedOn w:val="Fontepargpadro"/>
    <w:rsid w:val="001214B4"/>
  </w:style>
  <w:style w:type="paragraph" w:customStyle="1" w:styleId="text-black">
    <w:name w:val="text-black"/>
    <w:basedOn w:val="Normal"/>
    <w:rsid w:val="001214B4"/>
    <w:pPr>
      <w:spacing w:before="100" w:beforeAutospacing="1" w:after="100" w:afterAutospacing="1"/>
    </w:pPr>
    <w:rPr>
      <w:szCs w:val="24"/>
    </w:rPr>
  </w:style>
  <w:style w:type="character" w:customStyle="1" w:styleId="ml-3">
    <w:name w:val="ml-3"/>
    <w:basedOn w:val="Fontepargpadro"/>
    <w:rsid w:val="001214B4"/>
  </w:style>
  <w:style w:type="character" w:customStyle="1" w:styleId="p-1">
    <w:name w:val="p-1"/>
    <w:basedOn w:val="Fontepargpadro"/>
    <w:rsid w:val="001214B4"/>
  </w:style>
  <w:style w:type="character" w:customStyle="1" w:styleId="mt-31">
    <w:name w:val="mt-31"/>
    <w:basedOn w:val="Fontepargpadro"/>
    <w:rsid w:val="001214B4"/>
  </w:style>
  <w:style w:type="character" w:customStyle="1" w:styleId="adr">
    <w:name w:val="adr"/>
    <w:basedOn w:val="Fontepargpadro"/>
    <w:rsid w:val="005507A9"/>
  </w:style>
  <w:style w:type="character" w:customStyle="1" w:styleId="text-nowrap">
    <w:name w:val="text-nowrap"/>
    <w:basedOn w:val="Fontepargpadro"/>
    <w:rsid w:val="005507A9"/>
  </w:style>
  <w:style w:type="character" w:customStyle="1" w:styleId="inner">
    <w:name w:val="inner"/>
    <w:basedOn w:val="Fontepargpadro"/>
    <w:rsid w:val="005507A9"/>
  </w:style>
  <w:style w:type="character" w:styleId="Refdecomentrio">
    <w:name w:val="annotation reference"/>
    <w:basedOn w:val="Fontepargpadro"/>
    <w:uiPriority w:val="99"/>
    <w:semiHidden/>
    <w:unhideWhenUsed/>
    <w:rsid w:val="002074E6"/>
    <w:rPr>
      <w:sz w:val="16"/>
      <w:szCs w:val="16"/>
    </w:rPr>
  </w:style>
  <w:style w:type="paragraph" w:styleId="Textodecomentrio">
    <w:name w:val="annotation text"/>
    <w:basedOn w:val="Normal"/>
    <w:link w:val="TextodecomentrioChar"/>
    <w:uiPriority w:val="99"/>
    <w:semiHidden/>
    <w:unhideWhenUsed/>
    <w:rsid w:val="002074E6"/>
    <w:rPr>
      <w:sz w:val="20"/>
    </w:rPr>
  </w:style>
  <w:style w:type="character" w:customStyle="1" w:styleId="TextodecomentrioChar">
    <w:name w:val="Texto de comentário Char"/>
    <w:basedOn w:val="Fontepargpadro"/>
    <w:link w:val="Textodecomentrio"/>
    <w:uiPriority w:val="99"/>
    <w:semiHidden/>
    <w:rsid w:val="002074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074E6"/>
    <w:rPr>
      <w:b/>
      <w:bCs/>
    </w:rPr>
  </w:style>
  <w:style w:type="character" w:customStyle="1" w:styleId="AssuntodocomentrioChar">
    <w:name w:val="Assunto do comentário Char"/>
    <w:basedOn w:val="TextodecomentrioChar"/>
    <w:link w:val="Assuntodocomentrio"/>
    <w:uiPriority w:val="99"/>
    <w:semiHidden/>
    <w:rsid w:val="002074E6"/>
    <w:rPr>
      <w:rFonts w:ascii="Times New Roman" w:eastAsia="Times New Roman" w:hAnsi="Times New Roman" w:cs="Times New Roman"/>
      <w:b/>
      <w:bCs/>
      <w:sz w:val="20"/>
      <w:szCs w:val="20"/>
      <w:lang w:eastAsia="pt-BR"/>
    </w:rPr>
  </w:style>
  <w:style w:type="paragraph" w:customStyle="1" w:styleId="application">
    <w:name w:val="application"/>
    <w:basedOn w:val="Normal"/>
    <w:rsid w:val="00565D6A"/>
    <w:pPr>
      <w:spacing w:before="100" w:beforeAutospacing="1" w:after="100" w:afterAutospacing="1"/>
    </w:pPr>
    <w:rPr>
      <w:szCs w:val="24"/>
    </w:rPr>
  </w:style>
  <w:style w:type="character" w:customStyle="1" w:styleId="attachment-name">
    <w:name w:val="attachment-name"/>
    <w:basedOn w:val="Fontepargpadro"/>
    <w:rsid w:val="00565D6A"/>
  </w:style>
  <w:style w:type="character" w:customStyle="1" w:styleId="attachment-size">
    <w:name w:val="attachment-size"/>
    <w:basedOn w:val="Fontepargpadro"/>
    <w:rsid w:val="005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431">
      <w:bodyDiv w:val="1"/>
      <w:marLeft w:val="0"/>
      <w:marRight w:val="0"/>
      <w:marTop w:val="0"/>
      <w:marBottom w:val="0"/>
      <w:divBdr>
        <w:top w:val="none" w:sz="0" w:space="0" w:color="auto"/>
        <w:left w:val="none" w:sz="0" w:space="0" w:color="auto"/>
        <w:bottom w:val="none" w:sz="0" w:space="0" w:color="auto"/>
        <w:right w:val="none" w:sz="0" w:space="0" w:color="auto"/>
      </w:divBdr>
    </w:div>
    <w:div w:id="91248847">
      <w:bodyDiv w:val="1"/>
      <w:marLeft w:val="0"/>
      <w:marRight w:val="0"/>
      <w:marTop w:val="0"/>
      <w:marBottom w:val="0"/>
      <w:divBdr>
        <w:top w:val="none" w:sz="0" w:space="0" w:color="auto"/>
        <w:left w:val="none" w:sz="0" w:space="0" w:color="auto"/>
        <w:bottom w:val="none" w:sz="0" w:space="0" w:color="auto"/>
        <w:right w:val="none" w:sz="0" w:space="0" w:color="auto"/>
      </w:divBdr>
    </w:div>
    <w:div w:id="263342623">
      <w:bodyDiv w:val="1"/>
      <w:marLeft w:val="0"/>
      <w:marRight w:val="0"/>
      <w:marTop w:val="0"/>
      <w:marBottom w:val="0"/>
      <w:divBdr>
        <w:top w:val="none" w:sz="0" w:space="0" w:color="auto"/>
        <w:left w:val="none" w:sz="0" w:space="0" w:color="auto"/>
        <w:bottom w:val="none" w:sz="0" w:space="0" w:color="auto"/>
        <w:right w:val="none" w:sz="0" w:space="0" w:color="auto"/>
      </w:divBdr>
    </w:div>
    <w:div w:id="271205428">
      <w:bodyDiv w:val="1"/>
      <w:marLeft w:val="0"/>
      <w:marRight w:val="0"/>
      <w:marTop w:val="0"/>
      <w:marBottom w:val="0"/>
      <w:divBdr>
        <w:top w:val="none" w:sz="0" w:space="0" w:color="auto"/>
        <w:left w:val="none" w:sz="0" w:space="0" w:color="auto"/>
        <w:bottom w:val="none" w:sz="0" w:space="0" w:color="auto"/>
        <w:right w:val="none" w:sz="0" w:space="0" w:color="auto"/>
      </w:divBdr>
      <w:divsChild>
        <w:div w:id="99763595">
          <w:marLeft w:val="0"/>
          <w:marRight w:val="0"/>
          <w:marTop w:val="0"/>
          <w:marBottom w:val="0"/>
          <w:divBdr>
            <w:top w:val="none" w:sz="0" w:space="0" w:color="auto"/>
            <w:left w:val="none" w:sz="0" w:space="0" w:color="auto"/>
            <w:bottom w:val="none" w:sz="0" w:space="0" w:color="auto"/>
            <w:right w:val="none" w:sz="0" w:space="0" w:color="auto"/>
          </w:divBdr>
          <w:divsChild>
            <w:div w:id="1066755840">
              <w:marLeft w:val="0"/>
              <w:marRight w:val="0"/>
              <w:marTop w:val="0"/>
              <w:marBottom w:val="0"/>
              <w:divBdr>
                <w:top w:val="none" w:sz="0" w:space="0" w:color="auto"/>
                <w:left w:val="none" w:sz="0" w:space="0" w:color="auto"/>
                <w:bottom w:val="none" w:sz="0" w:space="0" w:color="auto"/>
                <w:right w:val="none" w:sz="0" w:space="0" w:color="auto"/>
              </w:divBdr>
              <w:divsChild>
                <w:div w:id="594705836">
                  <w:marLeft w:val="0"/>
                  <w:marRight w:val="0"/>
                  <w:marTop w:val="0"/>
                  <w:marBottom w:val="0"/>
                  <w:divBdr>
                    <w:top w:val="none" w:sz="0" w:space="0" w:color="auto"/>
                    <w:left w:val="none" w:sz="0" w:space="0" w:color="auto"/>
                    <w:bottom w:val="none" w:sz="0" w:space="0" w:color="auto"/>
                    <w:right w:val="none" w:sz="0" w:space="0" w:color="auto"/>
                  </w:divBdr>
                </w:div>
                <w:div w:id="14651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525">
          <w:marLeft w:val="0"/>
          <w:marRight w:val="0"/>
          <w:marTop w:val="0"/>
          <w:marBottom w:val="0"/>
          <w:divBdr>
            <w:top w:val="none" w:sz="0" w:space="0" w:color="auto"/>
            <w:left w:val="none" w:sz="0" w:space="0" w:color="auto"/>
            <w:bottom w:val="none" w:sz="0" w:space="0" w:color="auto"/>
            <w:right w:val="none" w:sz="0" w:space="0" w:color="auto"/>
          </w:divBdr>
        </w:div>
        <w:div w:id="891886771">
          <w:marLeft w:val="0"/>
          <w:marRight w:val="0"/>
          <w:marTop w:val="0"/>
          <w:marBottom w:val="0"/>
          <w:divBdr>
            <w:top w:val="none" w:sz="0" w:space="0" w:color="auto"/>
            <w:left w:val="none" w:sz="0" w:space="0" w:color="auto"/>
            <w:bottom w:val="none" w:sz="0" w:space="0" w:color="auto"/>
            <w:right w:val="none" w:sz="0" w:space="0" w:color="auto"/>
          </w:divBdr>
          <w:divsChild>
            <w:div w:id="58555335">
              <w:marLeft w:val="0"/>
              <w:marRight w:val="0"/>
              <w:marTop w:val="0"/>
              <w:marBottom w:val="0"/>
              <w:divBdr>
                <w:top w:val="none" w:sz="0" w:space="0" w:color="auto"/>
                <w:left w:val="none" w:sz="0" w:space="0" w:color="auto"/>
                <w:bottom w:val="none" w:sz="0" w:space="0" w:color="auto"/>
                <w:right w:val="none" w:sz="0" w:space="0" w:color="auto"/>
              </w:divBdr>
              <w:divsChild>
                <w:div w:id="690953585">
                  <w:marLeft w:val="0"/>
                  <w:marRight w:val="0"/>
                  <w:marTop w:val="0"/>
                  <w:marBottom w:val="0"/>
                  <w:divBdr>
                    <w:top w:val="none" w:sz="0" w:space="0" w:color="auto"/>
                    <w:left w:val="none" w:sz="0" w:space="0" w:color="auto"/>
                    <w:bottom w:val="none" w:sz="0" w:space="0" w:color="auto"/>
                    <w:right w:val="none" w:sz="0" w:space="0" w:color="auto"/>
                  </w:divBdr>
                  <w:divsChild>
                    <w:div w:id="933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3072">
      <w:bodyDiv w:val="1"/>
      <w:marLeft w:val="0"/>
      <w:marRight w:val="0"/>
      <w:marTop w:val="0"/>
      <w:marBottom w:val="0"/>
      <w:divBdr>
        <w:top w:val="none" w:sz="0" w:space="0" w:color="auto"/>
        <w:left w:val="none" w:sz="0" w:space="0" w:color="auto"/>
        <w:bottom w:val="none" w:sz="0" w:space="0" w:color="auto"/>
        <w:right w:val="none" w:sz="0" w:space="0" w:color="auto"/>
      </w:divBdr>
    </w:div>
    <w:div w:id="581257886">
      <w:bodyDiv w:val="1"/>
      <w:marLeft w:val="0"/>
      <w:marRight w:val="0"/>
      <w:marTop w:val="0"/>
      <w:marBottom w:val="0"/>
      <w:divBdr>
        <w:top w:val="none" w:sz="0" w:space="0" w:color="auto"/>
        <w:left w:val="none" w:sz="0" w:space="0" w:color="auto"/>
        <w:bottom w:val="none" w:sz="0" w:space="0" w:color="auto"/>
        <w:right w:val="none" w:sz="0" w:space="0" w:color="auto"/>
      </w:divBdr>
      <w:divsChild>
        <w:div w:id="1871066325">
          <w:marLeft w:val="-225"/>
          <w:marRight w:val="-225"/>
          <w:marTop w:val="0"/>
          <w:marBottom w:val="0"/>
          <w:divBdr>
            <w:top w:val="none" w:sz="0" w:space="0" w:color="auto"/>
            <w:left w:val="none" w:sz="0" w:space="0" w:color="auto"/>
            <w:bottom w:val="none" w:sz="0" w:space="0" w:color="auto"/>
            <w:right w:val="none" w:sz="0" w:space="0" w:color="auto"/>
          </w:divBdr>
          <w:divsChild>
            <w:div w:id="1603757286">
              <w:marLeft w:val="0"/>
              <w:marRight w:val="0"/>
              <w:marTop w:val="0"/>
              <w:marBottom w:val="0"/>
              <w:divBdr>
                <w:top w:val="none" w:sz="0" w:space="0" w:color="auto"/>
                <w:left w:val="none" w:sz="0" w:space="0" w:color="auto"/>
                <w:bottom w:val="none" w:sz="0" w:space="0" w:color="auto"/>
                <w:right w:val="none" w:sz="0" w:space="0" w:color="auto"/>
              </w:divBdr>
              <w:divsChild>
                <w:div w:id="9312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595">
          <w:marLeft w:val="-225"/>
          <w:marRight w:val="-225"/>
          <w:marTop w:val="0"/>
          <w:marBottom w:val="0"/>
          <w:divBdr>
            <w:top w:val="none" w:sz="0" w:space="0" w:color="auto"/>
            <w:left w:val="none" w:sz="0" w:space="0" w:color="auto"/>
            <w:bottom w:val="none" w:sz="0" w:space="0" w:color="auto"/>
            <w:right w:val="none" w:sz="0" w:space="0" w:color="auto"/>
          </w:divBdr>
        </w:div>
        <w:div w:id="1595282102">
          <w:marLeft w:val="-225"/>
          <w:marRight w:val="-225"/>
          <w:marTop w:val="0"/>
          <w:marBottom w:val="0"/>
          <w:divBdr>
            <w:top w:val="none" w:sz="0" w:space="0" w:color="auto"/>
            <w:left w:val="none" w:sz="0" w:space="0" w:color="auto"/>
            <w:bottom w:val="none" w:sz="0" w:space="0" w:color="auto"/>
            <w:right w:val="none" w:sz="0" w:space="0" w:color="auto"/>
          </w:divBdr>
        </w:div>
        <w:div w:id="1763142583">
          <w:marLeft w:val="-225"/>
          <w:marRight w:val="-225"/>
          <w:marTop w:val="0"/>
          <w:marBottom w:val="0"/>
          <w:divBdr>
            <w:top w:val="none" w:sz="0" w:space="0" w:color="auto"/>
            <w:left w:val="none" w:sz="0" w:space="0" w:color="auto"/>
            <w:bottom w:val="none" w:sz="0" w:space="0" w:color="auto"/>
            <w:right w:val="none" w:sz="0" w:space="0" w:color="auto"/>
          </w:divBdr>
        </w:div>
        <w:div w:id="2050912773">
          <w:marLeft w:val="-225"/>
          <w:marRight w:val="-225"/>
          <w:marTop w:val="0"/>
          <w:marBottom w:val="0"/>
          <w:divBdr>
            <w:top w:val="none" w:sz="0" w:space="0" w:color="auto"/>
            <w:left w:val="none" w:sz="0" w:space="0" w:color="auto"/>
            <w:bottom w:val="none" w:sz="0" w:space="0" w:color="auto"/>
            <w:right w:val="none" w:sz="0" w:space="0" w:color="auto"/>
          </w:divBdr>
        </w:div>
        <w:div w:id="594944068">
          <w:marLeft w:val="-225"/>
          <w:marRight w:val="-225"/>
          <w:marTop w:val="0"/>
          <w:marBottom w:val="0"/>
          <w:divBdr>
            <w:top w:val="none" w:sz="0" w:space="0" w:color="auto"/>
            <w:left w:val="none" w:sz="0" w:space="0" w:color="auto"/>
            <w:bottom w:val="none" w:sz="0" w:space="0" w:color="auto"/>
            <w:right w:val="none" w:sz="0" w:space="0" w:color="auto"/>
          </w:divBdr>
          <w:divsChild>
            <w:div w:id="1548689304">
              <w:marLeft w:val="0"/>
              <w:marRight w:val="0"/>
              <w:marTop w:val="0"/>
              <w:marBottom w:val="0"/>
              <w:divBdr>
                <w:top w:val="none" w:sz="0" w:space="0" w:color="auto"/>
                <w:left w:val="none" w:sz="0" w:space="0" w:color="auto"/>
                <w:bottom w:val="none" w:sz="0" w:space="0" w:color="auto"/>
                <w:right w:val="none" w:sz="0" w:space="0" w:color="auto"/>
              </w:divBdr>
            </w:div>
          </w:divsChild>
        </w:div>
        <w:div w:id="1462387104">
          <w:marLeft w:val="-225"/>
          <w:marRight w:val="-225"/>
          <w:marTop w:val="0"/>
          <w:marBottom w:val="0"/>
          <w:divBdr>
            <w:top w:val="none" w:sz="0" w:space="0" w:color="auto"/>
            <w:left w:val="none" w:sz="0" w:space="0" w:color="auto"/>
            <w:bottom w:val="none" w:sz="0" w:space="0" w:color="auto"/>
            <w:right w:val="none" w:sz="0" w:space="0" w:color="auto"/>
          </w:divBdr>
        </w:div>
        <w:div w:id="648634200">
          <w:marLeft w:val="-225"/>
          <w:marRight w:val="-225"/>
          <w:marTop w:val="0"/>
          <w:marBottom w:val="0"/>
          <w:divBdr>
            <w:top w:val="none" w:sz="0" w:space="0" w:color="auto"/>
            <w:left w:val="none" w:sz="0" w:space="0" w:color="auto"/>
            <w:bottom w:val="none" w:sz="0" w:space="0" w:color="auto"/>
            <w:right w:val="none" w:sz="0" w:space="0" w:color="auto"/>
          </w:divBdr>
        </w:div>
        <w:div w:id="1329795711">
          <w:marLeft w:val="-225"/>
          <w:marRight w:val="-225"/>
          <w:marTop w:val="0"/>
          <w:marBottom w:val="0"/>
          <w:divBdr>
            <w:top w:val="none" w:sz="0" w:space="0" w:color="auto"/>
            <w:left w:val="none" w:sz="0" w:space="0" w:color="auto"/>
            <w:bottom w:val="none" w:sz="0" w:space="0" w:color="auto"/>
            <w:right w:val="none" w:sz="0" w:space="0" w:color="auto"/>
          </w:divBdr>
        </w:div>
        <w:div w:id="601838628">
          <w:marLeft w:val="-225"/>
          <w:marRight w:val="-225"/>
          <w:marTop w:val="0"/>
          <w:marBottom w:val="0"/>
          <w:divBdr>
            <w:top w:val="none" w:sz="0" w:space="0" w:color="auto"/>
            <w:left w:val="none" w:sz="0" w:space="0" w:color="auto"/>
            <w:bottom w:val="none" w:sz="0" w:space="0" w:color="auto"/>
            <w:right w:val="none" w:sz="0" w:space="0" w:color="auto"/>
          </w:divBdr>
        </w:div>
        <w:div w:id="357783720">
          <w:marLeft w:val="-225"/>
          <w:marRight w:val="-225"/>
          <w:marTop w:val="0"/>
          <w:marBottom w:val="0"/>
          <w:divBdr>
            <w:top w:val="none" w:sz="0" w:space="0" w:color="auto"/>
            <w:left w:val="none" w:sz="0" w:space="0" w:color="auto"/>
            <w:bottom w:val="none" w:sz="0" w:space="0" w:color="auto"/>
            <w:right w:val="none" w:sz="0" w:space="0" w:color="auto"/>
          </w:divBdr>
        </w:div>
        <w:div w:id="1807308887">
          <w:marLeft w:val="-225"/>
          <w:marRight w:val="-225"/>
          <w:marTop w:val="0"/>
          <w:marBottom w:val="0"/>
          <w:divBdr>
            <w:top w:val="none" w:sz="0" w:space="0" w:color="auto"/>
            <w:left w:val="none" w:sz="0" w:space="0" w:color="auto"/>
            <w:bottom w:val="none" w:sz="0" w:space="0" w:color="auto"/>
            <w:right w:val="none" w:sz="0" w:space="0" w:color="auto"/>
          </w:divBdr>
          <w:divsChild>
            <w:div w:id="1014920899">
              <w:marLeft w:val="0"/>
              <w:marRight w:val="0"/>
              <w:marTop w:val="0"/>
              <w:marBottom w:val="0"/>
              <w:divBdr>
                <w:top w:val="none" w:sz="0" w:space="0" w:color="auto"/>
                <w:left w:val="none" w:sz="0" w:space="0" w:color="auto"/>
                <w:bottom w:val="none" w:sz="0" w:space="0" w:color="auto"/>
                <w:right w:val="none" w:sz="0" w:space="0" w:color="auto"/>
              </w:divBdr>
            </w:div>
            <w:div w:id="1230070844">
              <w:marLeft w:val="2048"/>
              <w:marRight w:val="0"/>
              <w:marTop w:val="0"/>
              <w:marBottom w:val="0"/>
              <w:divBdr>
                <w:top w:val="none" w:sz="0" w:space="0" w:color="auto"/>
                <w:left w:val="none" w:sz="0" w:space="0" w:color="auto"/>
                <w:bottom w:val="none" w:sz="0" w:space="0" w:color="auto"/>
                <w:right w:val="none" w:sz="0" w:space="0" w:color="auto"/>
              </w:divBdr>
            </w:div>
          </w:divsChild>
        </w:div>
      </w:divsChild>
    </w:div>
    <w:div w:id="660888158">
      <w:bodyDiv w:val="1"/>
      <w:marLeft w:val="0"/>
      <w:marRight w:val="0"/>
      <w:marTop w:val="0"/>
      <w:marBottom w:val="0"/>
      <w:divBdr>
        <w:top w:val="none" w:sz="0" w:space="0" w:color="auto"/>
        <w:left w:val="none" w:sz="0" w:space="0" w:color="auto"/>
        <w:bottom w:val="none" w:sz="0" w:space="0" w:color="auto"/>
        <w:right w:val="none" w:sz="0" w:space="0" w:color="auto"/>
      </w:divBdr>
    </w:div>
    <w:div w:id="880821144">
      <w:bodyDiv w:val="1"/>
      <w:marLeft w:val="0"/>
      <w:marRight w:val="0"/>
      <w:marTop w:val="0"/>
      <w:marBottom w:val="0"/>
      <w:divBdr>
        <w:top w:val="none" w:sz="0" w:space="0" w:color="auto"/>
        <w:left w:val="none" w:sz="0" w:space="0" w:color="auto"/>
        <w:bottom w:val="none" w:sz="0" w:space="0" w:color="auto"/>
        <w:right w:val="none" w:sz="0" w:space="0" w:color="auto"/>
      </w:divBdr>
    </w:div>
    <w:div w:id="1069887101">
      <w:bodyDiv w:val="1"/>
      <w:marLeft w:val="0"/>
      <w:marRight w:val="0"/>
      <w:marTop w:val="0"/>
      <w:marBottom w:val="0"/>
      <w:divBdr>
        <w:top w:val="none" w:sz="0" w:space="0" w:color="auto"/>
        <w:left w:val="none" w:sz="0" w:space="0" w:color="auto"/>
        <w:bottom w:val="none" w:sz="0" w:space="0" w:color="auto"/>
        <w:right w:val="none" w:sz="0" w:space="0" w:color="auto"/>
      </w:divBdr>
      <w:divsChild>
        <w:div w:id="1546529636">
          <w:marLeft w:val="-225"/>
          <w:marRight w:val="-225"/>
          <w:marTop w:val="0"/>
          <w:marBottom w:val="0"/>
          <w:divBdr>
            <w:top w:val="none" w:sz="0" w:space="0" w:color="auto"/>
            <w:left w:val="none" w:sz="0" w:space="0" w:color="auto"/>
            <w:bottom w:val="none" w:sz="0" w:space="0" w:color="auto"/>
            <w:right w:val="none" w:sz="0" w:space="0" w:color="auto"/>
          </w:divBdr>
          <w:divsChild>
            <w:div w:id="1692955191">
              <w:marLeft w:val="0"/>
              <w:marRight w:val="0"/>
              <w:marTop w:val="0"/>
              <w:marBottom w:val="0"/>
              <w:divBdr>
                <w:top w:val="none" w:sz="0" w:space="0" w:color="auto"/>
                <w:left w:val="none" w:sz="0" w:space="0" w:color="auto"/>
                <w:bottom w:val="none" w:sz="0" w:space="0" w:color="auto"/>
                <w:right w:val="none" w:sz="0" w:space="0" w:color="auto"/>
              </w:divBdr>
              <w:divsChild>
                <w:div w:id="16780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91">
          <w:marLeft w:val="-225"/>
          <w:marRight w:val="-225"/>
          <w:marTop w:val="0"/>
          <w:marBottom w:val="0"/>
          <w:divBdr>
            <w:top w:val="none" w:sz="0" w:space="0" w:color="auto"/>
            <w:left w:val="none" w:sz="0" w:space="0" w:color="auto"/>
            <w:bottom w:val="none" w:sz="0" w:space="0" w:color="auto"/>
            <w:right w:val="none" w:sz="0" w:space="0" w:color="auto"/>
          </w:divBdr>
        </w:div>
        <w:div w:id="1706448426">
          <w:marLeft w:val="-225"/>
          <w:marRight w:val="-225"/>
          <w:marTop w:val="0"/>
          <w:marBottom w:val="0"/>
          <w:divBdr>
            <w:top w:val="none" w:sz="0" w:space="0" w:color="auto"/>
            <w:left w:val="none" w:sz="0" w:space="0" w:color="auto"/>
            <w:bottom w:val="none" w:sz="0" w:space="0" w:color="auto"/>
            <w:right w:val="none" w:sz="0" w:space="0" w:color="auto"/>
          </w:divBdr>
        </w:div>
        <w:div w:id="965620904">
          <w:marLeft w:val="-225"/>
          <w:marRight w:val="-225"/>
          <w:marTop w:val="0"/>
          <w:marBottom w:val="0"/>
          <w:divBdr>
            <w:top w:val="none" w:sz="0" w:space="0" w:color="auto"/>
            <w:left w:val="none" w:sz="0" w:space="0" w:color="auto"/>
            <w:bottom w:val="none" w:sz="0" w:space="0" w:color="auto"/>
            <w:right w:val="none" w:sz="0" w:space="0" w:color="auto"/>
          </w:divBdr>
        </w:div>
        <w:div w:id="574631497">
          <w:marLeft w:val="-225"/>
          <w:marRight w:val="-225"/>
          <w:marTop w:val="0"/>
          <w:marBottom w:val="0"/>
          <w:divBdr>
            <w:top w:val="none" w:sz="0" w:space="0" w:color="auto"/>
            <w:left w:val="none" w:sz="0" w:space="0" w:color="auto"/>
            <w:bottom w:val="none" w:sz="0" w:space="0" w:color="auto"/>
            <w:right w:val="none" w:sz="0" w:space="0" w:color="auto"/>
          </w:divBdr>
        </w:div>
        <w:div w:id="722487422">
          <w:marLeft w:val="-225"/>
          <w:marRight w:val="-225"/>
          <w:marTop w:val="0"/>
          <w:marBottom w:val="0"/>
          <w:divBdr>
            <w:top w:val="none" w:sz="0" w:space="0" w:color="auto"/>
            <w:left w:val="none" w:sz="0" w:space="0" w:color="auto"/>
            <w:bottom w:val="none" w:sz="0" w:space="0" w:color="auto"/>
            <w:right w:val="none" w:sz="0" w:space="0" w:color="auto"/>
          </w:divBdr>
          <w:divsChild>
            <w:div w:id="1286080694">
              <w:marLeft w:val="0"/>
              <w:marRight w:val="0"/>
              <w:marTop w:val="0"/>
              <w:marBottom w:val="0"/>
              <w:divBdr>
                <w:top w:val="none" w:sz="0" w:space="0" w:color="auto"/>
                <w:left w:val="none" w:sz="0" w:space="0" w:color="auto"/>
                <w:bottom w:val="none" w:sz="0" w:space="0" w:color="auto"/>
                <w:right w:val="none" w:sz="0" w:space="0" w:color="auto"/>
              </w:divBdr>
            </w:div>
          </w:divsChild>
        </w:div>
        <w:div w:id="878905406">
          <w:marLeft w:val="-225"/>
          <w:marRight w:val="-225"/>
          <w:marTop w:val="0"/>
          <w:marBottom w:val="0"/>
          <w:divBdr>
            <w:top w:val="none" w:sz="0" w:space="0" w:color="auto"/>
            <w:left w:val="none" w:sz="0" w:space="0" w:color="auto"/>
            <w:bottom w:val="none" w:sz="0" w:space="0" w:color="auto"/>
            <w:right w:val="none" w:sz="0" w:space="0" w:color="auto"/>
          </w:divBdr>
        </w:div>
        <w:div w:id="1480998683">
          <w:marLeft w:val="-225"/>
          <w:marRight w:val="-225"/>
          <w:marTop w:val="0"/>
          <w:marBottom w:val="0"/>
          <w:divBdr>
            <w:top w:val="none" w:sz="0" w:space="0" w:color="auto"/>
            <w:left w:val="none" w:sz="0" w:space="0" w:color="auto"/>
            <w:bottom w:val="none" w:sz="0" w:space="0" w:color="auto"/>
            <w:right w:val="none" w:sz="0" w:space="0" w:color="auto"/>
          </w:divBdr>
        </w:div>
        <w:div w:id="1995789764">
          <w:marLeft w:val="-225"/>
          <w:marRight w:val="-225"/>
          <w:marTop w:val="0"/>
          <w:marBottom w:val="0"/>
          <w:divBdr>
            <w:top w:val="none" w:sz="0" w:space="0" w:color="auto"/>
            <w:left w:val="none" w:sz="0" w:space="0" w:color="auto"/>
            <w:bottom w:val="none" w:sz="0" w:space="0" w:color="auto"/>
            <w:right w:val="none" w:sz="0" w:space="0" w:color="auto"/>
          </w:divBdr>
        </w:div>
        <w:div w:id="1937980845">
          <w:marLeft w:val="-225"/>
          <w:marRight w:val="-225"/>
          <w:marTop w:val="0"/>
          <w:marBottom w:val="0"/>
          <w:divBdr>
            <w:top w:val="none" w:sz="0" w:space="0" w:color="auto"/>
            <w:left w:val="none" w:sz="0" w:space="0" w:color="auto"/>
            <w:bottom w:val="none" w:sz="0" w:space="0" w:color="auto"/>
            <w:right w:val="none" w:sz="0" w:space="0" w:color="auto"/>
          </w:divBdr>
        </w:div>
        <w:div w:id="705102811">
          <w:marLeft w:val="-225"/>
          <w:marRight w:val="-225"/>
          <w:marTop w:val="0"/>
          <w:marBottom w:val="0"/>
          <w:divBdr>
            <w:top w:val="none" w:sz="0" w:space="0" w:color="auto"/>
            <w:left w:val="none" w:sz="0" w:space="0" w:color="auto"/>
            <w:bottom w:val="none" w:sz="0" w:space="0" w:color="auto"/>
            <w:right w:val="none" w:sz="0" w:space="0" w:color="auto"/>
          </w:divBdr>
        </w:div>
        <w:div w:id="36708799">
          <w:marLeft w:val="-225"/>
          <w:marRight w:val="-225"/>
          <w:marTop w:val="0"/>
          <w:marBottom w:val="0"/>
          <w:divBdr>
            <w:top w:val="none" w:sz="0" w:space="0" w:color="auto"/>
            <w:left w:val="none" w:sz="0" w:space="0" w:color="auto"/>
            <w:bottom w:val="none" w:sz="0" w:space="0" w:color="auto"/>
            <w:right w:val="none" w:sz="0" w:space="0" w:color="auto"/>
          </w:divBdr>
          <w:divsChild>
            <w:div w:id="1858616293">
              <w:marLeft w:val="0"/>
              <w:marRight w:val="0"/>
              <w:marTop w:val="0"/>
              <w:marBottom w:val="0"/>
              <w:divBdr>
                <w:top w:val="none" w:sz="0" w:space="0" w:color="auto"/>
                <w:left w:val="none" w:sz="0" w:space="0" w:color="auto"/>
                <w:bottom w:val="none" w:sz="0" w:space="0" w:color="auto"/>
                <w:right w:val="none" w:sz="0" w:space="0" w:color="auto"/>
              </w:divBdr>
            </w:div>
            <w:div w:id="1602760130">
              <w:marLeft w:val="2048"/>
              <w:marRight w:val="0"/>
              <w:marTop w:val="0"/>
              <w:marBottom w:val="0"/>
              <w:divBdr>
                <w:top w:val="none" w:sz="0" w:space="0" w:color="auto"/>
                <w:left w:val="none" w:sz="0" w:space="0" w:color="auto"/>
                <w:bottom w:val="none" w:sz="0" w:space="0" w:color="auto"/>
                <w:right w:val="none" w:sz="0" w:space="0" w:color="auto"/>
              </w:divBdr>
            </w:div>
          </w:divsChild>
        </w:div>
      </w:divsChild>
    </w:div>
    <w:div w:id="1086533862">
      <w:bodyDiv w:val="1"/>
      <w:marLeft w:val="0"/>
      <w:marRight w:val="0"/>
      <w:marTop w:val="0"/>
      <w:marBottom w:val="0"/>
      <w:divBdr>
        <w:top w:val="none" w:sz="0" w:space="0" w:color="auto"/>
        <w:left w:val="none" w:sz="0" w:space="0" w:color="auto"/>
        <w:bottom w:val="none" w:sz="0" w:space="0" w:color="auto"/>
        <w:right w:val="none" w:sz="0" w:space="0" w:color="auto"/>
      </w:divBdr>
    </w:div>
    <w:div w:id="1088162944">
      <w:bodyDiv w:val="1"/>
      <w:marLeft w:val="0"/>
      <w:marRight w:val="0"/>
      <w:marTop w:val="0"/>
      <w:marBottom w:val="0"/>
      <w:divBdr>
        <w:top w:val="none" w:sz="0" w:space="0" w:color="auto"/>
        <w:left w:val="none" w:sz="0" w:space="0" w:color="auto"/>
        <w:bottom w:val="none" w:sz="0" w:space="0" w:color="auto"/>
        <w:right w:val="none" w:sz="0" w:space="0" w:color="auto"/>
      </w:divBdr>
    </w:div>
    <w:div w:id="1120760242">
      <w:bodyDiv w:val="1"/>
      <w:marLeft w:val="0"/>
      <w:marRight w:val="0"/>
      <w:marTop w:val="0"/>
      <w:marBottom w:val="0"/>
      <w:divBdr>
        <w:top w:val="none" w:sz="0" w:space="0" w:color="auto"/>
        <w:left w:val="none" w:sz="0" w:space="0" w:color="auto"/>
        <w:bottom w:val="none" w:sz="0" w:space="0" w:color="auto"/>
        <w:right w:val="none" w:sz="0" w:space="0" w:color="auto"/>
      </w:divBdr>
    </w:div>
    <w:div w:id="1308247766">
      <w:bodyDiv w:val="1"/>
      <w:marLeft w:val="0"/>
      <w:marRight w:val="0"/>
      <w:marTop w:val="0"/>
      <w:marBottom w:val="0"/>
      <w:divBdr>
        <w:top w:val="none" w:sz="0" w:space="0" w:color="auto"/>
        <w:left w:val="none" w:sz="0" w:space="0" w:color="auto"/>
        <w:bottom w:val="none" w:sz="0" w:space="0" w:color="auto"/>
        <w:right w:val="none" w:sz="0" w:space="0" w:color="auto"/>
      </w:divBdr>
      <w:divsChild>
        <w:div w:id="223950934">
          <w:marLeft w:val="0"/>
          <w:marRight w:val="0"/>
          <w:marTop w:val="0"/>
          <w:marBottom w:val="0"/>
          <w:divBdr>
            <w:top w:val="none" w:sz="0" w:space="0" w:color="auto"/>
            <w:left w:val="none" w:sz="0" w:space="0" w:color="auto"/>
            <w:bottom w:val="none" w:sz="0" w:space="0" w:color="auto"/>
            <w:right w:val="none" w:sz="0" w:space="0" w:color="auto"/>
          </w:divBdr>
          <w:divsChild>
            <w:div w:id="471484011">
              <w:marLeft w:val="0"/>
              <w:marRight w:val="0"/>
              <w:marTop w:val="0"/>
              <w:marBottom w:val="0"/>
              <w:divBdr>
                <w:top w:val="none" w:sz="0" w:space="0" w:color="auto"/>
                <w:left w:val="none" w:sz="0" w:space="0" w:color="auto"/>
                <w:bottom w:val="none" w:sz="0" w:space="0" w:color="auto"/>
                <w:right w:val="none" w:sz="0" w:space="0" w:color="auto"/>
              </w:divBdr>
              <w:divsChild>
                <w:div w:id="319508169">
                  <w:marLeft w:val="0"/>
                  <w:marRight w:val="0"/>
                  <w:marTop w:val="0"/>
                  <w:marBottom w:val="0"/>
                  <w:divBdr>
                    <w:top w:val="none" w:sz="0" w:space="0" w:color="auto"/>
                    <w:left w:val="none" w:sz="0" w:space="0" w:color="auto"/>
                    <w:bottom w:val="none" w:sz="0" w:space="0" w:color="auto"/>
                    <w:right w:val="none" w:sz="0" w:space="0" w:color="auto"/>
                  </w:divBdr>
                </w:div>
                <w:div w:id="3651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261">
          <w:marLeft w:val="0"/>
          <w:marRight w:val="0"/>
          <w:marTop w:val="0"/>
          <w:marBottom w:val="0"/>
          <w:divBdr>
            <w:top w:val="none" w:sz="0" w:space="0" w:color="auto"/>
            <w:left w:val="none" w:sz="0" w:space="0" w:color="auto"/>
            <w:bottom w:val="none" w:sz="0" w:space="0" w:color="auto"/>
            <w:right w:val="none" w:sz="0" w:space="0" w:color="auto"/>
          </w:divBdr>
          <w:divsChild>
            <w:div w:id="2024698994">
              <w:marLeft w:val="0"/>
              <w:marRight w:val="0"/>
              <w:marTop w:val="0"/>
              <w:marBottom w:val="0"/>
              <w:divBdr>
                <w:top w:val="none" w:sz="0" w:space="0" w:color="auto"/>
                <w:left w:val="none" w:sz="0" w:space="0" w:color="auto"/>
                <w:bottom w:val="none" w:sz="0" w:space="0" w:color="auto"/>
                <w:right w:val="none" w:sz="0" w:space="0" w:color="auto"/>
              </w:divBdr>
              <w:divsChild>
                <w:div w:id="1386443350">
                  <w:marLeft w:val="0"/>
                  <w:marRight w:val="0"/>
                  <w:marTop w:val="0"/>
                  <w:marBottom w:val="0"/>
                  <w:divBdr>
                    <w:top w:val="none" w:sz="0" w:space="0" w:color="auto"/>
                    <w:left w:val="none" w:sz="0" w:space="0" w:color="auto"/>
                    <w:bottom w:val="none" w:sz="0" w:space="0" w:color="auto"/>
                    <w:right w:val="none" w:sz="0" w:space="0" w:color="auto"/>
                  </w:divBdr>
                  <w:divsChild>
                    <w:div w:id="7249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9272">
      <w:bodyDiv w:val="1"/>
      <w:marLeft w:val="0"/>
      <w:marRight w:val="0"/>
      <w:marTop w:val="0"/>
      <w:marBottom w:val="0"/>
      <w:divBdr>
        <w:top w:val="none" w:sz="0" w:space="0" w:color="auto"/>
        <w:left w:val="none" w:sz="0" w:space="0" w:color="auto"/>
        <w:bottom w:val="none" w:sz="0" w:space="0" w:color="auto"/>
        <w:right w:val="none" w:sz="0" w:space="0" w:color="auto"/>
      </w:divBdr>
    </w:div>
    <w:div w:id="1674608635">
      <w:bodyDiv w:val="1"/>
      <w:marLeft w:val="0"/>
      <w:marRight w:val="0"/>
      <w:marTop w:val="0"/>
      <w:marBottom w:val="0"/>
      <w:divBdr>
        <w:top w:val="none" w:sz="0" w:space="0" w:color="auto"/>
        <w:left w:val="none" w:sz="0" w:space="0" w:color="auto"/>
        <w:bottom w:val="none" w:sz="0" w:space="0" w:color="auto"/>
        <w:right w:val="none" w:sz="0" w:space="0" w:color="auto"/>
      </w:divBdr>
    </w:div>
    <w:div w:id="1728139314">
      <w:bodyDiv w:val="1"/>
      <w:marLeft w:val="0"/>
      <w:marRight w:val="0"/>
      <w:marTop w:val="0"/>
      <w:marBottom w:val="0"/>
      <w:divBdr>
        <w:top w:val="none" w:sz="0" w:space="0" w:color="auto"/>
        <w:left w:val="none" w:sz="0" w:space="0" w:color="auto"/>
        <w:bottom w:val="none" w:sz="0" w:space="0" w:color="auto"/>
        <w:right w:val="none" w:sz="0" w:space="0" w:color="auto"/>
      </w:divBdr>
    </w:div>
    <w:div w:id="1774550860">
      <w:bodyDiv w:val="1"/>
      <w:marLeft w:val="0"/>
      <w:marRight w:val="0"/>
      <w:marTop w:val="0"/>
      <w:marBottom w:val="0"/>
      <w:divBdr>
        <w:top w:val="none" w:sz="0" w:space="0" w:color="auto"/>
        <w:left w:val="none" w:sz="0" w:space="0" w:color="auto"/>
        <w:bottom w:val="none" w:sz="0" w:space="0" w:color="auto"/>
        <w:right w:val="none" w:sz="0" w:space="0" w:color="auto"/>
      </w:divBdr>
    </w:div>
    <w:div w:id="1870289850">
      <w:bodyDiv w:val="1"/>
      <w:marLeft w:val="0"/>
      <w:marRight w:val="0"/>
      <w:marTop w:val="0"/>
      <w:marBottom w:val="0"/>
      <w:divBdr>
        <w:top w:val="none" w:sz="0" w:space="0" w:color="auto"/>
        <w:left w:val="none" w:sz="0" w:space="0" w:color="auto"/>
        <w:bottom w:val="none" w:sz="0" w:space="0" w:color="auto"/>
        <w:right w:val="none" w:sz="0" w:space="0" w:color="auto"/>
      </w:divBdr>
    </w:div>
    <w:div w:id="1885410954">
      <w:bodyDiv w:val="1"/>
      <w:marLeft w:val="0"/>
      <w:marRight w:val="0"/>
      <w:marTop w:val="0"/>
      <w:marBottom w:val="0"/>
      <w:divBdr>
        <w:top w:val="none" w:sz="0" w:space="0" w:color="auto"/>
        <w:left w:val="none" w:sz="0" w:space="0" w:color="auto"/>
        <w:bottom w:val="none" w:sz="0" w:space="0" w:color="auto"/>
        <w:right w:val="none" w:sz="0" w:space="0" w:color="auto"/>
      </w:divBdr>
    </w:div>
    <w:div w:id="20942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videncia.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PowerPoint_Presentation.pptx"/><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ataforma.siru.com.br/Usuarios/uRetornos.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paspmj1992@gmail.com"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BFB5-068B-4B3E-AADA-D2881A78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7658</Words>
  <Characters>41356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ebastiao Amarildo de Lara</dc:creator>
  <cp:keywords/>
  <dc:description/>
  <cp:lastModifiedBy>INSTITUTO DE PREVIDENCIA SERV PUB JAGUARIAIVA</cp:lastModifiedBy>
  <cp:revision>3</cp:revision>
  <cp:lastPrinted>2024-06-18T17:09:00Z</cp:lastPrinted>
  <dcterms:created xsi:type="dcterms:W3CDTF">2024-06-18T17:08:00Z</dcterms:created>
  <dcterms:modified xsi:type="dcterms:W3CDTF">2024-06-18T17:36:00Z</dcterms:modified>
</cp:coreProperties>
</file>